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01138" w14:textId="77777777" w:rsidR="00B049B1" w:rsidRDefault="00985A88" w:rsidP="004E57FB">
      <w:pPr>
        <w:pStyle w:val="Header"/>
        <w:jc w:val="center"/>
        <w:rPr>
          <w:rFonts w:ascii="Calibri" w:hAnsi="Calibri"/>
          <w:b/>
          <w:sz w:val="32"/>
          <w:szCs w:val="32"/>
        </w:rPr>
      </w:pPr>
      <w:r>
        <w:rPr>
          <w:rFonts w:ascii="Calibri" w:hAnsi="Calibri" w:cs="Calibri"/>
          <w:noProof/>
        </w:rPr>
        <w:drawing>
          <wp:anchor distT="0" distB="0" distL="114300" distR="114300" simplePos="0" relativeHeight="251658241" behindDoc="1" locked="0" layoutInCell="1" allowOverlap="1" wp14:anchorId="5DDE67B1" wp14:editId="58E3D508">
            <wp:simplePos x="0" y="0"/>
            <wp:positionH relativeFrom="column">
              <wp:posOffset>-2540</wp:posOffset>
            </wp:positionH>
            <wp:positionV relativeFrom="paragraph">
              <wp:posOffset>-816610</wp:posOffset>
            </wp:positionV>
            <wp:extent cx="6124575" cy="1292452"/>
            <wp:effectExtent l="0" t="0" r="9525" b="9525"/>
            <wp:wrapNone/>
            <wp:docPr id="15782306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230616" name="Picture 157823061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24575" cy="1292452"/>
                    </a:xfrm>
                    <a:prstGeom prst="rect">
                      <a:avLst/>
                    </a:prstGeom>
                  </pic:spPr>
                </pic:pic>
              </a:graphicData>
            </a:graphic>
          </wp:anchor>
        </w:drawing>
      </w:r>
      <w:r>
        <w:rPr>
          <w:rFonts w:ascii="Calibri" w:hAnsi="Calibri"/>
          <w:lang w:eastAsia="fr-FR"/>
        </w:rPr>
        <w:t xml:space="preserve"> </w:t>
      </w:r>
    </w:p>
    <w:p w14:paraId="35B18350" w14:textId="77777777" w:rsidR="00B049B1" w:rsidRDefault="00B049B1" w:rsidP="00FC4F2E">
      <w:pPr>
        <w:pStyle w:val="Header"/>
        <w:jc w:val="center"/>
        <w:rPr>
          <w:rFonts w:ascii="Calibri" w:hAnsi="Calibri"/>
          <w:b/>
          <w:sz w:val="32"/>
          <w:szCs w:val="32"/>
        </w:rPr>
      </w:pPr>
    </w:p>
    <w:p w14:paraId="7607521A" w14:textId="77777777" w:rsidR="00B049B1" w:rsidRDefault="00A370C9" w:rsidP="00B049B1">
      <w:pPr>
        <w:pStyle w:val="Header"/>
        <w:jc w:val="center"/>
        <w:rPr>
          <w:rFonts w:ascii="Calibri" w:hAnsi="Calibri"/>
          <w:sz w:val="32"/>
          <w:szCs w:val="32"/>
        </w:rPr>
      </w:pPr>
      <w:r>
        <w:rPr>
          <w:rFonts w:ascii="Calibri" w:hAnsi="Calibri"/>
          <w:b/>
          <w:bCs/>
          <w:sz w:val="32"/>
          <w:szCs w:val="32"/>
        </w:rPr>
        <w:t>Sözleşme Makamı:</w:t>
      </w:r>
      <w:r>
        <w:rPr>
          <w:rFonts w:ascii="Calibri" w:hAnsi="Calibri"/>
          <w:sz w:val="32"/>
          <w:szCs w:val="32"/>
        </w:rPr>
        <w:t xml:space="preserve"> Uluslararası Göç Politikaları Geliştirme Merkezi</w:t>
      </w:r>
    </w:p>
    <w:p w14:paraId="11E59893" w14:textId="77777777" w:rsidR="00B049B1" w:rsidRDefault="00B049B1" w:rsidP="00B049B1">
      <w:pPr>
        <w:pStyle w:val="Header"/>
        <w:jc w:val="center"/>
        <w:rPr>
          <w:rFonts w:ascii="Calibri" w:hAnsi="Calibri"/>
          <w:sz w:val="32"/>
          <w:szCs w:val="32"/>
        </w:rPr>
      </w:pPr>
    </w:p>
    <w:p w14:paraId="301AECE3" w14:textId="545B8819" w:rsidR="00B049B1" w:rsidRPr="00E14F64" w:rsidRDefault="29A0C1A0" w:rsidP="0CA7AB8D">
      <w:pPr>
        <w:pStyle w:val="Header"/>
        <w:spacing w:line="259" w:lineRule="auto"/>
        <w:jc w:val="center"/>
        <w:rPr>
          <w:rFonts w:ascii="Calibri" w:hAnsi="Calibri"/>
          <w:b/>
          <w:bCs/>
          <w:sz w:val="32"/>
          <w:szCs w:val="32"/>
        </w:rPr>
      </w:pPr>
      <w:r w:rsidRPr="0CA7AB8D">
        <w:rPr>
          <w:rFonts w:ascii="Calibri" w:hAnsi="Calibri"/>
          <w:b/>
          <w:bCs/>
          <w:sz w:val="32"/>
          <w:szCs w:val="32"/>
        </w:rPr>
        <w:t xml:space="preserve">Sürdürülebilir Sosyo-Ekonomik Uyum için Girişimcilik Kapasitelerinin </w:t>
      </w:r>
      <w:r w:rsidR="113D4B54" w:rsidRPr="0CA7AB8D">
        <w:rPr>
          <w:rFonts w:ascii="Calibri" w:hAnsi="Calibri"/>
          <w:b/>
          <w:bCs/>
          <w:sz w:val="32"/>
          <w:szCs w:val="32"/>
        </w:rPr>
        <w:t xml:space="preserve">İyileştirilmesi </w:t>
      </w:r>
      <w:r w:rsidRPr="0CA7AB8D">
        <w:rPr>
          <w:rFonts w:ascii="Calibri" w:hAnsi="Calibri"/>
          <w:b/>
          <w:bCs/>
          <w:sz w:val="32"/>
          <w:szCs w:val="32"/>
        </w:rPr>
        <w:t>(ENHANCER PRO)</w:t>
      </w:r>
    </w:p>
    <w:p w14:paraId="13FE7DC2" w14:textId="77777777" w:rsidR="00A477F3" w:rsidRPr="003D7AF5" w:rsidRDefault="00F649EE" w:rsidP="00B049B1">
      <w:pPr>
        <w:pStyle w:val="Header"/>
        <w:jc w:val="center"/>
        <w:rPr>
          <w:rFonts w:ascii="Calibri" w:hAnsi="Calibri" w:cs="Calibri"/>
          <w:b/>
          <w:bCs/>
        </w:rPr>
      </w:pPr>
      <w:r>
        <w:rPr>
          <w:rFonts w:ascii="Calibri" w:hAnsi="Calibri"/>
          <w:b/>
          <w:bCs/>
          <w:sz w:val="32"/>
          <w:szCs w:val="32"/>
        </w:rPr>
        <w:t>İstihdam Yaratma Odaklı Orta Büyüklükte İşletme Destek Hibe Programı</w:t>
      </w:r>
    </w:p>
    <w:p w14:paraId="252B4548" w14:textId="77777777" w:rsidR="00A477F3" w:rsidRPr="003D7AF5" w:rsidRDefault="00A477F3" w:rsidP="64F3857B">
      <w:pPr>
        <w:pStyle w:val="SubTitle1"/>
        <w:spacing w:before="480"/>
        <w:rPr>
          <w:rFonts w:ascii="Calibri" w:hAnsi="Calibri" w:cs="Calibri"/>
        </w:rPr>
      </w:pPr>
      <w:r>
        <w:rPr>
          <w:rFonts w:ascii="Calibri" w:hAnsi="Calibri"/>
          <w:b w:val="0"/>
          <w:sz w:val="32"/>
          <w:szCs w:val="32"/>
        </w:rPr>
        <w:t>Hibe Başvuru Rehberi</w:t>
      </w:r>
    </w:p>
    <w:p w14:paraId="080DB1C7" w14:textId="77777777" w:rsidR="00A477F3" w:rsidRPr="00966025" w:rsidRDefault="00A477F3" w:rsidP="00A477F3">
      <w:pPr>
        <w:pStyle w:val="SubTitle2"/>
        <w:rPr>
          <w:rFonts w:ascii="Calibri" w:hAnsi="Calibri"/>
          <w:b w:val="0"/>
        </w:rPr>
      </w:pPr>
      <w:r>
        <w:rPr>
          <w:rFonts w:ascii="Calibri" w:hAnsi="Calibri"/>
          <w:b w:val="0"/>
        </w:rPr>
        <w:t>Referans Numarası: ICMPD/2026/4/</w:t>
      </w:r>
      <w:r w:rsidRPr="00136F69">
        <w:rPr>
          <w:rFonts w:ascii="Calibri" w:hAnsi="Calibri"/>
          <w:b w:val="0"/>
        </w:rPr>
        <w:t>ENHANCERPRO/SME1/TUR</w:t>
      </w:r>
    </w:p>
    <w:p w14:paraId="1069D1DF" w14:textId="77777777" w:rsidR="00DE26D3" w:rsidRDefault="77715209" w:rsidP="1C37BE0C">
      <w:pPr>
        <w:pStyle w:val="SubTitle2"/>
        <w:rPr>
          <w:rFonts w:ascii="Calibri" w:hAnsi="Calibri"/>
          <w:b w:val="0"/>
        </w:rPr>
      </w:pPr>
      <w:r>
        <w:rPr>
          <w:rFonts w:ascii="Calibri" w:hAnsi="Calibri"/>
          <w:b w:val="0"/>
        </w:rPr>
        <w:t>Başvuru için son teslim tarihi: 22 Aralık 2026</w:t>
      </w:r>
    </w:p>
    <w:p w14:paraId="46A522CA" w14:textId="77777777" w:rsidR="00AF1207" w:rsidRDefault="6476695A" w:rsidP="1C37BE0C">
      <w:pPr>
        <w:pStyle w:val="SubTitle2"/>
        <w:rPr>
          <w:rFonts w:ascii="Calibri" w:hAnsi="Calibri"/>
          <w:b w:val="0"/>
        </w:rPr>
      </w:pPr>
      <w:proofErr w:type="gramStart"/>
      <w:r>
        <w:rPr>
          <w:rFonts w:ascii="Calibri" w:hAnsi="Calibri"/>
          <w:b w:val="0"/>
        </w:rPr>
        <w:t>19:00 -</w:t>
      </w:r>
      <w:proofErr w:type="gramEnd"/>
      <w:r>
        <w:rPr>
          <w:rFonts w:ascii="Calibri" w:hAnsi="Calibri"/>
          <w:b w:val="0"/>
        </w:rPr>
        <w:t xml:space="preserve"> Türkiye Saati (</w:t>
      </w:r>
      <w:proofErr w:type="gramStart"/>
      <w:r>
        <w:rPr>
          <w:rFonts w:ascii="Calibri" w:hAnsi="Calibri"/>
          <w:b w:val="0"/>
        </w:rPr>
        <w:t>17:00 -</w:t>
      </w:r>
      <w:proofErr w:type="gramEnd"/>
      <w:r>
        <w:rPr>
          <w:rFonts w:ascii="Calibri" w:hAnsi="Calibri"/>
          <w:b w:val="0"/>
        </w:rPr>
        <w:t xml:space="preserve"> Avusturya Saati)</w:t>
      </w:r>
    </w:p>
    <w:p w14:paraId="483483DD" w14:textId="77777777" w:rsidR="00AF1207" w:rsidRDefault="00AF1207" w:rsidP="01225348">
      <w:pPr>
        <w:pStyle w:val="SubTitle2"/>
        <w:rPr>
          <w:rFonts w:ascii="Calibri" w:hAnsi="Calibri"/>
          <w:b w:val="0"/>
        </w:rPr>
      </w:pPr>
    </w:p>
    <w:p w14:paraId="21B37F04" w14:textId="77777777" w:rsidR="009C6691" w:rsidRPr="003D7AF5" w:rsidRDefault="4BEAED16" w:rsidP="518AB6F3">
      <w:pPr>
        <w:pStyle w:val="SubTitle2"/>
        <w:rPr>
          <w:rFonts w:ascii="Calibri" w:hAnsi="Calibri" w:cs="Calibri"/>
        </w:rPr>
      </w:pPr>
      <w:r>
        <w:rPr>
          <w:rFonts w:ascii="Calibri" w:hAnsi="Calibri"/>
          <w:b w:val="0"/>
        </w:rPr>
        <w:t>Yayın Tarihi: 23/10/2026</w:t>
      </w:r>
    </w:p>
    <w:p w14:paraId="7E1C8C19" w14:textId="77777777" w:rsidR="001377BF" w:rsidRDefault="002A3DF5">
      <w:pPr>
        <w:spacing w:before="240" w:after="0"/>
        <w:jc w:val="center"/>
      </w:pPr>
      <w:r>
        <w:rPr>
          <w:rStyle w:val="Strong"/>
          <w:rFonts w:ascii="Calibri" w:hAnsi="Calibri"/>
          <w:i/>
          <w:iCs/>
          <w:sz w:val="18"/>
          <w:szCs w:val="18"/>
        </w:rPr>
        <w:t>“Guidelines for Grant Applicants” başlıklı belgenin İngilizce versiyonu ile Türkçe çevirisi arasında herhangi bir farklılık veya tutarsızlık olması durumunda her zaman İngilizce versiyon geçerli olacaktır</w:t>
      </w:r>
    </w:p>
    <w:p w14:paraId="28379E82" w14:textId="77777777" w:rsidR="7BF9BC87" w:rsidRDefault="7BF9BC87" w:rsidP="7BF9BC87">
      <w:pPr>
        <w:pStyle w:val="SubTitle2"/>
        <w:rPr>
          <w:rFonts w:ascii="Calibri" w:hAnsi="Calibri"/>
          <w:b w:val="0"/>
        </w:rPr>
      </w:pPr>
    </w:p>
    <w:p w14:paraId="78C8ABC7" w14:textId="77777777" w:rsidR="008606E8" w:rsidRPr="003D7AF5" w:rsidRDefault="008606E8" w:rsidP="76F825D9">
      <w:pPr>
        <w:rPr>
          <w:rFonts w:ascii="Calibri" w:hAnsi="Calibri" w:cs="Calibri"/>
          <w:b/>
        </w:rPr>
      </w:pPr>
    </w:p>
    <w:p w14:paraId="4572E73B" w14:textId="77777777" w:rsidR="008606E8" w:rsidRPr="003D7AF5" w:rsidRDefault="008606E8" w:rsidP="76F825D9">
      <w:pPr>
        <w:rPr>
          <w:rFonts w:ascii="Calibri" w:hAnsi="Calibri" w:cs="Calibri"/>
          <w:b/>
          <w:bCs/>
        </w:rPr>
      </w:pPr>
    </w:p>
    <w:p w14:paraId="641D98AD" w14:textId="77777777" w:rsidR="00656AB3" w:rsidRPr="003D7AF5" w:rsidRDefault="00656AB3" w:rsidP="76F825D9">
      <w:pPr>
        <w:rPr>
          <w:rFonts w:ascii="Calibri" w:hAnsi="Calibri" w:cs="Calibri"/>
          <w:b/>
          <w:bCs/>
        </w:rPr>
      </w:pPr>
    </w:p>
    <w:p w14:paraId="5E77014F" w14:textId="77777777" w:rsidR="00656AB3" w:rsidRPr="003D7AF5" w:rsidRDefault="00656AB3" w:rsidP="76F825D9">
      <w:pPr>
        <w:rPr>
          <w:rFonts w:ascii="Calibri" w:hAnsi="Calibri" w:cs="Calibri"/>
          <w:b/>
          <w:bCs/>
        </w:rPr>
      </w:pPr>
      <w:r>
        <w:rPr>
          <w:rFonts w:ascii="Calibri" w:hAnsi="Calibri" w:cs="Calibri"/>
          <w:noProof/>
        </w:rPr>
        <w:drawing>
          <wp:anchor distT="0" distB="0" distL="114300" distR="114300" simplePos="0" relativeHeight="251658240" behindDoc="1" locked="0" layoutInCell="1" allowOverlap="1" wp14:anchorId="115ADDF5" wp14:editId="6601BC05">
            <wp:simplePos x="0" y="0"/>
            <wp:positionH relativeFrom="column">
              <wp:posOffset>547370</wp:posOffset>
            </wp:positionH>
            <wp:positionV relativeFrom="paragraph">
              <wp:posOffset>193951</wp:posOffset>
            </wp:positionV>
            <wp:extent cx="5367020" cy="1664970"/>
            <wp:effectExtent l="0" t="0" r="5080" b="0"/>
            <wp:wrapNone/>
            <wp:docPr id="1267426366" name="drawing" descr="A group of logo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399661" name="drawing" descr="A group of logos with text&#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5367020" cy="1664970"/>
                    </a:xfrm>
                    <a:prstGeom prst="rect">
                      <a:avLst/>
                    </a:prstGeom>
                  </pic:spPr>
                </pic:pic>
              </a:graphicData>
            </a:graphic>
          </wp:anchor>
        </w:drawing>
      </w:r>
    </w:p>
    <w:p w14:paraId="167A1316" w14:textId="77777777" w:rsidR="00656AB3" w:rsidRPr="003D7AF5" w:rsidRDefault="00656AB3" w:rsidP="76F825D9">
      <w:pPr>
        <w:rPr>
          <w:rFonts w:ascii="Calibri" w:hAnsi="Calibri" w:cs="Calibri"/>
          <w:b/>
          <w:bCs/>
        </w:rPr>
      </w:pPr>
    </w:p>
    <w:p w14:paraId="643AEF3C" w14:textId="77777777" w:rsidR="00656AB3" w:rsidRPr="003D7AF5" w:rsidRDefault="00656AB3" w:rsidP="76F825D9">
      <w:pPr>
        <w:rPr>
          <w:rFonts w:ascii="Calibri" w:hAnsi="Calibri" w:cs="Calibri"/>
          <w:b/>
          <w:bCs/>
        </w:rPr>
      </w:pPr>
    </w:p>
    <w:p w14:paraId="43F8AC22" w14:textId="77777777" w:rsidR="00656AB3" w:rsidRPr="003D7AF5" w:rsidRDefault="00656AB3" w:rsidP="76F825D9">
      <w:pPr>
        <w:rPr>
          <w:rFonts w:ascii="Calibri" w:hAnsi="Calibri" w:cs="Calibri"/>
          <w:b/>
          <w:bCs/>
        </w:rPr>
      </w:pPr>
    </w:p>
    <w:p w14:paraId="35F07E4D" w14:textId="77777777" w:rsidR="00656AB3" w:rsidRPr="003D7AF5" w:rsidRDefault="00656AB3" w:rsidP="76F825D9">
      <w:pPr>
        <w:rPr>
          <w:rFonts w:ascii="Calibri" w:hAnsi="Calibri" w:cs="Calibri"/>
          <w:b/>
          <w:bCs/>
        </w:rPr>
      </w:pPr>
    </w:p>
    <w:p w14:paraId="662A23AA" w14:textId="77777777" w:rsidR="00656AB3" w:rsidRPr="003D7AF5" w:rsidRDefault="00656AB3" w:rsidP="76F825D9">
      <w:pPr>
        <w:rPr>
          <w:rFonts w:ascii="Calibri" w:hAnsi="Calibri" w:cs="Calibri"/>
          <w:b/>
        </w:rPr>
      </w:pPr>
    </w:p>
    <w:p w14:paraId="79A72CD6" w14:textId="77777777" w:rsidR="008606E8" w:rsidRPr="008606E8" w:rsidRDefault="2FFBD671" w:rsidP="004E57FB">
      <w:pPr>
        <w:pBdr>
          <w:bottom w:val="single" w:sz="4" w:space="4" w:color="FFD966"/>
        </w:pBdr>
        <w:jc w:val="center"/>
        <w:rPr>
          <w:rFonts w:ascii="Calibri" w:hAnsi="Calibri"/>
          <w:b/>
        </w:rPr>
      </w:pPr>
      <w:r>
        <w:rPr>
          <w:rStyle w:val="Strong"/>
          <w:rFonts w:ascii="Calibri" w:hAnsi="Calibri"/>
        </w:rPr>
        <w:t xml:space="preserve">BİLGİLENDİRMELER </w:t>
      </w:r>
    </w:p>
    <w:p w14:paraId="1D700628" w14:textId="77777777" w:rsidR="00FF175B" w:rsidRDefault="00FF175B" w:rsidP="00E14F64">
      <w:pPr>
        <w:pStyle w:val="SubTitle2"/>
        <w:jc w:val="both"/>
        <w:rPr>
          <w:rFonts w:ascii="Calibri" w:hAnsi="Calibri"/>
          <w:sz w:val="22"/>
          <w:szCs w:val="22"/>
        </w:rPr>
      </w:pPr>
    </w:p>
    <w:p w14:paraId="6DA8DC1C" w14:textId="77777777" w:rsidR="00406A99" w:rsidRDefault="00406A99" w:rsidP="426A7911">
      <w:pPr>
        <w:pStyle w:val="SubTitle2"/>
        <w:rPr>
          <w:rFonts w:ascii="Calibri" w:hAnsi="Calibri"/>
          <w:sz w:val="22"/>
          <w:szCs w:val="22"/>
        </w:rPr>
      </w:pPr>
    </w:p>
    <w:p w14:paraId="02110521" w14:textId="77777777" w:rsidR="0007408E" w:rsidRPr="00966025" w:rsidRDefault="3FA30A3A" w:rsidP="426A7911">
      <w:pPr>
        <w:pStyle w:val="SubTitle2"/>
        <w:rPr>
          <w:rFonts w:ascii="Calibri" w:hAnsi="Calibri"/>
          <w:sz w:val="22"/>
          <w:szCs w:val="22"/>
        </w:rPr>
      </w:pPr>
      <w:r>
        <w:rPr>
          <w:rFonts w:ascii="Calibri" w:hAnsi="Calibri"/>
          <w:sz w:val="22"/>
          <w:szCs w:val="22"/>
        </w:rPr>
        <w:t>BİLGİ 1</w:t>
      </w:r>
    </w:p>
    <w:p w14:paraId="61FE6647" w14:textId="6D54F186" w:rsidR="003D6C43" w:rsidRPr="003D6C43" w:rsidRDefault="62E5B111" w:rsidP="006C1023">
      <w:pPr>
        <w:pStyle w:val="SubTitle1"/>
        <w:jc w:val="both"/>
        <w:rPr>
          <w:rFonts w:ascii="Calibri" w:hAnsi="Calibri"/>
          <w:b w:val="0"/>
          <w:sz w:val="22"/>
          <w:szCs w:val="22"/>
        </w:rPr>
      </w:pPr>
      <w:r>
        <w:rPr>
          <w:rFonts w:ascii="Calibri" w:hAnsi="Calibri"/>
          <w:b w:val="0"/>
          <w:sz w:val="22"/>
          <w:szCs w:val="22"/>
        </w:rPr>
        <w:t xml:space="preserve">Bu Hibe Programı, Avrupa Birliği’nin “Türkiye’deki Mülteciler için Mali Yardım Programı (FRIT)” tarafından finanse edilen ve Uluslararası Göç Politikaları Geliştirme Merkezi (ICMPD) tarafından uygulanan “Sürdürülebilir Sosyo-Ekonomik Uyum için Girişimcilik Kapasitelerinin </w:t>
      </w:r>
      <w:r w:rsidR="006B7B3B">
        <w:rPr>
          <w:rFonts w:ascii="Calibri" w:hAnsi="Calibri"/>
          <w:b w:val="0"/>
          <w:sz w:val="22"/>
          <w:szCs w:val="22"/>
        </w:rPr>
        <w:t>İyileştirilmesi</w:t>
      </w:r>
      <w:r>
        <w:rPr>
          <w:rFonts w:ascii="Calibri" w:hAnsi="Calibri"/>
          <w:b w:val="0"/>
          <w:sz w:val="22"/>
          <w:szCs w:val="22"/>
        </w:rPr>
        <w:t xml:space="preserve"> (ENHANCER PRO)” (NDICI-RRP-NEAR2023 449-216) projesi kapsamında finanse edilmektedir.</w:t>
      </w:r>
    </w:p>
    <w:p w14:paraId="77A6A0D6" w14:textId="77777777" w:rsidR="003D6C43" w:rsidRPr="003D6C43" w:rsidRDefault="13AB89E1" w:rsidP="006C1023">
      <w:pPr>
        <w:pStyle w:val="SubTitle1"/>
        <w:jc w:val="both"/>
        <w:rPr>
          <w:rFonts w:ascii="Calibri" w:hAnsi="Calibri"/>
          <w:b w:val="0"/>
          <w:sz w:val="22"/>
          <w:szCs w:val="22"/>
        </w:rPr>
      </w:pPr>
      <w:r>
        <w:rPr>
          <w:rFonts w:ascii="Calibri" w:hAnsi="Calibri"/>
          <w:b w:val="0"/>
          <w:sz w:val="22"/>
          <w:szCs w:val="22"/>
        </w:rPr>
        <w:t>ENHANCER PRO Projesinin uygulanması, Sanayi ve Teknoloji Bakanlığı Kalkınma Ajansları Genel Müdürlüğü ile ICMPD arasında tesis edilmiş kurumsal çerçeveye dayanmaktadır.</w:t>
      </w:r>
    </w:p>
    <w:p w14:paraId="4E7529ED" w14:textId="77777777" w:rsidR="003D6C43" w:rsidRPr="003D6C43" w:rsidRDefault="003D6C43" w:rsidP="006C1023">
      <w:pPr>
        <w:pStyle w:val="SubTitle1"/>
        <w:jc w:val="both"/>
        <w:rPr>
          <w:rFonts w:ascii="Calibri" w:hAnsi="Calibri"/>
          <w:b w:val="0"/>
          <w:sz w:val="22"/>
          <w:szCs w:val="22"/>
        </w:rPr>
      </w:pPr>
      <w:r>
        <w:rPr>
          <w:rFonts w:ascii="Calibri" w:hAnsi="Calibri"/>
          <w:b w:val="0"/>
          <w:sz w:val="22"/>
          <w:szCs w:val="22"/>
        </w:rPr>
        <w:t>Bu, tüm belgelerin birlikte sunulacağı tek aşamalı bir teklif çağrısıdır.</w:t>
      </w:r>
    </w:p>
    <w:p w14:paraId="7FD6506C" w14:textId="77777777" w:rsidR="0027305A" w:rsidRPr="00966025" w:rsidRDefault="003D6C43" w:rsidP="0027305A">
      <w:pPr>
        <w:pStyle w:val="SubTitle1"/>
        <w:jc w:val="both"/>
        <w:rPr>
          <w:rFonts w:ascii="Calibri" w:hAnsi="Calibri"/>
          <w:b w:val="0"/>
          <w:sz w:val="22"/>
          <w:szCs w:val="22"/>
        </w:rPr>
      </w:pPr>
      <w:r>
        <w:rPr>
          <w:rFonts w:ascii="Calibri" w:hAnsi="Calibri"/>
          <w:b w:val="0"/>
          <w:sz w:val="22"/>
          <w:szCs w:val="22"/>
        </w:rPr>
        <w:t>Hibe Programı için Sözleşme Makamı olarak ICMPD, Hibe Programının idari ve mali uygulamasından sorumludur. ICMPD, hibe fonlarının doğru kullanımına ilişkin nihai sorumluluğa sahiptir ve teklif çağrısının yönetilmesinden, sözleşme ve ödeme prosedürlerinden sorumludur.</w:t>
      </w:r>
    </w:p>
    <w:p w14:paraId="5BD82B94" w14:textId="77777777" w:rsidR="003A17EF" w:rsidRPr="003D7AF5" w:rsidRDefault="003A17EF" w:rsidP="006C1023">
      <w:pPr>
        <w:pStyle w:val="SubTitle2"/>
        <w:jc w:val="left"/>
        <w:rPr>
          <w:rFonts w:ascii="Calibri" w:hAnsi="Calibri" w:cs="Calibri"/>
        </w:rPr>
      </w:pPr>
    </w:p>
    <w:p w14:paraId="0F0CBFC9" w14:textId="77777777" w:rsidR="003A17EF" w:rsidRPr="00BF5A86" w:rsidRDefault="570E1DEC" w:rsidP="426A7911">
      <w:pPr>
        <w:pStyle w:val="SubTitle2"/>
        <w:rPr>
          <w:rFonts w:ascii="Calibri" w:hAnsi="Calibri"/>
          <w:sz w:val="22"/>
          <w:szCs w:val="22"/>
        </w:rPr>
      </w:pPr>
      <w:r>
        <w:rPr>
          <w:rFonts w:ascii="Calibri" w:hAnsi="Calibri"/>
          <w:sz w:val="22"/>
          <w:szCs w:val="22"/>
        </w:rPr>
        <w:t>BİLGİ 2</w:t>
      </w:r>
    </w:p>
    <w:p w14:paraId="77262E86" w14:textId="77777777" w:rsidR="003A17EF" w:rsidRPr="0060423D" w:rsidRDefault="6607E7D3" w:rsidP="00075272">
      <w:pPr>
        <w:pStyle w:val="SubTitle1"/>
        <w:jc w:val="both"/>
        <w:rPr>
          <w:rFonts w:ascii="Calibri" w:hAnsi="Calibri"/>
          <w:b w:val="0"/>
          <w:sz w:val="22"/>
          <w:szCs w:val="22"/>
        </w:rPr>
      </w:pPr>
      <w:r>
        <w:rPr>
          <w:rFonts w:ascii="Calibri" w:eastAsia="Calibri" w:hAnsi="Calibri"/>
          <w:b w:val="0"/>
          <w:sz w:val="22"/>
          <w:szCs w:val="22"/>
        </w:rPr>
        <w:t xml:space="preserve">Sadece ICMPD Elektronik Başvuru Platformunda yayımlanan orijinal belge ve formlar hukuken geçerli kabul edilecektir. ICMPD, başka herhangi bir platformda yayımlanan başvuru belgeleri ve formları konusunda hiçbir sorumluluk kabul etmez. Başvuru sahipleri, başvurularını </w:t>
      </w:r>
      <w:hyperlink r:id="rId13" w:history="1">
        <w:r>
          <w:rPr>
            <w:rStyle w:val="Hyperlink"/>
            <w:rFonts w:ascii="Calibri" w:eastAsia="Calibri" w:hAnsi="Calibri"/>
            <w:b w:val="0"/>
            <w:sz w:val="22"/>
            <w:szCs w:val="22"/>
          </w:rPr>
          <w:t>https://in-tendhost.co.uk/icmpd/aspx/Tenders/Appraisal</w:t>
        </w:r>
      </w:hyperlink>
      <w:r>
        <w:rPr>
          <w:rFonts w:ascii="Calibri" w:eastAsia="Calibri" w:hAnsi="Calibri"/>
          <w:b w:val="0"/>
          <w:sz w:val="22"/>
          <w:szCs w:val="22"/>
        </w:rPr>
        <w:t xml:space="preserve"> adresinde bulunan ICMPD Elektronik Başvuru Platformundan indirilen orijinal belgeleri doldurarak sunmalıdır. </w:t>
      </w:r>
    </w:p>
    <w:p w14:paraId="0ED3C6D7" w14:textId="77777777" w:rsidR="261CF76E" w:rsidRPr="003D7AF5" w:rsidRDefault="261CF76E" w:rsidP="261CF76E">
      <w:pPr>
        <w:pStyle w:val="SubTitle2"/>
        <w:rPr>
          <w:rFonts w:ascii="Calibri" w:hAnsi="Calibri" w:cs="Calibri"/>
        </w:rPr>
      </w:pPr>
    </w:p>
    <w:p w14:paraId="6D7FD8D4" w14:textId="77777777" w:rsidR="0027305A" w:rsidRPr="003D7AF5" w:rsidRDefault="0027305A">
      <w:pPr>
        <w:spacing w:after="0"/>
        <w:jc w:val="left"/>
        <w:rPr>
          <w:rFonts w:ascii="Calibri" w:hAnsi="Calibri" w:cs="Calibri"/>
          <w:b/>
          <w:snapToGrid/>
          <w:szCs w:val="22"/>
        </w:rPr>
      </w:pPr>
      <w:r>
        <w:rPr>
          <w:rFonts w:ascii="Calibri" w:hAnsi="Calibri" w:cs="Calibri"/>
          <w:b/>
          <w:szCs w:val="22"/>
        </w:rPr>
        <w:br w:type="page"/>
      </w:r>
    </w:p>
    <w:p w14:paraId="5CAE3C18" w14:textId="77777777" w:rsidR="00B43E3C" w:rsidRPr="003D7AF5" w:rsidRDefault="3714D5C1" w:rsidP="76F825D9">
      <w:pPr>
        <w:pStyle w:val="TOCHeading"/>
        <w:rPr>
          <w:rFonts w:ascii="Calibri" w:hAnsi="Calibri" w:cs="Calibri"/>
          <w:color w:val="auto"/>
          <w:sz w:val="28"/>
          <w:szCs w:val="28"/>
        </w:rPr>
      </w:pPr>
      <w:r>
        <w:rPr>
          <w:rFonts w:ascii="Calibri" w:hAnsi="Calibri" w:cs="Calibri"/>
          <w:color w:val="auto"/>
          <w:sz w:val="28"/>
          <w:szCs w:val="28"/>
        </w:rPr>
        <w:t>İçindekiler</w:t>
      </w:r>
    </w:p>
    <w:p w14:paraId="726910EB" w14:textId="2786C266" w:rsidR="006B7B3B" w:rsidRDefault="002A3DF5">
      <w:pPr>
        <w:pStyle w:val="TOC1"/>
        <w:tabs>
          <w:tab w:val="right" w:leader="dot" w:pos="9628"/>
        </w:tabs>
        <w:rPr>
          <w:rFonts w:asciiTheme="minorHAnsi" w:eastAsiaTheme="minorEastAsia" w:hAnsiTheme="minorHAnsi" w:cstheme="minorBidi"/>
          <w:b w:val="0"/>
          <w:bCs w:val="0"/>
          <w:caps w:val="0"/>
          <w:noProof/>
          <w:snapToGrid/>
          <w:kern w:val="2"/>
          <w:lang w:val="en-GB" w:eastAsia="en-GB"/>
          <w14:ligatures w14:val="standardContextual"/>
        </w:rPr>
      </w:pPr>
      <w:r>
        <w:fldChar w:fldCharType="begin"/>
      </w:r>
      <w:r>
        <w:instrText xml:space="preserve"> TOC \h \z \t "Heading 1,2,Heading 2,3,Heading 3,4,Heading 4,5,Heading 5,6,Application1,2,NumPar 4,5,Guidelines 1,1,Guidelines 2,2,Application Heading 2,3" </w:instrText>
      </w:r>
      <w:r>
        <w:fldChar w:fldCharType="separate"/>
      </w:r>
      <w:hyperlink w:anchor="_Toc243572615" w:history="1">
        <w:r w:rsidR="006B7B3B" w:rsidRPr="00100AE0">
          <w:rPr>
            <w:rStyle w:val="Hyperlink"/>
            <w:rFonts w:ascii="Calibri" w:hAnsi="Calibri" w:cs="Calibri"/>
            <w:noProof/>
          </w:rPr>
          <w:t>Kısaltmalar Listesi</w:t>
        </w:r>
        <w:r w:rsidR="006B7B3B">
          <w:rPr>
            <w:noProof/>
            <w:webHidden/>
          </w:rPr>
          <w:tab/>
        </w:r>
        <w:r w:rsidR="006B7B3B">
          <w:rPr>
            <w:noProof/>
            <w:webHidden/>
          </w:rPr>
          <w:fldChar w:fldCharType="begin"/>
        </w:r>
        <w:r w:rsidR="006B7B3B">
          <w:rPr>
            <w:noProof/>
            <w:webHidden/>
          </w:rPr>
          <w:instrText xml:space="preserve"> PAGEREF _Toc243572615 \h </w:instrText>
        </w:r>
        <w:r w:rsidR="006B7B3B">
          <w:rPr>
            <w:noProof/>
            <w:webHidden/>
          </w:rPr>
        </w:r>
        <w:r w:rsidR="006B7B3B">
          <w:rPr>
            <w:noProof/>
            <w:webHidden/>
          </w:rPr>
          <w:fldChar w:fldCharType="separate"/>
        </w:r>
        <w:r w:rsidR="006B7B3B">
          <w:rPr>
            <w:noProof/>
            <w:webHidden/>
          </w:rPr>
          <w:t>4</w:t>
        </w:r>
        <w:r w:rsidR="006B7B3B">
          <w:rPr>
            <w:noProof/>
            <w:webHidden/>
          </w:rPr>
          <w:fldChar w:fldCharType="end"/>
        </w:r>
      </w:hyperlink>
    </w:p>
    <w:p w14:paraId="43BAFBF6" w14:textId="6284F101" w:rsidR="006B7B3B" w:rsidRDefault="006B7B3B">
      <w:pPr>
        <w:pStyle w:val="TOC1"/>
        <w:tabs>
          <w:tab w:val="left" w:pos="440"/>
          <w:tab w:val="right" w:leader="dot" w:pos="9628"/>
        </w:tabs>
        <w:rPr>
          <w:rFonts w:asciiTheme="minorHAnsi" w:eastAsiaTheme="minorEastAsia" w:hAnsiTheme="minorHAnsi" w:cstheme="minorBidi"/>
          <w:b w:val="0"/>
          <w:bCs w:val="0"/>
          <w:caps w:val="0"/>
          <w:noProof/>
          <w:snapToGrid/>
          <w:kern w:val="2"/>
          <w:lang w:val="en-GB" w:eastAsia="en-GB"/>
          <w14:ligatures w14:val="standardContextual"/>
        </w:rPr>
      </w:pPr>
      <w:hyperlink w:anchor="_Toc243572616" w:history="1">
        <w:r w:rsidRPr="00100AE0">
          <w:rPr>
            <w:rStyle w:val="Hyperlink"/>
            <w:rFonts w:ascii="Calibri" w:hAnsi="Calibri" w:cs="Calibri"/>
            <w:noProof/>
          </w:rPr>
          <w:t>1.</w:t>
        </w:r>
        <w:r>
          <w:rPr>
            <w:rFonts w:asciiTheme="minorHAnsi" w:eastAsiaTheme="minorEastAsia" w:hAnsiTheme="minorHAnsi" w:cstheme="minorBidi"/>
            <w:b w:val="0"/>
            <w:bCs w:val="0"/>
            <w:caps w:val="0"/>
            <w:noProof/>
            <w:snapToGrid/>
            <w:kern w:val="2"/>
            <w:lang w:val="en-GB" w:eastAsia="en-GB"/>
            <w14:ligatures w14:val="standardContextual"/>
          </w:rPr>
          <w:tab/>
        </w:r>
        <w:r w:rsidRPr="00100AE0">
          <w:rPr>
            <w:rStyle w:val="Hyperlink"/>
            <w:rFonts w:ascii="Calibri" w:eastAsia="Calibri" w:hAnsi="Calibri" w:cs="Calibri"/>
            <w:noProof/>
          </w:rPr>
          <w:t>Sürdürülebilir Sosyo-Ekonomik Uyum için Girişimcilik Kapasitelerinin iyileştirilmesi (ENHANCER PRO)</w:t>
        </w:r>
        <w:r>
          <w:rPr>
            <w:noProof/>
            <w:webHidden/>
          </w:rPr>
          <w:tab/>
        </w:r>
        <w:r>
          <w:rPr>
            <w:noProof/>
            <w:webHidden/>
          </w:rPr>
          <w:fldChar w:fldCharType="begin"/>
        </w:r>
        <w:r>
          <w:rPr>
            <w:noProof/>
            <w:webHidden/>
          </w:rPr>
          <w:instrText xml:space="preserve"> PAGEREF _Toc243572616 \h </w:instrText>
        </w:r>
        <w:r>
          <w:rPr>
            <w:noProof/>
            <w:webHidden/>
          </w:rPr>
        </w:r>
        <w:r>
          <w:rPr>
            <w:noProof/>
            <w:webHidden/>
          </w:rPr>
          <w:fldChar w:fldCharType="separate"/>
        </w:r>
        <w:r>
          <w:rPr>
            <w:noProof/>
            <w:webHidden/>
          </w:rPr>
          <w:t>5</w:t>
        </w:r>
        <w:r>
          <w:rPr>
            <w:noProof/>
            <w:webHidden/>
          </w:rPr>
          <w:fldChar w:fldCharType="end"/>
        </w:r>
      </w:hyperlink>
    </w:p>
    <w:p w14:paraId="7760D81E" w14:textId="2E213E49" w:rsidR="006B7B3B" w:rsidRDefault="006B7B3B">
      <w:pPr>
        <w:pStyle w:val="TOC2"/>
        <w:tabs>
          <w:tab w:val="left" w:pos="660"/>
          <w:tab w:val="right" w:leader="dot" w:pos="9628"/>
        </w:tabs>
        <w:rPr>
          <w:rFonts w:asciiTheme="minorHAnsi" w:eastAsiaTheme="minorEastAsia" w:hAnsiTheme="minorHAnsi" w:cstheme="minorBidi"/>
          <w:b w:val="0"/>
          <w:bCs w:val="0"/>
          <w:noProof/>
          <w:snapToGrid/>
          <w:kern w:val="2"/>
          <w:sz w:val="24"/>
          <w:szCs w:val="24"/>
          <w:lang w:val="en-GB" w:eastAsia="en-GB"/>
          <w14:ligatures w14:val="standardContextual"/>
        </w:rPr>
      </w:pPr>
      <w:hyperlink w:anchor="_Toc243572617" w:history="1">
        <w:r w:rsidRPr="00100AE0">
          <w:rPr>
            <w:rStyle w:val="Hyperlink"/>
            <w:rFonts w:cstheme="minorHAnsi"/>
            <w:noProof/>
          </w:rPr>
          <w:t>1.1.</w:t>
        </w:r>
        <w:r>
          <w:rPr>
            <w:rFonts w:asciiTheme="minorHAnsi" w:eastAsiaTheme="minorEastAsia" w:hAnsiTheme="minorHAnsi" w:cstheme="minorBidi"/>
            <w:b w:val="0"/>
            <w:bCs w:val="0"/>
            <w:noProof/>
            <w:snapToGrid/>
            <w:kern w:val="2"/>
            <w:sz w:val="24"/>
            <w:szCs w:val="24"/>
            <w:lang w:val="en-GB" w:eastAsia="en-GB"/>
            <w14:ligatures w14:val="standardContextual"/>
          </w:rPr>
          <w:tab/>
        </w:r>
        <w:r w:rsidRPr="00100AE0">
          <w:rPr>
            <w:rStyle w:val="Hyperlink"/>
            <w:noProof/>
          </w:rPr>
          <w:t>Arka Plan</w:t>
        </w:r>
        <w:r>
          <w:rPr>
            <w:noProof/>
            <w:webHidden/>
          </w:rPr>
          <w:tab/>
        </w:r>
        <w:r>
          <w:rPr>
            <w:noProof/>
            <w:webHidden/>
          </w:rPr>
          <w:fldChar w:fldCharType="begin"/>
        </w:r>
        <w:r>
          <w:rPr>
            <w:noProof/>
            <w:webHidden/>
          </w:rPr>
          <w:instrText xml:space="preserve"> PAGEREF _Toc243572617 \h </w:instrText>
        </w:r>
        <w:r>
          <w:rPr>
            <w:noProof/>
            <w:webHidden/>
          </w:rPr>
        </w:r>
        <w:r>
          <w:rPr>
            <w:noProof/>
            <w:webHidden/>
          </w:rPr>
          <w:fldChar w:fldCharType="separate"/>
        </w:r>
        <w:r>
          <w:rPr>
            <w:noProof/>
            <w:webHidden/>
          </w:rPr>
          <w:t>5</w:t>
        </w:r>
        <w:r>
          <w:rPr>
            <w:noProof/>
            <w:webHidden/>
          </w:rPr>
          <w:fldChar w:fldCharType="end"/>
        </w:r>
      </w:hyperlink>
    </w:p>
    <w:p w14:paraId="594FE93D" w14:textId="7D9B021C" w:rsidR="006B7B3B" w:rsidRDefault="006B7B3B">
      <w:pPr>
        <w:pStyle w:val="TOC2"/>
        <w:tabs>
          <w:tab w:val="left" w:pos="660"/>
          <w:tab w:val="right" w:leader="dot" w:pos="9628"/>
        </w:tabs>
        <w:rPr>
          <w:rFonts w:asciiTheme="minorHAnsi" w:eastAsiaTheme="minorEastAsia" w:hAnsiTheme="minorHAnsi" w:cstheme="minorBidi"/>
          <w:b w:val="0"/>
          <w:bCs w:val="0"/>
          <w:noProof/>
          <w:snapToGrid/>
          <w:kern w:val="2"/>
          <w:sz w:val="24"/>
          <w:szCs w:val="24"/>
          <w:lang w:val="en-GB" w:eastAsia="en-GB"/>
          <w14:ligatures w14:val="standardContextual"/>
        </w:rPr>
      </w:pPr>
      <w:hyperlink w:anchor="_Toc243572618" w:history="1">
        <w:r w:rsidRPr="00100AE0">
          <w:rPr>
            <w:rStyle w:val="Hyperlink"/>
            <w:rFonts w:cstheme="minorHAnsi"/>
            <w:noProof/>
          </w:rPr>
          <w:t>1.2.</w:t>
        </w:r>
        <w:r>
          <w:rPr>
            <w:rFonts w:asciiTheme="minorHAnsi" w:eastAsiaTheme="minorEastAsia" w:hAnsiTheme="minorHAnsi" w:cstheme="minorBidi"/>
            <w:b w:val="0"/>
            <w:bCs w:val="0"/>
            <w:noProof/>
            <w:snapToGrid/>
            <w:kern w:val="2"/>
            <w:sz w:val="24"/>
            <w:szCs w:val="24"/>
            <w:lang w:val="en-GB" w:eastAsia="en-GB"/>
            <w14:ligatures w14:val="standardContextual"/>
          </w:rPr>
          <w:tab/>
        </w:r>
        <w:r w:rsidRPr="00100AE0">
          <w:rPr>
            <w:rStyle w:val="Hyperlink"/>
            <w:noProof/>
          </w:rPr>
          <w:t>Programın Amaçları ve Öncelik Alanları</w:t>
        </w:r>
        <w:r>
          <w:rPr>
            <w:noProof/>
            <w:webHidden/>
          </w:rPr>
          <w:tab/>
        </w:r>
        <w:r>
          <w:rPr>
            <w:noProof/>
            <w:webHidden/>
          </w:rPr>
          <w:fldChar w:fldCharType="begin"/>
        </w:r>
        <w:r>
          <w:rPr>
            <w:noProof/>
            <w:webHidden/>
          </w:rPr>
          <w:instrText xml:space="preserve"> PAGEREF _Toc243572618 \h </w:instrText>
        </w:r>
        <w:r>
          <w:rPr>
            <w:noProof/>
            <w:webHidden/>
          </w:rPr>
        </w:r>
        <w:r>
          <w:rPr>
            <w:noProof/>
            <w:webHidden/>
          </w:rPr>
          <w:fldChar w:fldCharType="separate"/>
        </w:r>
        <w:r>
          <w:rPr>
            <w:noProof/>
            <w:webHidden/>
          </w:rPr>
          <w:t>9</w:t>
        </w:r>
        <w:r>
          <w:rPr>
            <w:noProof/>
            <w:webHidden/>
          </w:rPr>
          <w:fldChar w:fldCharType="end"/>
        </w:r>
      </w:hyperlink>
    </w:p>
    <w:p w14:paraId="69B3AA31" w14:textId="0B95E962" w:rsidR="006B7B3B" w:rsidRDefault="006B7B3B">
      <w:pPr>
        <w:pStyle w:val="TOC2"/>
        <w:tabs>
          <w:tab w:val="left" w:pos="660"/>
          <w:tab w:val="right" w:leader="dot" w:pos="9628"/>
        </w:tabs>
        <w:rPr>
          <w:rFonts w:asciiTheme="minorHAnsi" w:eastAsiaTheme="minorEastAsia" w:hAnsiTheme="minorHAnsi" w:cstheme="minorBidi"/>
          <w:b w:val="0"/>
          <w:bCs w:val="0"/>
          <w:noProof/>
          <w:snapToGrid/>
          <w:kern w:val="2"/>
          <w:sz w:val="24"/>
          <w:szCs w:val="24"/>
          <w:lang w:val="en-GB" w:eastAsia="en-GB"/>
          <w14:ligatures w14:val="standardContextual"/>
        </w:rPr>
      </w:pPr>
      <w:hyperlink w:anchor="_Toc243572619" w:history="1">
        <w:r w:rsidRPr="00100AE0">
          <w:rPr>
            <w:rStyle w:val="Hyperlink"/>
            <w:rFonts w:cstheme="minorHAnsi"/>
            <w:noProof/>
          </w:rPr>
          <w:t>1.3.</w:t>
        </w:r>
        <w:r>
          <w:rPr>
            <w:rFonts w:asciiTheme="minorHAnsi" w:eastAsiaTheme="minorEastAsia" w:hAnsiTheme="minorHAnsi" w:cstheme="minorBidi"/>
            <w:b w:val="0"/>
            <w:bCs w:val="0"/>
            <w:noProof/>
            <w:snapToGrid/>
            <w:kern w:val="2"/>
            <w:sz w:val="24"/>
            <w:szCs w:val="24"/>
            <w:lang w:val="en-GB" w:eastAsia="en-GB"/>
            <w14:ligatures w14:val="standardContextual"/>
          </w:rPr>
          <w:tab/>
        </w:r>
        <w:r w:rsidRPr="00100AE0">
          <w:rPr>
            <w:rStyle w:val="Hyperlink"/>
            <w:noProof/>
          </w:rPr>
          <w:t>Sözleşme Makamı Tarafından Sağlanacak Mali Destek</w:t>
        </w:r>
        <w:r>
          <w:rPr>
            <w:noProof/>
            <w:webHidden/>
          </w:rPr>
          <w:tab/>
        </w:r>
        <w:r>
          <w:rPr>
            <w:noProof/>
            <w:webHidden/>
          </w:rPr>
          <w:fldChar w:fldCharType="begin"/>
        </w:r>
        <w:r>
          <w:rPr>
            <w:noProof/>
            <w:webHidden/>
          </w:rPr>
          <w:instrText xml:space="preserve"> PAGEREF _Toc243572619 \h </w:instrText>
        </w:r>
        <w:r>
          <w:rPr>
            <w:noProof/>
            <w:webHidden/>
          </w:rPr>
        </w:r>
        <w:r>
          <w:rPr>
            <w:noProof/>
            <w:webHidden/>
          </w:rPr>
          <w:fldChar w:fldCharType="separate"/>
        </w:r>
        <w:r>
          <w:rPr>
            <w:noProof/>
            <w:webHidden/>
          </w:rPr>
          <w:t>10</w:t>
        </w:r>
        <w:r>
          <w:rPr>
            <w:noProof/>
            <w:webHidden/>
          </w:rPr>
          <w:fldChar w:fldCharType="end"/>
        </w:r>
      </w:hyperlink>
    </w:p>
    <w:p w14:paraId="2C94FC42" w14:textId="2250CEB9" w:rsidR="006B7B3B" w:rsidRDefault="006B7B3B">
      <w:pPr>
        <w:pStyle w:val="TOC1"/>
        <w:tabs>
          <w:tab w:val="left" w:pos="440"/>
          <w:tab w:val="right" w:leader="dot" w:pos="9628"/>
        </w:tabs>
        <w:rPr>
          <w:rFonts w:asciiTheme="minorHAnsi" w:eastAsiaTheme="minorEastAsia" w:hAnsiTheme="minorHAnsi" w:cstheme="minorBidi"/>
          <w:b w:val="0"/>
          <w:bCs w:val="0"/>
          <w:caps w:val="0"/>
          <w:noProof/>
          <w:snapToGrid/>
          <w:kern w:val="2"/>
          <w:lang w:val="en-GB" w:eastAsia="en-GB"/>
          <w14:ligatures w14:val="standardContextual"/>
        </w:rPr>
      </w:pPr>
      <w:hyperlink w:anchor="_Toc243572620" w:history="1">
        <w:r w:rsidRPr="00100AE0">
          <w:rPr>
            <w:rStyle w:val="Hyperlink"/>
            <w:rFonts w:cstheme="minorHAnsi"/>
            <w:noProof/>
          </w:rPr>
          <w:t>2.</w:t>
        </w:r>
        <w:r>
          <w:rPr>
            <w:rFonts w:asciiTheme="minorHAnsi" w:eastAsiaTheme="minorEastAsia" w:hAnsiTheme="minorHAnsi" w:cstheme="minorBidi"/>
            <w:b w:val="0"/>
            <w:bCs w:val="0"/>
            <w:caps w:val="0"/>
            <w:noProof/>
            <w:snapToGrid/>
            <w:kern w:val="2"/>
            <w:lang w:val="en-GB" w:eastAsia="en-GB"/>
            <w14:ligatures w14:val="standardContextual"/>
          </w:rPr>
          <w:tab/>
        </w:r>
        <w:r w:rsidRPr="00100AE0">
          <w:rPr>
            <w:rStyle w:val="Hyperlink"/>
            <w:rFonts w:ascii="Calibri" w:eastAsia="Calibri" w:hAnsi="Calibri" w:cs="Calibri"/>
            <w:noProof/>
          </w:rPr>
          <w:t>TEKLİF ÇAĞRISINA İLİŞKİN KURALLAR</w:t>
        </w:r>
        <w:r>
          <w:rPr>
            <w:noProof/>
            <w:webHidden/>
          </w:rPr>
          <w:tab/>
        </w:r>
        <w:r>
          <w:rPr>
            <w:noProof/>
            <w:webHidden/>
          </w:rPr>
          <w:fldChar w:fldCharType="begin"/>
        </w:r>
        <w:r>
          <w:rPr>
            <w:noProof/>
            <w:webHidden/>
          </w:rPr>
          <w:instrText xml:space="preserve"> PAGEREF _Toc243572620 \h </w:instrText>
        </w:r>
        <w:r>
          <w:rPr>
            <w:noProof/>
            <w:webHidden/>
          </w:rPr>
        </w:r>
        <w:r>
          <w:rPr>
            <w:noProof/>
            <w:webHidden/>
          </w:rPr>
          <w:fldChar w:fldCharType="separate"/>
        </w:r>
        <w:r>
          <w:rPr>
            <w:noProof/>
            <w:webHidden/>
          </w:rPr>
          <w:t>11</w:t>
        </w:r>
        <w:r>
          <w:rPr>
            <w:noProof/>
            <w:webHidden/>
          </w:rPr>
          <w:fldChar w:fldCharType="end"/>
        </w:r>
      </w:hyperlink>
    </w:p>
    <w:p w14:paraId="6A9E3D60" w14:textId="4748C402" w:rsidR="006B7B3B" w:rsidRDefault="006B7B3B">
      <w:pPr>
        <w:pStyle w:val="TOC2"/>
        <w:tabs>
          <w:tab w:val="left" w:pos="660"/>
          <w:tab w:val="right" w:leader="dot" w:pos="9628"/>
        </w:tabs>
        <w:rPr>
          <w:rFonts w:asciiTheme="minorHAnsi" w:eastAsiaTheme="minorEastAsia" w:hAnsiTheme="minorHAnsi" w:cstheme="minorBidi"/>
          <w:b w:val="0"/>
          <w:bCs w:val="0"/>
          <w:noProof/>
          <w:snapToGrid/>
          <w:kern w:val="2"/>
          <w:sz w:val="24"/>
          <w:szCs w:val="24"/>
          <w:lang w:val="en-GB" w:eastAsia="en-GB"/>
          <w14:ligatures w14:val="standardContextual"/>
        </w:rPr>
      </w:pPr>
      <w:hyperlink w:anchor="_Toc243572621" w:history="1">
        <w:r w:rsidRPr="00100AE0">
          <w:rPr>
            <w:rStyle w:val="Hyperlink"/>
            <w:rFonts w:cstheme="minorHAnsi"/>
            <w:noProof/>
          </w:rPr>
          <w:t>2.1.</w:t>
        </w:r>
        <w:r>
          <w:rPr>
            <w:rFonts w:asciiTheme="minorHAnsi" w:eastAsiaTheme="minorEastAsia" w:hAnsiTheme="minorHAnsi" w:cstheme="minorBidi"/>
            <w:b w:val="0"/>
            <w:bCs w:val="0"/>
            <w:noProof/>
            <w:snapToGrid/>
            <w:kern w:val="2"/>
            <w:sz w:val="24"/>
            <w:szCs w:val="24"/>
            <w:lang w:val="en-GB" w:eastAsia="en-GB"/>
            <w14:ligatures w14:val="standardContextual"/>
          </w:rPr>
          <w:tab/>
        </w:r>
        <w:r w:rsidRPr="00100AE0">
          <w:rPr>
            <w:rStyle w:val="Hyperlink"/>
            <w:noProof/>
          </w:rPr>
          <w:t>Uygunluk Kriterleri</w:t>
        </w:r>
        <w:r>
          <w:rPr>
            <w:noProof/>
            <w:webHidden/>
          </w:rPr>
          <w:tab/>
        </w:r>
        <w:r>
          <w:rPr>
            <w:noProof/>
            <w:webHidden/>
          </w:rPr>
          <w:fldChar w:fldCharType="begin"/>
        </w:r>
        <w:r>
          <w:rPr>
            <w:noProof/>
            <w:webHidden/>
          </w:rPr>
          <w:instrText xml:space="preserve"> PAGEREF _Toc243572621 \h </w:instrText>
        </w:r>
        <w:r>
          <w:rPr>
            <w:noProof/>
            <w:webHidden/>
          </w:rPr>
        </w:r>
        <w:r>
          <w:rPr>
            <w:noProof/>
            <w:webHidden/>
          </w:rPr>
          <w:fldChar w:fldCharType="separate"/>
        </w:r>
        <w:r>
          <w:rPr>
            <w:noProof/>
            <w:webHidden/>
          </w:rPr>
          <w:t>11</w:t>
        </w:r>
        <w:r>
          <w:rPr>
            <w:noProof/>
            <w:webHidden/>
          </w:rPr>
          <w:fldChar w:fldCharType="end"/>
        </w:r>
      </w:hyperlink>
    </w:p>
    <w:p w14:paraId="53A57E11" w14:textId="5193C521" w:rsidR="006B7B3B" w:rsidRDefault="006B7B3B">
      <w:pPr>
        <w:pStyle w:val="TOC2"/>
        <w:tabs>
          <w:tab w:val="left" w:pos="660"/>
          <w:tab w:val="right" w:leader="dot" w:pos="9628"/>
        </w:tabs>
        <w:rPr>
          <w:rFonts w:asciiTheme="minorHAnsi" w:eastAsiaTheme="minorEastAsia" w:hAnsiTheme="minorHAnsi" w:cstheme="minorBidi"/>
          <w:b w:val="0"/>
          <w:bCs w:val="0"/>
          <w:noProof/>
          <w:snapToGrid/>
          <w:kern w:val="2"/>
          <w:sz w:val="24"/>
          <w:szCs w:val="24"/>
          <w:lang w:val="en-GB" w:eastAsia="en-GB"/>
          <w14:ligatures w14:val="standardContextual"/>
        </w:rPr>
      </w:pPr>
      <w:hyperlink w:anchor="_Toc243572622" w:history="1">
        <w:r w:rsidRPr="00100AE0">
          <w:rPr>
            <w:rStyle w:val="Hyperlink"/>
            <w:rFonts w:cstheme="minorHAnsi"/>
            <w:noProof/>
          </w:rPr>
          <w:t>2.2.</w:t>
        </w:r>
        <w:r>
          <w:rPr>
            <w:rFonts w:asciiTheme="minorHAnsi" w:eastAsiaTheme="minorEastAsia" w:hAnsiTheme="minorHAnsi" w:cstheme="minorBidi"/>
            <w:b w:val="0"/>
            <w:bCs w:val="0"/>
            <w:noProof/>
            <w:snapToGrid/>
            <w:kern w:val="2"/>
            <w:sz w:val="24"/>
            <w:szCs w:val="24"/>
            <w:lang w:val="en-GB" w:eastAsia="en-GB"/>
            <w14:ligatures w14:val="standardContextual"/>
          </w:rPr>
          <w:tab/>
        </w:r>
        <w:r w:rsidRPr="00100AE0">
          <w:rPr>
            <w:rStyle w:val="Hyperlink"/>
            <w:noProof/>
          </w:rPr>
          <w:t>Etik ve Davranış Kuralları</w:t>
        </w:r>
        <w:r>
          <w:rPr>
            <w:noProof/>
            <w:webHidden/>
          </w:rPr>
          <w:tab/>
        </w:r>
        <w:r>
          <w:rPr>
            <w:noProof/>
            <w:webHidden/>
          </w:rPr>
          <w:fldChar w:fldCharType="begin"/>
        </w:r>
        <w:r>
          <w:rPr>
            <w:noProof/>
            <w:webHidden/>
          </w:rPr>
          <w:instrText xml:space="preserve"> PAGEREF _Toc243572622 \h </w:instrText>
        </w:r>
        <w:r>
          <w:rPr>
            <w:noProof/>
            <w:webHidden/>
          </w:rPr>
        </w:r>
        <w:r>
          <w:rPr>
            <w:noProof/>
            <w:webHidden/>
          </w:rPr>
          <w:fldChar w:fldCharType="separate"/>
        </w:r>
        <w:r>
          <w:rPr>
            <w:noProof/>
            <w:webHidden/>
          </w:rPr>
          <w:t>18</w:t>
        </w:r>
        <w:r>
          <w:rPr>
            <w:noProof/>
            <w:webHidden/>
          </w:rPr>
          <w:fldChar w:fldCharType="end"/>
        </w:r>
      </w:hyperlink>
    </w:p>
    <w:p w14:paraId="0EE22520" w14:textId="35785FF9" w:rsidR="006B7B3B" w:rsidRDefault="006B7B3B">
      <w:pPr>
        <w:pStyle w:val="TOC2"/>
        <w:tabs>
          <w:tab w:val="left" w:pos="660"/>
          <w:tab w:val="right" w:leader="dot" w:pos="9628"/>
        </w:tabs>
        <w:rPr>
          <w:rFonts w:asciiTheme="minorHAnsi" w:eastAsiaTheme="minorEastAsia" w:hAnsiTheme="minorHAnsi" w:cstheme="minorBidi"/>
          <w:b w:val="0"/>
          <w:bCs w:val="0"/>
          <w:noProof/>
          <w:snapToGrid/>
          <w:kern w:val="2"/>
          <w:sz w:val="24"/>
          <w:szCs w:val="24"/>
          <w:lang w:val="en-GB" w:eastAsia="en-GB"/>
          <w14:ligatures w14:val="standardContextual"/>
        </w:rPr>
      </w:pPr>
      <w:hyperlink w:anchor="_Toc243572623" w:history="1">
        <w:r w:rsidRPr="00100AE0">
          <w:rPr>
            <w:rStyle w:val="Hyperlink"/>
            <w:rFonts w:cstheme="minorHAnsi"/>
            <w:noProof/>
          </w:rPr>
          <w:t>2.3.</w:t>
        </w:r>
        <w:r>
          <w:rPr>
            <w:rFonts w:asciiTheme="minorHAnsi" w:eastAsiaTheme="minorEastAsia" w:hAnsiTheme="minorHAnsi" w:cstheme="minorBidi"/>
            <w:b w:val="0"/>
            <w:bCs w:val="0"/>
            <w:noProof/>
            <w:snapToGrid/>
            <w:kern w:val="2"/>
            <w:sz w:val="24"/>
            <w:szCs w:val="24"/>
            <w:lang w:val="en-GB" w:eastAsia="en-GB"/>
            <w14:ligatures w14:val="standardContextual"/>
          </w:rPr>
          <w:tab/>
        </w:r>
        <w:r w:rsidRPr="00100AE0">
          <w:rPr>
            <w:rStyle w:val="Hyperlink"/>
            <w:noProof/>
          </w:rPr>
          <w:t>Başvurunun Nasıl Yapılacağı ve İzlenecek Prosedürler</w:t>
        </w:r>
        <w:r>
          <w:rPr>
            <w:noProof/>
            <w:webHidden/>
          </w:rPr>
          <w:tab/>
        </w:r>
        <w:r>
          <w:rPr>
            <w:noProof/>
            <w:webHidden/>
          </w:rPr>
          <w:fldChar w:fldCharType="begin"/>
        </w:r>
        <w:r>
          <w:rPr>
            <w:noProof/>
            <w:webHidden/>
          </w:rPr>
          <w:instrText xml:space="preserve"> PAGEREF _Toc243572623 \h </w:instrText>
        </w:r>
        <w:r>
          <w:rPr>
            <w:noProof/>
            <w:webHidden/>
          </w:rPr>
        </w:r>
        <w:r>
          <w:rPr>
            <w:noProof/>
            <w:webHidden/>
          </w:rPr>
          <w:fldChar w:fldCharType="separate"/>
        </w:r>
        <w:r>
          <w:rPr>
            <w:noProof/>
            <w:webHidden/>
          </w:rPr>
          <w:t>19</w:t>
        </w:r>
        <w:r>
          <w:rPr>
            <w:noProof/>
            <w:webHidden/>
          </w:rPr>
          <w:fldChar w:fldCharType="end"/>
        </w:r>
      </w:hyperlink>
    </w:p>
    <w:p w14:paraId="14B6F307" w14:textId="27A94000" w:rsidR="006B7B3B" w:rsidRDefault="006B7B3B">
      <w:pPr>
        <w:pStyle w:val="TOC2"/>
        <w:tabs>
          <w:tab w:val="left" w:pos="660"/>
          <w:tab w:val="right" w:leader="dot" w:pos="9628"/>
        </w:tabs>
        <w:rPr>
          <w:rFonts w:asciiTheme="minorHAnsi" w:eastAsiaTheme="minorEastAsia" w:hAnsiTheme="minorHAnsi" w:cstheme="minorBidi"/>
          <w:b w:val="0"/>
          <w:bCs w:val="0"/>
          <w:noProof/>
          <w:snapToGrid/>
          <w:kern w:val="2"/>
          <w:sz w:val="24"/>
          <w:szCs w:val="24"/>
          <w:lang w:val="en-GB" w:eastAsia="en-GB"/>
          <w14:ligatures w14:val="standardContextual"/>
        </w:rPr>
      </w:pPr>
      <w:hyperlink w:anchor="_Toc243572624" w:history="1">
        <w:r w:rsidRPr="00100AE0">
          <w:rPr>
            <w:rStyle w:val="Hyperlink"/>
            <w:rFonts w:cstheme="minorHAnsi"/>
            <w:noProof/>
          </w:rPr>
          <w:t>2.4.</w:t>
        </w:r>
        <w:r>
          <w:rPr>
            <w:rFonts w:asciiTheme="minorHAnsi" w:eastAsiaTheme="minorEastAsia" w:hAnsiTheme="minorHAnsi" w:cstheme="minorBidi"/>
            <w:b w:val="0"/>
            <w:bCs w:val="0"/>
            <w:noProof/>
            <w:snapToGrid/>
            <w:kern w:val="2"/>
            <w:sz w:val="24"/>
            <w:szCs w:val="24"/>
            <w:lang w:val="en-GB" w:eastAsia="en-GB"/>
            <w14:ligatures w14:val="standardContextual"/>
          </w:rPr>
          <w:tab/>
        </w:r>
        <w:r w:rsidRPr="00100AE0">
          <w:rPr>
            <w:rStyle w:val="Hyperlink"/>
            <w:noProof/>
          </w:rPr>
          <w:t>Başvuruların Değerlendirilmesi ve Seçimi</w:t>
        </w:r>
        <w:r>
          <w:rPr>
            <w:noProof/>
            <w:webHidden/>
          </w:rPr>
          <w:tab/>
        </w:r>
        <w:r>
          <w:rPr>
            <w:noProof/>
            <w:webHidden/>
          </w:rPr>
          <w:fldChar w:fldCharType="begin"/>
        </w:r>
        <w:r>
          <w:rPr>
            <w:noProof/>
            <w:webHidden/>
          </w:rPr>
          <w:instrText xml:space="preserve"> PAGEREF _Toc243572624 \h </w:instrText>
        </w:r>
        <w:r>
          <w:rPr>
            <w:noProof/>
            <w:webHidden/>
          </w:rPr>
        </w:r>
        <w:r>
          <w:rPr>
            <w:noProof/>
            <w:webHidden/>
          </w:rPr>
          <w:fldChar w:fldCharType="separate"/>
        </w:r>
        <w:r>
          <w:rPr>
            <w:noProof/>
            <w:webHidden/>
          </w:rPr>
          <w:t>24</w:t>
        </w:r>
        <w:r>
          <w:rPr>
            <w:noProof/>
            <w:webHidden/>
          </w:rPr>
          <w:fldChar w:fldCharType="end"/>
        </w:r>
      </w:hyperlink>
    </w:p>
    <w:p w14:paraId="49960213" w14:textId="2D7F124F" w:rsidR="006B7B3B" w:rsidRDefault="006B7B3B">
      <w:pPr>
        <w:pStyle w:val="TOC2"/>
        <w:tabs>
          <w:tab w:val="left" w:pos="660"/>
          <w:tab w:val="right" w:leader="dot" w:pos="9628"/>
        </w:tabs>
        <w:rPr>
          <w:rFonts w:asciiTheme="minorHAnsi" w:eastAsiaTheme="minorEastAsia" w:hAnsiTheme="minorHAnsi" w:cstheme="minorBidi"/>
          <w:b w:val="0"/>
          <w:bCs w:val="0"/>
          <w:noProof/>
          <w:snapToGrid/>
          <w:kern w:val="2"/>
          <w:sz w:val="24"/>
          <w:szCs w:val="24"/>
          <w:lang w:val="en-GB" w:eastAsia="en-GB"/>
          <w14:ligatures w14:val="standardContextual"/>
        </w:rPr>
      </w:pPr>
      <w:hyperlink w:anchor="_Toc243572625" w:history="1">
        <w:r w:rsidRPr="00100AE0">
          <w:rPr>
            <w:rStyle w:val="Hyperlink"/>
            <w:rFonts w:cstheme="minorHAnsi"/>
            <w:noProof/>
          </w:rPr>
          <w:t>2.5.</w:t>
        </w:r>
        <w:r>
          <w:rPr>
            <w:rFonts w:asciiTheme="minorHAnsi" w:eastAsiaTheme="minorEastAsia" w:hAnsiTheme="minorHAnsi" w:cstheme="minorBidi"/>
            <w:b w:val="0"/>
            <w:bCs w:val="0"/>
            <w:noProof/>
            <w:snapToGrid/>
            <w:kern w:val="2"/>
            <w:sz w:val="24"/>
            <w:szCs w:val="24"/>
            <w:lang w:val="en-GB" w:eastAsia="en-GB"/>
            <w14:ligatures w14:val="standardContextual"/>
          </w:rPr>
          <w:tab/>
        </w:r>
        <w:r w:rsidRPr="00100AE0">
          <w:rPr>
            <w:rStyle w:val="Hyperlink"/>
            <w:noProof/>
          </w:rPr>
          <w:t>Sözleşme Makamının Kararının Bildirilmesi</w:t>
        </w:r>
        <w:r>
          <w:rPr>
            <w:noProof/>
            <w:webHidden/>
          </w:rPr>
          <w:tab/>
        </w:r>
        <w:r>
          <w:rPr>
            <w:noProof/>
            <w:webHidden/>
          </w:rPr>
          <w:fldChar w:fldCharType="begin"/>
        </w:r>
        <w:r>
          <w:rPr>
            <w:noProof/>
            <w:webHidden/>
          </w:rPr>
          <w:instrText xml:space="preserve"> PAGEREF _Toc243572625 \h </w:instrText>
        </w:r>
        <w:r>
          <w:rPr>
            <w:noProof/>
            <w:webHidden/>
          </w:rPr>
        </w:r>
        <w:r>
          <w:rPr>
            <w:noProof/>
            <w:webHidden/>
          </w:rPr>
          <w:fldChar w:fldCharType="separate"/>
        </w:r>
        <w:r>
          <w:rPr>
            <w:noProof/>
            <w:webHidden/>
          </w:rPr>
          <w:t>27</w:t>
        </w:r>
        <w:r>
          <w:rPr>
            <w:noProof/>
            <w:webHidden/>
          </w:rPr>
          <w:fldChar w:fldCharType="end"/>
        </w:r>
      </w:hyperlink>
    </w:p>
    <w:p w14:paraId="1ADA6507" w14:textId="0FBC662F" w:rsidR="006B7B3B" w:rsidRDefault="006B7B3B">
      <w:pPr>
        <w:pStyle w:val="TOC2"/>
        <w:tabs>
          <w:tab w:val="left" w:pos="660"/>
          <w:tab w:val="right" w:leader="dot" w:pos="9628"/>
        </w:tabs>
        <w:rPr>
          <w:rFonts w:asciiTheme="minorHAnsi" w:eastAsiaTheme="minorEastAsia" w:hAnsiTheme="minorHAnsi" w:cstheme="minorBidi"/>
          <w:b w:val="0"/>
          <w:bCs w:val="0"/>
          <w:noProof/>
          <w:snapToGrid/>
          <w:kern w:val="2"/>
          <w:sz w:val="24"/>
          <w:szCs w:val="24"/>
          <w:lang w:val="en-GB" w:eastAsia="en-GB"/>
          <w14:ligatures w14:val="standardContextual"/>
        </w:rPr>
      </w:pPr>
      <w:hyperlink w:anchor="_Toc243572626" w:history="1">
        <w:r w:rsidRPr="00100AE0">
          <w:rPr>
            <w:rStyle w:val="Hyperlink"/>
            <w:rFonts w:cstheme="minorHAnsi"/>
            <w:noProof/>
          </w:rPr>
          <w:t>2.6.</w:t>
        </w:r>
        <w:r>
          <w:rPr>
            <w:rFonts w:asciiTheme="minorHAnsi" w:eastAsiaTheme="minorEastAsia" w:hAnsiTheme="minorHAnsi" w:cstheme="minorBidi"/>
            <w:b w:val="0"/>
            <w:bCs w:val="0"/>
            <w:noProof/>
            <w:snapToGrid/>
            <w:kern w:val="2"/>
            <w:sz w:val="24"/>
            <w:szCs w:val="24"/>
            <w:lang w:val="en-GB" w:eastAsia="en-GB"/>
            <w14:ligatures w14:val="standardContextual"/>
          </w:rPr>
          <w:tab/>
        </w:r>
        <w:r w:rsidRPr="00100AE0">
          <w:rPr>
            <w:rStyle w:val="Hyperlink"/>
            <w:noProof/>
          </w:rPr>
          <w:t>Sözleşme Makamının Hibe Verme Kararını Takiben Uygulama Koşulları</w:t>
        </w:r>
        <w:r>
          <w:rPr>
            <w:noProof/>
            <w:webHidden/>
          </w:rPr>
          <w:tab/>
        </w:r>
        <w:r>
          <w:rPr>
            <w:noProof/>
            <w:webHidden/>
          </w:rPr>
          <w:fldChar w:fldCharType="begin"/>
        </w:r>
        <w:r>
          <w:rPr>
            <w:noProof/>
            <w:webHidden/>
          </w:rPr>
          <w:instrText xml:space="preserve"> PAGEREF _Toc243572626 \h </w:instrText>
        </w:r>
        <w:r>
          <w:rPr>
            <w:noProof/>
            <w:webHidden/>
          </w:rPr>
        </w:r>
        <w:r>
          <w:rPr>
            <w:noProof/>
            <w:webHidden/>
          </w:rPr>
          <w:fldChar w:fldCharType="separate"/>
        </w:r>
        <w:r>
          <w:rPr>
            <w:noProof/>
            <w:webHidden/>
          </w:rPr>
          <w:t>27</w:t>
        </w:r>
        <w:r>
          <w:rPr>
            <w:noProof/>
            <w:webHidden/>
          </w:rPr>
          <w:fldChar w:fldCharType="end"/>
        </w:r>
      </w:hyperlink>
    </w:p>
    <w:p w14:paraId="47627404" w14:textId="6E962E0B" w:rsidR="006B7B3B" w:rsidRDefault="006B7B3B">
      <w:pPr>
        <w:pStyle w:val="TOC2"/>
        <w:tabs>
          <w:tab w:val="left" w:pos="660"/>
          <w:tab w:val="right" w:leader="dot" w:pos="9628"/>
        </w:tabs>
        <w:rPr>
          <w:rFonts w:asciiTheme="minorHAnsi" w:eastAsiaTheme="minorEastAsia" w:hAnsiTheme="minorHAnsi" w:cstheme="minorBidi"/>
          <w:b w:val="0"/>
          <w:bCs w:val="0"/>
          <w:noProof/>
          <w:snapToGrid/>
          <w:kern w:val="2"/>
          <w:sz w:val="24"/>
          <w:szCs w:val="24"/>
          <w:lang w:val="en-GB" w:eastAsia="en-GB"/>
          <w14:ligatures w14:val="standardContextual"/>
        </w:rPr>
      </w:pPr>
      <w:hyperlink w:anchor="_Toc243572627" w:history="1">
        <w:r w:rsidRPr="00100AE0">
          <w:rPr>
            <w:rStyle w:val="Hyperlink"/>
            <w:rFonts w:cstheme="minorHAnsi"/>
            <w:noProof/>
          </w:rPr>
          <w:t>2.7.</w:t>
        </w:r>
        <w:r>
          <w:rPr>
            <w:rFonts w:asciiTheme="minorHAnsi" w:eastAsiaTheme="minorEastAsia" w:hAnsiTheme="minorHAnsi" w:cstheme="minorBidi"/>
            <w:b w:val="0"/>
            <w:bCs w:val="0"/>
            <w:noProof/>
            <w:snapToGrid/>
            <w:kern w:val="2"/>
            <w:sz w:val="24"/>
            <w:szCs w:val="24"/>
            <w:lang w:val="en-GB" w:eastAsia="en-GB"/>
            <w14:ligatures w14:val="standardContextual"/>
          </w:rPr>
          <w:tab/>
        </w:r>
        <w:r w:rsidRPr="00100AE0">
          <w:rPr>
            <w:rStyle w:val="Hyperlink"/>
            <w:noProof/>
          </w:rPr>
          <w:t>Öngörülen Takvim</w:t>
        </w:r>
        <w:r>
          <w:rPr>
            <w:noProof/>
            <w:webHidden/>
          </w:rPr>
          <w:tab/>
        </w:r>
        <w:r>
          <w:rPr>
            <w:noProof/>
            <w:webHidden/>
          </w:rPr>
          <w:fldChar w:fldCharType="begin"/>
        </w:r>
        <w:r>
          <w:rPr>
            <w:noProof/>
            <w:webHidden/>
          </w:rPr>
          <w:instrText xml:space="preserve"> PAGEREF _Toc243572627 \h </w:instrText>
        </w:r>
        <w:r>
          <w:rPr>
            <w:noProof/>
            <w:webHidden/>
          </w:rPr>
        </w:r>
        <w:r>
          <w:rPr>
            <w:noProof/>
            <w:webHidden/>
          </w:rPr>
          <w:fldChar w:fldCharType="separate"/>
        </w:r>
        <w:r>
          <w:rPr>
            <w:noProof/>
            <w:webHidden/>
          </w:rPr>
          <w:t>27</w:t>
        </w:r>
        <w:r>
          <w:rPr>
            <w:noProof/>
            <w:webHidden/>
          </w:rPr>
          <w:fldChar w:fldCharType="end"/>
        </w:r>
      </w:hyperlink>
    </w:p>
    <w:p w14:paraId="27099951" w14:textId="2035F5EF" w:rsidR="006B7B3B" w:rsidRDefault="006B7B3B">
      <w:pPr>
        <w:pStyle w:val="TOC1"/>
        <w:tabs>
          <w:tab w:val="left" w:pos="440"/>
          <w:tab w:val="right" w:leader="dot" w:pos="9628"/>
        </w:tabs>
        <w:rPr>
          <w:rFonts w:asciiTheme="minorHAnsi" w:eastAsiaTheme="minorEastAsia" w:hAnsiTheme="minorHAnsi" w:cstheme="minorBidi"/>
          <w:b w:val="0"/>
          <w:bCs w:val="0"/>
          <w:caps w:val="0"/>
          <w:noProof/>
          <w:snapToGrid/>
          <w:kern w:val="2"/>
          <w:lang w:val="en-GB" w:eastAsia="en-GB"/>
          <w14:ligatures w14:val="standardContextual"/>
        </w:rPr>
      </w:pPr>
      <w:hyperlink w:anchor="_Toc243572628" w:history="1">
        <w:r w:rsidRPr="00100AE0">
          <w:rPr>
            <w:rStyle w:val="Hyperlink"/>
            <w:rFonts w:cstheme="minorHAnsi"/>
            <w:noProof/>
          </w:rPr>
          <w:t>3.</w:t>
        </w:r>
        <w:r>
          <w:rPr>
            <w:rFonts w:asciiTheme="minorHAnsi" w:eastAsiaTheme="minorEastAsia" w:hAnsiTheme="minorHAnsi" w:cstheme="minorBidi"/>
            <w:b w:val="0"/>
            <w:bCs w:val="0"/>
            <w:caps w:val="0"/>
            <w:noProof/>
            <w:snapToGrid/>
            <w:kern w:val="2"/>
            <w:lang w:val="en-GB" w:eastAsia="en-GB"/>
            <w14:ligatures w14:val="standardContextual"/>
          </w:rPr>
          <w:tab/>
        </w:r>
        <w:r w:rsidRPr="00100AE0">
          <w:rPr>
            <w:rStyle w:val="Hyperlink"/>
            <w:rFonts w:ascii="Calibri" w:hAnsi="Calibri" w:cs="Calibri"/>
            <w:noProof/>
          </w:rPr>
          <w:t>EKLER LİSTESİ</w:t>
        </w:r>
        <w:r>
          <w:rPr>
            <w:noProof/>
            <w:webHidden/>
          </w:rPr>
          <w:tab/>
        </w:r>
        <w:r>
          <w:rPr>
            <w:noProof/>
            <w:webHidden/>
          </w:rPr>
          <w:fldChar w:fldCharType="begin"/>
        </w:r>
        <w:r>
          <w:rPr>
            <w:noProof/>
            <w:webHidden/>
          </w:rPr>
          <w:instrText xml:space="preserve"> PAGEREF _Toc243572628 \h </w:instrText>
        </w:r>
        <w:r>
          <w:rPr>
            <w:noProof/>
            <w:webHidden/>
          </w:rPr>
        </w:r>
        <w:r>
          <w:rPr>
            <w:noProof/>
            <w:webHidden/>
          </w:rPr>
          <w:fldChar w:fldCharType="separate"/>
        </w:r>
        <w:r>
          <w:rPr>
            <w:noProof/>
            <w:webHidden/>
          </w:rPr>
          <w:t>29</w:t>
        </w:r>
        <w:r>
          <w:rPr>
            <w:noProof/>
            <w:webHidden/>
          </w:rPr>
          <w:fldChar w:fldCharType="end"/>
        </w:r>
      </w:hyperlink>
    </w:p>
    <w:p w14:paraId="4FED619D" w14:textId="364B866D" w:rsidR="001377BF" w:rsidRDefault="002A3DF5">
      <w:pPr>
        <w:pStyle w:val="TOC1"/>
        <w:tabs>
          <w:tab w:val="left" w:pos="440"/>
          <w:tab w:val="right" w:leader="dot" w:pos="9628"/>
        </w:tabs>
        <w:rPr>
          <w:rFonts w:asciiTheme="minorHAnsi" w:eastAsiaTheme="minorEastAsia" w:hAnsiTheme="minorHAnsi" w:cstheme="minorBidi"/>
          <w:b w:val="0"/>
          <w:bCs w:val="0"/>
          <w:caps w:val="0"/>
          <w:noProof/>
          <w:snapToGrid/>
          <w:kern w:val="2"/>
          <w:lang w:eastAsia="en-GB"/>
          <w14:ligatures w14:val="standardContextual"/>
        </w:rPr>
      </w:pPr>
      <w:r>
        <w:fldChar w:fldCharType="end"/>
      </w:r>
    </w:p>
    <w:p w14:paraId="60C6ABE2" w14:textId="77777777" w:rsidR="005E33A1" w:rsidRPr="003D7AF5" w:rsidRDefault="2B2CA7EF" w:rsidP="00E62A86">
      <w:pPr>
        <w:pStyle w:val="Guidelines1"/>
        <w:pageBreakBefore/>
        <w:numPr>
          <w:ilvl w:val="0"/>
          <w:numId w:val="0"/>
        </w:numPr>
        <w:rPr>
          <w:rFonts w:ascii="Calibri" w:hAnsi="Calibri" w:cs="Calibri"/>
        </w:rPr>
      </w:pPr>
      <w:bookmarkStart w:id="0" w:name="_Toc243572615"/>
      <w:r>
        <w:rPr>
          <w:rFonts w:ascii="Calibri" w:hAnsi="Calibri" w:cs="Calibri"/>
        </w:rPr>
        <w:t>Kısaltmalar Listesi</w:t>
      </w:r>
      <w:bookmarkEnd w:id="0"/>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5"/>
        <w:gridCol w:w="8083"/>
      </w:tblGrid>
      <w:tr w:rsidR="00FB27D2" w:rsidRPr="003D7AF5" w14:paraId="6DC3E6E4" w14:textId="77777777" w:rsidTr="004E57FB">
        <w:tc>
          <w:tcPr>
            <w:tcW w:w="1545" w:type="dxa"/>
            <w:tcBorders>
              <w:top w:val="single" w:sz="4" w:space="0" w:color="auto"/>
              <w:left w:val="single" w:sz="4" w:space="0" w:color="auto"/>
              <w:bottom w:val="single" w:sz="4" w:space="0" w:color="auto"/>
              <w:right w:val="single" w:sz="4" w:space="0" w:color="auto"/>
            </w:tcBorders>
            <w:vAlign w:val="center"/>
          </w:tcPr>
          <w:p w14:paraId="40BCF3DD" w14:textId="77777777" w:rsidR="00FB27D2" w:rsidRPr="00FB27D2" w:rsidRDefault="61D85DCA" w:rsidP="76F825D9">
            <w:pPr>
              <w:spacing w:before="60" w:after="60"/>
              <w:jc w:val="left"/>
              <w:rPr>
                <w:rFonts w:ascii="Calibri" w:hAnsi="Calibri"/>
              </w:rPr>
            </w:pPr>
            <w:r>
              <w:rPr>
                <w:rFonts w:ascii="Calibri" w:hAnsi="Calibri"/>
              </w:rPr>
              <w:t>AB</w:t>
            </w:r>
          </w:p>
        </w:tc>
        <w:tc>
          <w:tcPr>
            <w:tcW w:w="8083" w:type="dxa"/>
            <w:tcBorders>
              <w:top w:val="single" w:sz="4" w:space="0" w:color="auto"/>
              <w:left w:val="single" w:sz="4" w:space="0" w:color="auto"/>
              <w:bottom w:val="single" w:sz="4" w:space="0" w:color="auto"/>
              <w:right w:val="single" w:sz="4" w:space="0" w:color="auto"/>
            </w:tcBorders>
            <w:vAlign w:val="center"/>
          </w:tcPr>
          <w:p w14:paraId="2BE43B4E" w14:textId="77777777" w:rsidR="00FB27D2" w:rsidRPr="00FB27D2" w:rsidRDefault="61D85DCA" w:rsidP="76F825D9">
            <w:pPr>
              <w:spacing w:before="60" w:after="60"/>
              <w:jc w:val="left"/>
              <w:rPr>
                <w:rFonts w:ascii="Calibri" w:hAnsi="Calibri"/>
              </w:rPr>
            </w:pPr>
            <w:r>
              <w:rPr>
                <w:rFonts w:ascii="Calibri" w:hAnsi="Calibri"/>
              </w:rPr>
              <w:t>Avrupa Birliği</w:t>
            </w:r>
          </w:p>
        </w:tc>
      </w:tr>
      <w:tr w:rsidR="00FB27D2" w:rsidRPr="003D7AF5" w14:paraId="6D0C8FBE" w14:textId="77777777" w:rsidTr="004E57FB">
        <w:tc>
          <w:tcPr>
            <w:tcW w:w="1545" w:type="dxa"/>
            <w:tcBorders>
              <w:top w:val="single" w:sz="4" w:space="0" w:color="auto"/>
              <w:left w:val="single" w:sz="4" w:space="0" w:color="auto"/>
              <w:bottom w:val="single" w:sz="4" w:space="0" w:color="auto"/>
              <w:right w:val="single" w:sz="4" w:space="0" w:color="auto"/>
            </w:tcBorders>
            <w:vAlign w:val="center"/>
          </w:tcPr>
          <w:p w14:paraId="0F7DA494" w14:textId="77777777" w:rsidR="00FB27D2" w:rsidRPr="00FB27D2" w:rsidRDefault="61D85DCA" w:rsidP="76F825D9">
            <w:pPr>
              <w:spacing w:before="60" w:after="60"/>
              <w:jc w:val="left"/>
              <w:rPr>
                <w:rFonts w:ascii="Calibri" w:hAnsi="Calibri"/>
              </w:rPr>
            </w:pPr>
            <w:r>
              <w:rPr>
                <w:rFonts w:ascii="Calibri" w:hAnsi="Calibri"/>
              </w:rPr>
              <w:t>B2B</w:t>
            </w:r>
          </w:p>
        </w:tc>
        <w:tc>
          <w:tcPr>
            <w:tcW w:w="8083" w:type="dxa"/>
            <w:tcBorders>
              <w:top w:val="single" w:sz="4" w:space="0" w:color="auto"/>
              <w:left w:val="single" w:sz="4" w:space="0" w:color="auto"/>
              <w:bottom w:val="single" w:sz="4" w:space="0" w:color="auto"/>
              <w:right w:val="single" w:sz="4" w:space="0" w:color="auto"/>
            </w:tcBorders>
            <w:vAlign w:val="center"/>
          </w:tcPr>
          <w:p w14:paraId="621F7D08" w14:textId="77777777" w:rsidR="00FB27D2" w:rsidRPr="00FB27D2" w:rsidRDefault="61D85DCA" w:rsidP="76F825D9">
            <w:pPr>
              <w:spacing w:before="60" w:after="60"/>
              <w:jc w:val="left"/>
              <w:rPr>
                <w:rFonts w:ascii="Calibri" w:hAnsi="Calibri"/>
              </w:rPr>
            </w:pPr>
            <w:r>
              <w:rPr>
                <w:rFonts w:ascii="Calibri" w:hAnsi="Calibri"/>
              </w:rPr>
              <w:t>Şirketler Arası</w:t>
            </w:r>
          </w:p>
        </w:tc>
      </w:tr>
      <w:tr w:rsidR="00FB27D2" w:rsidRPr="003D7AF5" w14:paraId="2C495690" w14:textId="77777777" w:rsidTr="004E57FB">
        <w:tc>
          <w:tcPr>
            <w:tcW w:w="1545" w:type="dxa"/>
            <w:tcBorders>
              <w:top w:val="single" w:sz="4" w:space="0" w:color="auto"/>
              <w:left w:val="single" w:sz="4" w:space="0" w:color="auto"/>
              <w:bottom w:val="single" w:sz="4" w:space="0" w:color="auto"/>
              <w:right w:val="single" w:sz="4" w:space="0" w:color="auto"/>
            </w:tcBorders>
            <w:vAlign w:val="center"/>
          </w:tcPr>
          <w:p w14:paraId="15F3652F" w14:textId="77777777" w:rsidR="00FB27D2" w:rsidRPr="00FB27D2" w:rsidRDefault="61D85DCA" w:rsidP="76F825D9">
            <w:pPr>
              <w:spacing w:before="60" w:after="60"/>
              <w:jc w:val="left"/>
              <w:rPr>
                <w:rFonts w:ascii="Calibri" w:hAnsi="Calibri"/>
              </w:rPr>
            </w:pPr>
            <w:r>
              <w:rPr>
                <w:rFonts w:ascii="Calibri" w:hAnsi="Calibri"/>
              </w:rPr>
              <w:t>BM</w:t>
            </w:r>
          </w:p>
        </w:tc>
        <w:tc>
          <w:tcPr>
            <w:tcW w:w="8083" w:type="dxa"/>
            <w:tcBorders>
              <w:top w:val="single" w:sz="4" w:space="0" w:color="auto"/>
              <w:left w:val="single" w:sz="4" w:space="0" w:color="auto"/>
              <w:bottom w:val="single" w:sz="4" w:space="0" w:color="auto"/>
              <w:right w:val="single" w:sz="4" w:space="0" w:color="auto"/>
            </w:tcBorders>
            <w:vAlign w:val="center"/>
          </w:tcPr>
          <w:p w14:paraId="357D8AFA" w14:textId="77777777" w:rsidR="00FB27D2" w:rsidRPr="00FB27D2" w:rsidRDefault="61D85DCA" w:rsidP="76F825D9">
            <w:pPr>
              <w:spacing w:before="60" w:after="60"/>
              <w:jc w:val="left"/>
              <w:rPr>
                <w:rFonts w:ascii="Calibri" w:hAnsi="Calibri"/>
              </w:rPr>
            </w:pPr>
            <w:r>
              <w:rPr>
                <w:rFonts w:ascii="Calibri" w:hAnsi="Calibri"/>
              </w:rPr>
              <w:t>Birleşmiş Milletler</w:t>
            </w:r>
          </w:p>
        </w:tc>
      </w:tr>
      <w:tr w:rsidR="00FB27D2" w:rsidRPr="003D7AF5" w14:paraId="2DB204DD" w14:textId="77777777" w:rsidTr="004E57FB">
        <w:tc>
          <w:tcPr>
            <w:tcW w:w="1545" w:type="dxa"/>
            <w:tcBorders>
              <w:top w:val="single" w:sz="4" w:space="0" w:color="auto"/>
              <w:left w:val="single" w:sz="4" w:space="0" w:color="auto"/>
              <w:bottom w:val="single" w:sz="4" w:space="0" w:color="auto"/>
              <w:right w:val="single" w:sz="4" w:space="0" w:color="auto"/>
            </w:tcBorders>
            <w:vAlign w:val="center"/>
          </w:tcPr>
          <w:p w14:paraId="148A9F91" w14:textId="77777777" w:rsidR="00FB27D2" w:rsidRPr="00FB27D2" w:rsidRDefault="61D85DCA" w:rsidP="76F825D9">
            <w:pPr>
              <w:spacing w:before="60" w:after="60"/>
              <w:jc w:val="left"/>
              <w:rPr>
                <w:rFonts w:ascii="Calibri" w:hAnsi="Calibri"/>
              </w:rPr>
            </w:pPr>
            <w:r>
              <w:rPr>
                <w:rFonts w:ascii="Calibri" w:hAnsi="Calibri"/>
              </w:rPr>
              <w:t xml:space="preserve">ENHANCER </w:t>
            </w:r>
          </w:p>
        </w:tc>
        <w:tc>
          <w:tcPr>
            <w:tcW w:w="8083" w:type="dxa"/>
            <w:tcBorders>
              <w:top w:val="single" w:sz="4" w:space="0" w:color="auto"/>
              <w:left w:val="single" w:sz="4" w:space="0" w:color="auto"/>
              <w:bottom w:val="single" w:sz="4" w:space="0" w:color="auto"/>
              <w:right w:val="single" w:sz="4" w:space="0" w:color="auto"/>
            </w:tcBorders>
            <w:vAlign w:val="center"/>
          </w:tcPr>
          <w:p w14:paraId="25183B92" w14:textId="77777777" w:rsidR="00FB27D2" w:rsidRPr="00FB27D2" w:rsidRDefault="61D85DCA" w:rsidP="76F825D9">
            <w:pPr>
              <w:spacing w:before="60" w:after="60"/>
              <w:jc w:val="left"/>
              <w:rPr>
                <w:rFonts w:ascii="Calibri" w:hAnsi="Calibri"/>
              </w:rPr>
            </w:pPr>
            <w:r>
              <w:rPr>
                <w:rFonts w:ascii="Calibri" w:hAnsi="Calibri"/>
              </w:rPr>
              <w:t>Sürdürülebilir Sosyo-Ekonomik Uyum için Girişimcilik Kapasitelerinin Geliştirilmesi</w:t>
            </w:r>
          </w:p>
        </w:tc>
      </w:tr>
      <w:tr w:rsidR="00FB27D2" w:rsidRPr="003D7AF5" w14:paraId="1E9010D5" w14:textId="77777777" w:rsidTr="004E57FB">
        <w:tc>
          <w:tcPr>
            <w:tcW w:w="1545" w:type="dxa"/>
            <w:tcBorders>
              <w:top w:val="single" w:sz="4" w:space="0" w:color="auto"/>
              <w:left w:val="single" w:sz="4" w:space="0" w:color="auto"/>
              <w:bottom w:val="single" w:sz="4" w:space="0" w:color="auto"/>
              <w:right w:val="single" w:sz="4" w:space="0" w:color="auto"/>
            </w:tcBorders>
            <w:vAlign w:val="center"/>
          </w:tcPr>
          <w:p w14:paraId="21716E4D" w14:textId="77777777" w:rsidR="00FB27D2" w:rsidRPr="00FB27D2" w:rsidRDefault="61D85DCA" w:rsidP="76F825D9">
            <w:pPr>
              <w:spacing w:before="60" w:after="60"/>
              <w:jc w:val="left"/>
              <w:rPr>
                <w:rFonts w:ascii="Calibri" w:hAnsi="Calibri"/>
              </w:rPr>
            </w:pPr>
            <w:r>
              <w:rPr>
                <w:rFonts w:ascii="Calibri" w:hAnsi="Calibri"/>
              </w:rPr>
              <w:t>FRiT</w:t>
            </w:r>
          </w:p>
        </w:tc>
        <w:tc>
          <w:tcPr>
            <w:tcW w:w="8083" w:type="dxa"/>
            <w:tcBorders>
              <w:top w:val="single" w:sz="4" w:space="0" w:color="auto"/>
              <w:left w:val="single" w:sz="4" w:space="0" w:color="auto"/>
              <w:bottom w:val="single" w:sz="4" w:space="0" w:color="auto"/>
              <w:right w:val="single" w:sz="4" w:space="0" w:color="auto"/>
            </w:tcBorders>
            <w:vAlign w:val="center"/>
          </w:tcPr>
          <w:p w14:paraId="17A1358D" w14:textId="77777777" w:rsidR="00FB27D2" w:rsidRPr="00FB27D2" w:rsidRDefault="61D85DCA" w:rsidP="76F825D9">
            <w:pPr>
              <w:spacing w:before="60" w:after="60"/>
              <w:jc w:val="left"/>
              <w:rPr>
                <w:rFonts w:ascii="Calibri" w:hAnsi="Calibri"/>
              </w:rPr>
            </w:pPr>
            <w:r>
              <w:rPr>
                <w:rFonts w:ascii="Calibri" w:hAnsi="Calibri"/>
              </w:rPr>
              <w:t>Türkiye’deki Mülteciler için Mali Yardım Programı</w:t>
            </w:r>
          </w:p>
        </w:tc>
      </w:tr>
      <w:tr w:rsidR="008F2BBD" w:rsidRPr="003D7AF5" w14:paraId="701A22EA" w14:textId="77777777" w:rsidTr="004E57FB">
        <w:tc>
          <w:tcPr>
            <w:tcW w:w="1545" w:type="dxa"/>
            <w:tcBorders>
              <w:top w:val="single" w:sz="4" w:space="0" w:color="auto"/>
              <w:left w:val="single" w:sz="4" w:space="0" w:color="auto"/>
              <w:bottom w:val="single" w:sz="4" w:space="0" w:color="auto"/>
              <w:right w:val="single" w:sz="4" w:space="0" w:color="auto"/>
            </w:tcBorders>
            <w:vAlign w:val="center"/>
          </w:tcPr>
          <w:p w14:paraId="17E26E1C" w14:textId="77777777" w:rsidR="008F2BBD" w:rsidRDefault="008F2BBD" w:rsidP="008F2BBD">
            <w:pPr>
              <w:spacing w:before="60" w:after="60"/>
              <w:jc w:val="left"/>
              <w:rPr>
                <w:rFonts w:ascii="Calibri" w:hAnsi="Calibri"/>
              </w:rPr>
            </w:pPr>
            <w:r>
              <w:rPr>
                <w:rFonts w:ascii="Calibri" w:hAnsi="Calibri"/>
              </w:rPr>
              <w:t>GKSS</w:t>
            </w:r>
          </w:p>
        </w:tc>
        <w:tc>
          <w:tcPr>
            <w:tcW w:w="8083" w:type="dxa"/>
            <w:tcBorders>
              <w:top w:val="single" w:sz="4" w:space="0" w:color="auto"/>
              <w:left w:val="single" w:sz="4" w:space="0" w:color="auto"/>
              <w:bottom w:val="single" w:sz="4" w:space="0" w:color="auto"/>
              <w:right w:val="single" w:sz="4" w:space="0" w:color="auto"/>
            </w:tcBorders>
            <w:vAlign w:val="center"/>
          </w:tcPr>
          <w:p w14:paraId="64A6DA86" w14:textId="77777777" w:rsidR="008F2BBD" w:rsidRDefault="008F2BBD" w:rsidP="008F2BBD">
            <w:pPr>
              <w:spacing w:before="60" w:after="60"/>
              <w:jc w:val="left"/>
              <w:rPr>
                <w:rFonts w:ascii="Calibri" w:hAnsi="Calibri"/>
              </w:rPr>
            </w:pPr>
            <w:r>
              <w:rPr>
                <w:rFonts w:ascii="Calibri" w:hAnsi="Calibri"/>
              </w:rPr>
              <w:t>Geçici Koruma Sağlanan Suriyeliler</w:t>
            </w:r>
          </w:p>
        </w:tc>
      </w:tr>
      <w:tr w:rsidR="008F2BBD" w:rsidRPr="003D7AF5" w14:paraId="63468C6D" w14:textId="77777777" w:rsidTr="004E57FB">
        <w:tc>
          <w:tcPr>
            <w:tcW w:w="1545" w:type="dxa"/>
            <w:tcBorders>
              <w:top w:val="single" w:sz="4" w:space="0" w:color="auto"/>
              <w:left w:val="single" w:sz="4" w:space="0" w:color="auto"/>
              <w:bottom w:val="single" w:sz="4" w:space="0" w:color="auto"/>
              <w:right w:val="single" w:sz="4" w:space="0" w:color="auto"/>
            </w:tcBorders>
            <w:vAlign w:val="center"/>
          </w:tcPr>
          <w:p w14:paraId="35BA5BDA" w14:textId="77777777" w:rsidR="008F2BBD" w:rsidRPr="00FB27D2" w:rsidRDefault="008F2BBD" w:rsidP="008F2BBD">
            <w:pPr>
              <w:spacing w:before="60" w:after="60"/>
              <w:jc w:val="left"/>
              <w:rPr>
                <w:rFonts w:ascii="Calibri" w:hAnsi="Calibri"/>
              </w:rPr>
            </w:pPr>
            <w:r>
              <w:rPr>
                <w:rFonts w:ascii="Calibri" w:hAnsi="Calibri"/>
              </w:rPr>
              <w:t>ICMPD</w:t>
            </w:r>
          </w:p>
        </w:tc>
        <w:tc>
          <w:tcPr>
            <w:tcW w:w="8083" w:type="dxa"/>
            <w:tcBorders>
              <w:top w:val="single" w:sz="4" w:space="0" w:color="auto"/>
              <w:left w:val="single" w:sz="4" w:space="0" w:color="auto"/>
              <w:bottom w:val="single" w:sz="4" w:space="0" w:color="auto"/>
              <w:right w:val="single" w:sz="4" w:space="0" w:color="auto"/>
            </w:tcBorders>
            <w:vAlign w:val="center"/>
          </w:tcPr>
          <w:p w14:paraId="496282F3" w14:textId="77777777" w:rsidR="008F2BBD" w:rsidRPr="00FB27D2" w:rsidRDefault="008F2BBD" w:rsidP="008F2BBD">
            <w:pPr>
              <w:spacing w:before="60" w:after="60"/>
              <w:jc w:val="left"/>
              <w:rPr>
                <w:rFonts w:ascii="Calibri" w:hAnsi="Calibri"/>
              </w:rPr>
            </w:pPr>
            <w:r>
              <w:rPr>
                <w:rFonts w:ascii="Calibri" w:hAnsi="Calibri"/>
              </w:rPr>
              <w:t>Uluslararası Göç Politikaları Geliştirme Merkezi</w:t>
            </w:r>
          </w:p>
        </w:tc>
      </w:tr>
      <w:tr w:rsidR="008F2BBD" w:rsidRPr="003D7AF5" w14:paraId="29BEF8EB" w14:textId="77777777" w:rsidTr="004E57FB">
        <w:tc>
          <w:tcPr>
            <w:tcW w:w="1545" w:type="dxa"/>
            <w:tcBorders>
              <w:top w:val="single" w:sz="4" w:space="0" w:color="auto"/>
              <w:left w:val="single" w:sz="4" w:space="0" w:color="auto"/>
              <w:bottom w:val="single" w:sz="4" w:space="0" w:color="auto"/>
              <w:right w:val="single" w:sz="4" w:space="0" w:color="auto"/>
            </w:tcBorders>
            <w:vAlign w:val="center"/>
          </w:tcPr>
          <w:p w14:paraId="24861DDF" w14:textId="77777777" w:rsidR="008F2BBD" w:rsidRPr="00FB27D2" w:rsidRDefault="008F2BBD" w:rsidP="008F2BBD">
            <w:pPr>
              <w:spacing w:before="60" w:after="60"/>
              <w:jc w:val="left"/>
              <w:rPr>
                <w:rFonts w:ascii="Calibri" w:hAnsi="Calibri"/>
              </w:rPr>
            </w:pPr>
            <w:r>
              <w:rPr>
                <w:rFonts w:ascii="Calibri" w:hAnsi="Calibri"/>
              </w:rPr>
              <w:t>ILO</w:t>
            </w:r>
          </w:p>
        </w:tc>
        <w:tc>
          <w:tcPr>
            <w:tcW w:w="8083" w:type="dxa"/>
            <w:tcBorders>
              <w:top w:val="single" w:sz="4" w:space="0" w:color="auto"/>
              <w:left w:val="single" w:sz="4" w:space="0" w:color="auto"/>
              <w:bottom w:val="single" w:sz="4" w:space="0" w:color="auto"/>
              <w:right w:val="single" w:sz="4" w:space="0" w:color="auto"/>
            </w:tcBorders>
            <w:vAlign w:val="center"/>
          </w:tcPr>
          <w:p w14:paraId="4834B98C" w14:textId="77777777" w:rsidR="008F2BBD" w:rsidRPr="00FB27D2" w:rsidRDefault="008F2BBD" w:rsidP="008F2BBD">
            <w:pPr>
              <w:spacing w:before="60" w:after="60"/>
              <w:jc w:val="left"/>
              <w:rPr>
                <w:rFonts w:ascii="Calibri" w:hAnsi="Calibri"/>
              </w:rPr>
            </w:pPr>
            <w:r>
              <w:rPr>
                <w:rFonts w:ascii="Calibri" w:hAnsi="Calibri"/>
              </w:rPr>
              <w:t>Uluslararası Çalışma Örgütü</w:t>
            </w:r>
          </w:p>
        </w:tc>
      </w:tr>
      <w:tr w:rsidR="008F2BBD" w:rsidRPr="003D7AF5" w14:paraId="663F16AD" w14:textId="77777777" w:rsidTr="004E57FB">
        <w:tc>
          <w:tcPr>
            <w:tcW w:w="1545" w:type="dxa"/>
            <w:tcBorders>
              <w:top w:val="single" w:sz="4" w:space="0" w:color="auto"/>
              <w:left w:val="single" w:sz="4" w:space="0" w:color="auto"/>
              <w:bottom w:val="single" w:sz="4" w:space="0" w:color="auto"/>
              <w:right w:val="single" w:sz="4" w:space="0" w:color="auto"/>
            </w:tcBorders>
            <w:vAlign w:val="center"/>
          </w:tcPr>
          <w:p w14:paraId="1E6006AC" w14:textId="77777777" w:rsidR="008F2BBD" w:rsidRPr="00FB27D2" w:rsidRDefault="008F2BBD" w:rsidP="008F2BBD">
            <w:pPr>
              <w:spacing w:before="60" w:after="60"/>
              <w:jc w:val="left"/>
              <w:rPr>
                <w:rFonts w:ascii="Calibri" w:hAnsi="Calibri"/>
              </w:rPr>
            </w:pPr>
            <w:r>
              <w:rPr>
                <w:rFonts w:ascii="Calibri" w:hAnsi="Calibri"/>
                <w:iCs/>
              </w:rPr>
              <w:t>KAGM</w:t>
            </w:r>
          </w:p>
        </w:tc>
        <w:tc>
          <w:tcPr>
            <w:tcW w:w="8083" w:type="dxa"/>
            <w:tcBorders>
              <w:top w:val="single" w:sz="4" w:space="0" w:color="auto"/>
              <w:left w:val="single" w:sz="4" w:space="0" w:color="auto"/>
              <w:bottom w:val="single" w:sz="4" w:space="0" w:color="auto"/>
              <w:right w:val="single" w:sz="4" w:space="0" w:color="auto"/>
            </w:tcBorders>
            <w:vAlign w:val="center"/>
          </w:tcPr>
          <w:p w14:paraId="64ECA9E8" w14:textId="77777777" w:rsidR="008F2BBD" w:rsidRPr="00FB27D2" w:rsidRDefault="008F2BBD" w:rsidP="008F2BBD">
            <w:pPr>
              <w:spacing w:before="60" w:after="60"/>
              <w:jc w:val="left"/>
              <w:rPr>
                <w:rFonts w:ascii="Calibri" w:hAnsi="Calibri"/>
              </w:rPr>
            </w:pPr>
            <w:r>
              <w:rPr>
                <w:rFonts w:ascii="Calibri" w:hAnsi="Calibri"/>
                <w:iCs/>
              </w:rPr>
              <w:t>Kalkınma Ajansları Genel Müdürlüğü</w:t>
            </w:r>
          </w:p>
        </w:tc>
      </w:tr>
      <w:tr w:rsidR="008F2BBD" w:rsidRPr="003D7AF5" w14:paraId="73334820" w14:textId="77777777" w:rsidTr="004E57FB">
        <w:tc>
          <w:tcPr>
            <w:tcW w:w="1545" w:type="dxa"/>
            <w:tcBorders>
              <w:top w:val="single" w:sz="4" w:space="0" w:color="auto"/>
              <w:left w:val="single" w:sz="4" w:space="0" w:color="auto"/>
              <w:bottom w:val="single" w:sz="4" w:space="0" w:color="auto"/>
              <w:right w:val="single" w:sz="4" w:space="0" w:color="auto"/>
            </w:tcBorders>
            <w:vAlign w:val="center"/>
          </w:tcPr>
          <w:p w14:paraId="1D55CC2F" w14:textId="77777777" w:rsidR="008F2BBD" w:rsidRPr="00FB27D2" w:rsidRDefault="008F2BBD" w:rsidP="008F2BBD">
            <w:pPr>
              <w:spacing w:before="60" w:after="60"/>
              <w:jc w:val="left"/>
              <w:rPr>
                <w:rFonts w:ascii="Calibri" w:hAnsi="Calibri"/>
              </w:rPr>
            </w:pPr>
            <w:r>
              <w:rPr>
                <w:rFonts w:ascii="Calibri" w:hAnsi="Calibri"/>
              </w:rPr>
              <w:t>KOBİ</w:t>
            </w:r>
          </w:p>
        </w:tc>
        <w:tc>
          <w:tcPr>
            <w:tcW w:w="8083" w:type="dxa"/>
            <w:tcBorders>
              <w:top w:val="single" w:sz="4" w:space="0" w:color="auto"/>
              <w:left w:val="single" w:sz="4" w:space="0" w:color="auto"/>
              <w:bottom w:val="single" w:sz="4" w:space="0" w:color="auto"/>
              <w:right w:val="single" w:sz="4" w:space="0" w:color="auto"/>
            </w:tcBorders>
            <w:vAlign w:val="center"/>
          </w:tcPr>
          <w:p w14:paraId="7F86D8AC" w14:textId="77777777" w:rsidR="008F2BBD" w:rsidRPr="00FB27D2" w:rsidRDefault="008F2BBD" w:rsidP="008F2BBD">
            <w:pPr>
              <w:spacing w:before="60" w:after="60"/>
              <w:jc w:val="left"/>
              <w:rPr>
                <w:rFonts w:ascii="Calibri" w:hAnsi="Calibri"/>
              </w:rPr>
            </w:pPr>
            <w:r>
              <w:rPr>
                <w:rFonts w:ascii="Calibri" w:hAnsi="Calibri"/>
              </w:rPr>
              <w:t>Küçük ve Orta Büyüklükte İşletme</w:t>
            </w:r>
          </w:p>
        </w:tc>
      </w:tr>
      <w:tr w:rsidR="008F2BBD" w:rsidRPr="003D7AF5" w14:paraId="180FB85A" w14:textId="77777777" w:rsidTr="004E57FB">
        <w:tc>
          <w:tcPr>
            <w:tcW w:w="1545" w:type="dxa"/>
            <w:tcBorders>
              <w:top w:val="single" w:sz="4" w:space="0" w:color="auto"/>
              <w:left w:val="single" w:sz="4" w:space="0" w:color="auto"/>
              <w:bottom w:val="single" w:sz="4" w:space="0" w:color="auto"/>
              <w:right w:val="single" w:sz="4" w:space="0" w:color="auto"/>
            </w:tcBorders>
            <w:vAlign w:val="center"/>
          </w:tcPr>
          <w:p w14:paraId="1162E764" w14:textId="77777777" w:rsidR="008F2BBD" w:rsidRPr="00FB27D2" w:rsidRDefault="008F2BBD" w:rsidP="008F2BBD">
            <w:pPr>
              <w:spacing w:before="60" w:after="60"/>
              <w:jc w:val="left"/>
              <w:rPr>
                <w:rFonts w:ascii="Calibri" w:hAnsi="Calibri"/>
              </w:rPr>
            </w:pPr>
            <w:r>
              <w:rPr>
                <w:rFonts w:ascii="Calibri" w:hAnsi="Calibri"/>
                <w:iCs/>
              </w:rPr>
              <w:t>SGK</w:t>
            </w:r>
          </w:p>
        </w:tc>
        <w:tc>
          <w:tcPr>
            <w:tcW w:w="8083" w:type="dxa"/>
            <w:tcBorders>
              <w:top w:val="single" w:sz="4" w:space="0" w:color="auto"/>
              <w:left w:val="single" w:sz="4" w:space="0" w:color="auto"/>
              <w:bottom w:val="single" w:sz="4" w:space="0" w:color="auto"/>
              <w:right w:val="single" w:sz="4" w:space="0" w:color="auto"/>
            </w:tcBorders>
            <w:vAlign w:val="center"/>
          </w:tcPr>
          <w:p w14:paraId="1A53B33C" w14:textId="77777777" w:rsidR="008F2BBD" w:rsidRPr="00FB27D2" w:rsidRDefault="008F2BBD" w:rsidP="008F2BBD">
            <w:pPr>
              <w:spacing w:before="60" w:after="60"/>
              <w:jc w:val="left"/>
              <w:rPr>
                <w:rFonts w:ascii="Calibri" w:hAnsi="Calibri"/>
              </w:rPr>
            </w:pPr>
            <w:r>
              <w:rPr>
                <w:rFonts w:ascii="Calibri" w:hAnsi="Calibri"/>
                <w:iCs/>
              </w:rPr>
              <w:t>Sosyal Güvenlik Kurumu</w:t>
            </w:r>
          </w:p>
        </w:tc>
      </w:tr>
      <w:tr w:rsidR="008F2BBD" w:rsidRPr="003D7AF5" w14:paraId="4370D52C" w14:textId="77777777" w:rsidTr="004E57FB">
        <w:tc>
          <w:tcPr>
            <w:tcW w:w="1545" w:type="dxa"/>
            <w:tcBorders>
              <w:top w:val="single" w:sz="4" w:space="0" w:color="auto"/>
              <w:left w:val="single" w:sz="4" w:space="0" w:color="auto"/>
              <w:bottom w:val="single" w:sz="4" w:space="0" w:color="auto"/>
              <w:right w:val="single" w:sz="4" w:space="0" w:color="auto"/>
            </w:tcBorders>
            <w:vAlign w:val="center"/>
          </w:tcPr>
          <w:p w14:paraId="2E2006F9" w14:textId="77777777" w:rsidR="008F2BBD" w:rsidRPr="00FB27D2" w:rsidRDefault="008F2BBD" w:rsidP="008F2BBD">
            <w:pPr>
              <w:spacing w:before="60" w:after="60"/>
              <w:jc w:val="left"/>
              <w:rPr>
                <w:rFonts w:ascii="Calibri" w:hAnsi="Calibri"/>
              </w:rPr>
            </w:pPr>
            <w:r>
              <w:rPr>
                <w:rFonts w:ascii="Calibri" w:hAnsi="Calibri"/>
                <w:iCs/>
              </w:rPr>
              <w:t>SMMM</w:t>
            </w:r>
          </w:p>
        </w:tc>
        <w:tc>
          <w:tcPr>
            <w:tcW w:w="8083" w:type="dxa"/>
            <w:tcBorders>
              <w:top w:val="single" w:sz="4" w:space="0" w:color="auto"/>
              <w:left w:val="single" w:sz="4" w:space="0" w:color="auto"/>
              <w:bottom w:val="single" w:sz="4" w:space="0" w:color="auto"/>
              <w:right w:val="single" w:sz="4" w:space="0" w:color="auto"/>
            </w:tcBorders>
            <w:vAlign w:val="center"/>
          </w:tcPr>
          <w:p w14:paraId="1DB853BA" w14:textId="77777777" w:rsidR="008F2BBD" w:rsidRPr="00FB27D2" w:rsidRDefault="008F2BBD" w:rsidP="008F2BBD">
            <w:pPr>
              <w:spacing w:before="60" w:after="60"/>
              <w:jc w:val="left"/>
              <w:rPr>
                <w:rFonts w:ascii="Calibri" w:hAnsi="Calibri"/>
              </w:rPr>
            </w:pPr>
            <w:r>
              <w:rPr>
                <w:rFonts w:ascii="Calibri" w:hAnsi="Calibri"/>
                <w:iCs/>
              </w:rPr>
              <w:t>Serbest Muhasebeci Mali Müşavir</w:t>
            </w:r>
          </w:p>
        </w:tc>
      </w:tr>
      <w:tr w:rsidR="008F2BBD" w:rsidRPr="003D7AF5" w14:paraId="4A87A73C" w14:textId="77777777" w:rsidTr="004E57FB">
        <w:tc>
          <w:tcPr>
            <w:tcW w:w="1545" w:type="dxa"/>
            <w:tcBorders>
              <w:top w:val="single" w:sz="4" w:space="0" w:color="auto"/>
              <w:left w:val="single" w:sz="4" w:space="0" w:color="auto"/>
              <w:bottom w:val="single" w:sz="4" w:space="0" w:color="auto"/>
              <w:right w:val="single" w:sz="4" w:space="0" w:color="auto"/>
            </w:tcBorders>
            <w:vAlign w:val="center"/>
          </w:tcPr>
          <w:p w14:paraId="5AAEC137" w14:textId="77777777" w:rsidR="008F2BBD" w:rsidRPr="00FB27D2" w:rsidRDefault="008F2BBD" w:rsidP="008F2BBD">
            <w:pPr>
              <w:spacing w:before="60" w:after="60"/>
              <w:jc w:val="left"/>
              <w:rPr>
                <w:rFonts w:ascii="Calibri" w:hAnsi="Calibri"/>
              </w:rPr>
            </w:pPr>
            <w:r>
              <w:rPr>
                <w:rFonts w:ascii="Calibri" w:hAnsi="Calibri"/>
              </w:rPr>
              <w:t>TEPAV</w:t>
            </w:r>
          </w:p>
        </w:tc>
        <w:tc>
          <w:tcPr>
            <w:tcW w:w="8083" w:type="dxa"/>
            <w:tcBorders>
              <w:top w:val="single" w:sz="4" w:space="0" w:color="auto"/>
              <w:left w:val="single" w:sz="4" w:space="0" w:color="auto"/>
              <w:bottom w:val="single" w:sz="4" w:space="0" w:color="auto"/>
              <w:right w:val="single" w:sz="4" w:space="0" w:color="auto"/>
            </w:tcBorders>
            <w:vAlign w:val="center"/>
          </w:tcPr>
          <w:p w14:paraId="7D3738B6" w14:textId="77777777" w:rsidR="008F2BBD" w:rsidRPr="00FB27D2" w:rsidRDefault="008F2BBD" w:rsidP="008F2BBD">
            <w:pPr>
              <w:spacing w:before="60" w:after="60"/>
              <w:jc w:val="left"/>
              <w:rPr>
                <w:rFonts w:ascii="Calibri" w:hAnsi="Calibri"/>
              </w:rPr>
            </w:pPr>
            <w:r>
              <w:rPr>
                <w:rFonts w:ascii="Calibri" w:hAnsi="Calibri"/>
              </w:rPr>
              <w:t>Türkiye Ekonomi Politikaları Araştırma Vakfı</w:t>
            </w:r>
          </w:p>
        </w:tc>
      </w:tr>
      <w:tr w:rsidR="008F2BBD" w:rsidRPr="003D7AF5" w14:paraId="791F7F1C" w14:textId="77777777" w:rsidTr="004E57FB">
        <w:tc>
          <w:tcPr>
            <w:tcW w:w="1545" w:type="dxa"/>
            <w:tcBorders>
              <w:top w:val="single" w:sz="4" w:space="0" w:color="auto"/>
              <w:left w:val="single" w:sz="4" w:space="0" w:color="auto"/>
              <w:bottom w:val="single" w:sz="4" w:space="0" w:color="auto"/>
              <w:right w:val="single" w:sz="4" w:space="0" w:color="auto"/>
            </w:tcBorders>
            <w:vAlign w:val="center"/>
          </w:tcPr>
          <w:p w14:paraId="51279238" w14:textId="77777777" w:rsidR="008F2BBD" w:rsidRPr="00FB27D2" w:rsidRDefault="008F2BBD" w:rsidP="008F2BBD">
            <w:pPr>
              <w:spacing w:before="60" w:after="60"/>
              <w:jc w:val="left"/>
              <w:rPr>
                <w:rFonts w:ascii="Calibri" w:hAnsi="Calibri"/>
              </w:rPr>
            </w:pPr>
            <w:r>
              <w:rPr>
                <w:rFonts w:ascii="Calibri" w:hAnsi="Calibri"/>
              </w:rPr>
              <w:t>TOBB</w:t>
            </w:r>
          </w:p>
        </w:tc>
        <w:tc>
          <w:tcPr>
            <w:tcW w:w="8083" w:type="dxa"/>
            <w:tcBorders>
              <w:top w:val="single" w:sz="4" w:space="0" w:color="auto"/>
              <w:left w:val="single" w:sz="4" w:space="0" w:color="auto"/>
              <w:bottom w:val="single" w:sz="4" w:space="0" w:color="auto"/>
              <w:right w:val="single" w:sz="4" w:space="0" w:color="auto"/>
            </w:tcBorders>
            <w:vAlign w:val="center"/>
          </w:tcPr>
          <w:p w14:paraId="76215DFC" w14:textId="77777777" w:rsidR="008F2BBD" w:rsidRPr="00FB27D2" w:rsidRDefault="008F2BBD" w:rsidP="008F2BBD">
            <w:pPr>
              <w:spacing w:before="60" w:after="60"/>
              <w:jc w:val="left"/>
              <w:rPr>
                <w:rFonts w:ascii="Calibri" w:hAnsi="Calibri"/>
              </w:rPr>
            </w:pPr>
            <w:r>
              <w:rPr>
                <w:rFonts w:ascii="Calibri" w:hAnsi="Calibri"/>
              </w:rPr>
              <w:t>Türkiye Odalar ve Borsalar Birliği</w:t>
            </w:r>
          </w:p>
        </w:tc>
      </w:tr>
      <w:tr w:rsidR="008F2BBD" w:rsidRPr="003D7AF5" w14:paraId="72094035" w14:textId="77777777" w:rsidTr="004E57FB">
        <w:tc>
          <w:tcPr>
            <w:tcW w:w="1545" w:type="dxa"/>
            <w:tcBorders>
              <w:top w:val="single" w:sz="4" w:space="0" w:color="auto"/>
              <w:left w:val="single" w:sz="4" w:space="0" w:color="auto"/>
              <w:bottom w:val="single" w:sz="4" w:space="0" w:color="auto"/>
              <w:right w:val="single" w:sz="4" w:space="0" w:color="auto"/>
            </w:tcBorders>
            <w:vAlign w:val="center"/>
          </w:tcPr>
          <w:p w14:paraId="485C4B09" w14:textId="77777777" w:rsidR="008F2BBD" w:rsidRPr="00FB27D2" w:rsidRDefault="008F2BBD" w:rsidP="008F2BBD">
            <w:pPr>
              <w:spacing w:before="60" w:after="60"/>
              <w:jc w:val="left"/>
              <w:rPr>
                <w:rFonts w:ascii="Calibri" w:hAnsi="Calibri"/>
              </w:rPr>
            </w:pPr>
            <w:r>
              <w:rPr>
                <w:rFonts w:ascii="Calibri" w:hAnsi="Calibri"/>
              </w:rPr>
              <w:t>TSO</w:t>
            </w:r>
          </w:p>
        </w:tc>
        <w:tc>
          <w:tcPr>
            <w:tcW w:w="8083" w:type="dxa"/>
            <w:tcBorders>
              <w:top w:val="single" w:sz="4" w:space="0" w:color="auto"/>
              <w:left w:val="single" w:sz="4" w:space="0" w:color="auto"/>
              <w:bottom w:val="single" w:sz="4" w:space="0" w:color="auto"/>
              <w:right w:val="single" w:sz="4" w:space="0" w:color="auto"/>
            </w:tcBorders>
            <w:vAlign w:val="center"/>
          </w:tcPr>
          <w:p w14:paraId="17B76779" w14:textId="77777777" w:rsidR="008F2BBD" w:rsidRPr="00FB27D2" w:rsidRDefault="008F2BBD" w:rsidP="008F2BBD">
            <w:pPr>
              <w:spacing w:before="60" w:after="60"/>
              <w:jc w:val="left"/>
              <w:rPr>
                <w:rFonts w:ascii="Calibri" w:hAnsi="Calibri"/>
              </w:rPr>
            </w:pPr>
            <w:r>
              <w:rPr>
                <w:rFonts w:ascii="Calibri" w:hAnsi="Calibri"/>
              </w:rPr>
              <w:t>Ticaret ve Sanayi Odası</w:t>
            </w:r>
          </w:p>
        </w:tc>
      </w:tr>
      <w:tr w:rsidR="008F2BBD" w:rsidRPr="003D7AF5" w14:paraId="104D2509" w14:textId="77777777" w:rsidTr="004E57FB">
        <w:tc>
          <w:tcPr>
            <w:tcW w:w="1545" w:type="dxa"/>
            <w:tcBorders>
              <w:top w:val="single" w:sz="4" w:space="0" w:color="auto"/>
              <w:left w:val="single" w:sz="4" w:space="0" w:color="auto"/>
              <w:bottom w:val="single" w:sz="4" w:space="0" w:color="auto"/>
              <w:right w:val="single" w:sz="4" w:space="0" w:color="auto"/>
            </w:tcBorders>
            <w:vAlign w:val="center"/>
          </w:tcPr>
          <w:p w14:paraId="67F11462" w14:textId="77777777" w:rsidR="008F2BBD" w:rsidRPr="00FB27D2" w:rsidRDefault="008F2BBD" w:rsidP="008F2BBD">
            <w:pPr>
              <w:spacing w:before="60" w:after="60"/>
              <w:jc w:val="left"/>
              <w:rPr>
                <w:rFonts w:ascii="Calibri" w:hAnsi="Calibri"/>
              </w:rPr>
            </w:pPr>
            <w:r>
              <w:rPr>
                <w:rFonts w:ascii="Calibri" w:hAnsi="Calibri"/>
              </w:rPr>
              <w:t>TÜİK</w:t>
            </w:r>
          </w:p>
        </w:tc>
        <w:tc>
          <w:tcPr>
            <w:tcW w:w="8083" w:type="dxa"/>
            <w:tcBorders>
              <w:top w:val="single" w:sz="4" w:space="0" w:color="auto"/>
              <w:left w:val="single" w:sz="4" w:space="0" w:color="auto"/>
              <w:bottom w:val="single" w:sz="4" w:space="0" w:color="auto"/>
              <w:right w:val="single" w:sz="4" w:space="0" w:color="auto"/>
            </w:tcBorders>
            <w:vAlign w:val="center"/>
          </w:tcPr>
          <w:p w14:paraId="26A7D96E" w14:textId="77777777" w:rsidR="008F2BBD" w:rsidRPr="00FB27D2" w:rsidRDefault="008F2BBD" w:rsidP="008F2BBD">
            <w:pPr>
              <w:spacing w:before="60" w:after="60"/>
              <w:jc w:val="left"/>
              <w:rPr>
                <w:rFonts w:ascii="Calibri" w:hAnsi="Calibri"/>
              </w:rPr>
            </w:pPr>
            <w:r>
              <w:rPr>
                <w:rFonts w:ascii="Calibri" w:hAnsi="Calibri"/>
              </w:rPr>
              <w:t>Türkiye İstatistik Kurumu</w:t>
            </w:r>
          </w:p>
        </w:tc>
      </w:tr>
      <w:tr w:rsidR="008F2BBD" w:rsidRPr="003D7AF5" w14:paraId="562219FD" w14:textId="77777777" w:rsidTr="004E57FB">
        <w:tc>
          <w:tcPr>
            <w:tcW w:w="1545" w:type="dxa"/>
            <w:tcBorders>
              <w:top w:val="single" w:sz="4" w:space="0" w:color="auto"/>
              <w:left w:val="single" w:sz="4" w:space="0" w:color="auto"/>
              <w:bottom w:val="single" w:sz="4" w:space="0" w:color="auto"/>
              <w:right w:val="single" w:sz="4" w:space="0" w:color="auto"/>
            </w:tcBorders>
            <w:vAlign w:val="center"/>
          </w:tcPr>
          <w:p w14:paraId="7A927619" w14:textId="77777777" w:rsidR="008F2BBD" w:rsidRPr="00FB27D2" w:rsidRDefault="008F2BBD" w:rsidP="008F2BBD">
            <w:pPr>
              <w:spacing w:before="60" w:after="60"/>
              <w:jc w:val="left"/>
              <w:rPr>
                <w:rFonts w:ascii="Calibri" w:hAnsi="Calibri"/>
              </w:rPr>
            </w:pPr>
            <w:r>
              <w:rPr>
                <w:rFonts w:ascii="Calibri" w:hAnsi="Calibri"/>
              </w:rPr>
              <w:t>UKAK</w:t>
            </w:r>
          </w:p>
        </w:tc>
        <w:tc>
          <w:tcPr>
            <w:tcW w:w="8083" w:type="dxa"/>
            <w:tcBorders>
              <w:top w:val="single" w:sz="4" w:space="0" w:color="auto"/>
              <w:left w:val="single" w:sz="4" w:space="0" w:color="auto"/>
              <w:bottom w:val="single" w:sz="4" w:space="0" w:color="auto"/>
              <w:right w:val="single" w:sz="4" w:space="0" w:color="auto"/>
            </w:tcBorders>
            <w:vAlign w:val="center"/>
          </w:tcPr>
          <w:p w14:paraId="5FC9A740" w14:textId="77777777" w:rsidR="008F2BBD" w:rsidRPr="00FB27D2" w:rsidRDefault="008F2BBD" w:rsidP="008F2BBD">
            <w:pPr>
              <w:spacing w:before="60" w:after="60"/>
              <w:jc w:val="left"/>
              <w:rPr>
                <w:rFonts w:ascii="Calibri" w:hAnsi="Calibri"/>
              </w:rPr>
            </w:pPr>
            <w:r>
              <w:rPr>
                <w:rFonts w:ascii="Calibri" w:hAnsi="Calibri"/>
              </w:rPr>
              <w:t>Uluslararası Koruma Altındaki Kişiler</w:t>
            </w:r>
          </w:p>
        </w:tc>
      </w:tr>
      <w:tr w:rsidR="008F2BBD" w:rsidRPr="003D7AF5" w14:paraId="0965FA73" w14:textId="77777777" w:rsidTr="004E57FB">
        <w:tc>
          <w:tcPr>
            <w:tcW w:w="1545" w:type="dxa"/>
            <w:tcBorders>
              <w:top w:val="single" w:sz="4" w:space="0" w:color="auto"/>
              <w:left w:val="single" w:sz="4" w:space="0" w:color="auto"/>
              <w:bottom w:val="single" w:sz="4" w:space="0" w:color="auto"/>
              <w:right w:val="single" w:sz="4" w:space="0" w:color="auto"/>
            </w:tcBorders>
            <w:vAlign w:val="center"/>
          </w:tcPr>
          <w:p w14:paraId="754BF3A5" w14:textId="77777777" w:rsidR="008F2BBD" w:rsidRPr="00FB27D2" w:rsidRDefault="008F2BBD" w:rsidP="008F2BBD">
            <w:pPr>
              <w:spacing w:before="60" w:after="60"/>
              <w:jc w:val="left"/>
              <w:rPr>
                <w:rFonts w:ascii="Calibri" w:hAnsi="Calibri"/>
              </w:rPr>
            </w:pPr>
            <w:r>
              <w:rPr>
                <w:rFonts w:ascii="Calibri" w:hAnsi="Calibri"/>
                <w:iCs/>
              </w:rPr>
              <w:t>YMM</w:t>
            </w:r>
          </w:p>
        </w:tc>
        <w:tc>
          <w:tcPr>
            <w:tcW w:w="8083" w:type="dxa"/>
            <w:tcBorders>
              <w:top w:val="single" w:sz="4" w:space="0" w:color="auto"/>
              <w:left w:val="single" w:sz="4" w:space="0" w:color="auto"/>
              <w:bottom w:val="single" w:sz="4" w:space="0" w:color="auto"/>
              <w:right w:val="single" w:sz="4" w:space="0" w:color="auto"/>
            </w:tcBorders>
            <w:vAlign w:val="center"/>
          </w:tcPr>
          <w:p w14:paraId="7DCF00FE" w14:textId="77777777" w:rsidR="008F2BBD" w:rsidRPr="00FB27D2" w:rsidRDefault="008F2BBD" w:rsidP="008F2BBD">
            <w:pPr>
              <w:spacing w:before="60" w:after="60"/>
              <w:jc w:val="left"/>
              <w:rPr>
                <w:rFonts w:ascii="Calibri" w:hAnsi="Calibri"/>
              </w:rPr>
            </w:pPr>
            <w:r>
              <w:rPr>
                <w:rFonts w:ascii="Calibri" w:hAnsi="Calibri"/>
                <w:iCs/>
              </w:rPr>
              <w:t>Yeminli Mali Müşavir</w:t>
            </w:r>
          </w:p>
        </w:tc>
      </w:tr>
    </w:tbl>
    <w:p w14:paraId="2845D017" w14:textId="77777777" w:rsidR="005E33A1" w:rsidRPr="00966025" w:rsidRDefault="005E33A1" w:rsidP="00B43E3C">
      <w:pPr>
        <w:rPr>
          <w:rFonts w:ascii="Calibri" w:hAnsi="Calibri"/>
        </w:rPr>
        <w:sectPr w:rsidR="005E33A1" w:rsidRPr="00966025" w:rsidSect="00724110">
          <w:headerReference w:type="default" r:id="rId14"/>
          <w:footerReference w:type="default" r:id="rId15"/>
          <w:headerReference w:type="first" r:id="rId16"/>
          <w:footerReference w:type="first" r:id="rId17"/>
          <w:pgSz w:w="11906" w:h="16838" w:code="9"/>
          <w:pgMar w:top="1021" w:right="1134" w:bottom="1021" w:left="1134" w:header="567" w:footer="545" w:gutter="0"/>
          <w:cols w:space="720"/>
          <w:titlePg/>
          <w:docGrid w:linePitch="299"/>
        </w:sectPr>
      </w:pPr>
    </w:p>
    <w:p w14:paraId="194CD2AE" w14:textId="386AC954" w:rsidR="001B0372" w:rsidRPr="00C46767" w:rsidRDefault="623FCB47" w:rsidP="0CA7AB8D">
      <w:pPr>
        <w:pStyle w:val="Guidelines1"/>
        <w:spacing w:line="259" w:lineRule="auto"/>
        <w:ind w:left="567" w:hanging="567"/>
        <w:rPr>
          <w:rFonts w:ascii="Calibri" w:hAnsi="Calibri" w:cs="Calibri"/>
        </w:rPr>
      </w:pPr>
      <w:bookmarkStart w:id="1" w:name="_Toc243572616"/>
      <w:r w:rsidRPr="0CA7AB8D">
        <w:rPr>
          <w:rFonts w:ascii="Calibri" w:eastAsia="Calibri" w:hAnsi="Calibri" w:cs="Calibri"/>
        </w:rPr>
        <w:t xml:space="preserve">Sürdürülebilir Sosyo-Ekonomik Uyum için Girişimcilik Kapasitelerinin </w:t>
      </w:r>
      <w:r w:rsidR="5C1481E3" w:rsidRPr="0CA7AB8D">
        <w:rPr>
          <w:rFonts w:ascii="Calibri" w:eastAsia="Calibri" w:hAnsi="Calibri" w:cs="Calibri"/>
        </w:rPr>
        <w:t xml:space="preserve">iyileştirilmesi </w:t>
      </w:r>
      <w:r w:rsidRPr="0CA7AB8D">
        <w:rPr>
          <w:rFonts w:ascii="Calibri" w:eastAsia="Calibri" w:hAnsi="Calibri" w:cs="Calibri"/>
        </w:rPr>
        <w:t>(ENHANCER PRO)</w:t>
      </w:r>
      <w:bookmarkEnd w:id="1"/>
    </w:p>
    <w:p w14:paraId="333B2C43" w14:textId="77777777" w:rsidR="00E956E7" w:rsidRPr="00C46767" w:rsidRDefault="60089206" w:rsidP="00E14F64">
      <w:pPr>
        <w:pStyle w:val="Guidelines2"/>
        <w:outlineLvl w:val="1"/>
      </w:pPr>
      <w:bookmarkStart w:id="2" w:name="_Toc243572617"/>
      <w:r w:rsidRPr="00C46767">
        <w:t>Arka Plan</w:t>
      </w:r>
      <w:bookmarkEnd w:id="2"/>
    </w:p>
    <w:p w14:paraId="001DD206" w14:textId="77777777" w:rsidR="00B922EA" w:rsidRPr="00C46767" w:rsidRDefault="00B922EA" w:rsidP="006C1023">
      <w:pPr>
        <w:spacing w:after="0"/>
        <w:rPr>
          <w:rFonts w:ascii="Calibri" w:hAnsi="Calibri"/>
        </w:rPr>
      </w:pPr>
    </w:p>
    <w:p w14:paraId="130ECED4" w14:textId="77777777" w:rsidR="00E0527D" w:rsidRPr="00C46767" w:rsidRDefault="34950E8F" w:rsidP="00E0527D">
      <w:pPr>
        <w:rPr>
          <w:rFonts w:ascii="Calibri" w:hAnsi="Calibri"/>
        </w:rPr>
      </w:pPr>
      <w:r w:rsidRPr="00C46767">
        <w:rPr>
          <w:rFonts w:ascii="Calibri" w:hAnsi="Calibri"/>
        </w:rPr>
        <w:t xml:space="preserve">Uluslararası Göç Politikaları Geliştirme Merkezi (ICMPD), 21 Üye Devletten ve 600'den fazla personelden oluşan uluslararası bir kuruluştur. Dünya genelinde 90'dan fazla ülkede faaliyet gösteren kuruluş, göç yolları üzerinde etkili iş birliği ve ortaklıklar oluşturmak amacıyla çalışmalarında bölgesel bir yaklaşım benimsemektedir. Afrika, Orta ve Güney Asya, Avrupa ve Orta Doğu öncelikli bölgeler arasındadır. Kuruluşun göç yönetimi konusunda benimsediği -araştırma, göç diyalogları ve kapasite geliştirme adımlarını yapısal olarak birbirine bağlayan- üç ayaklı yaklaşım dünya genelinde daha iyi göç politikaları geliştirilmesine katkıda bulunmaktadır. </w:t>
      </w:r>
    </w:p>
    <w:p w14:paraId="3A2159A8" w14:textId="77777777" w:rsidR="00E0527D" w:rsidRPr="00E0527D" w:rsidRDefault="5B56678F" w:rsidP="00E0527D">
      <w:pPr>
        <w:rPr>
          <w:rFonts w:ascii="Calibri" w:hAnsi="Calibri"/>
        </w:rPr>
      </w:pPr>
      <w:r w:rsidRPr="00C46767">
        <w:rPr>
          <w:rFonts w:ascii="Calibri" w:eastAsia="Calibri" w:hAnsi="Calibri"/>
        </w:rPr>
        <w:t>ICMPD; Üye Devletlerinden, ikili bağışçılardan, Avrupa Komisyonu’ndan, BM ortaklarından ve diğer çok taraflı kurumlardan katkı almaktadır. 1993 yılında kurulan ICMPD, BM'de gözlemci statüsüne sahiptir ve AB kurumları ile BM kuruluşları dâhil olmak üzere 700'den fazla ortakla iş birliği yapmaktadır. ENHANCER PRO projesi, Sanayi ve Teknoloji Bakanlığı ile Kalkınma Ajansları Genel Müdürlüğü koordinasyonunda Ocak 2020’den bu yana 11 ilde (Adana, Ankara, Bursa, Gaziantep, Hatay, İstanbul, İzmir, Kayseri, Konya, Mersin ve Şanlıurfa) uygulanan “Sürdürülebilir Sosyo-Ekonomik Uyum için Girişimcilik Kapasitelerinin Geliştirilmesi (ENHANCER)” girişiminden edinilen bilgi birikimi</w:t>
      </w:r>
      <w:r>
        <w:rPr>
          <w:rFonts w:ascii="Calibri" w:eastAsia="Calibri" w:hAnsi="Calibri"/>
        </w:rPr>
        <w:t xml:space="preserve"> ve çıkarılan dersler üzerine inşa edilmiştir.</w:t>
      </w:r>
    </w:p>
    <w:p w14:paraId="2C79648B" w14:textId="77777777" w:rsidR="00E0527D" w:rsidRPr="00E0527D" w:rsidRDefault="266AF735" w:rsidP="00E0527D">
      <w:pPr>
        <w:rPr>
          <w:rFonts w:ascii="Calibri" w:hAnsi="Calibri"/>
        </w:rPr>
      </w:pPr>
      <w:r>
        <w:rPr>
          <w:rFonts w:ascii="Calibri" w:hAnsi="Calibri"/>
        </w:rPr>
        <w:t>Bu bağlamda ENHANCER PRO, geçim kaynakları fırsatlarını geliştiren özel olarak tasarlanmış müdahaleler yoluyla Geçici Koruma Sağlanan Suriyelilere (GKSS), Uluslararası Koruma Altındaki Kişilere (UKAK) ve Türk vatandaşlarına kapsamlı destek sağlamak amacıyla, ENHANCER Projesinin genişletilmiş bir devamı olarak ICMPD tarafından Sanayi ve Teknoloji Bakanlığı ile Kalkınma Ajansları Genel Müdürlüğü koordinasyonunda geliştirilmiştir.</w:t>
      </w:r>
    </w:p>
    <w:p w14:paraId="481304BC" w14:textId="77777777" w:rsidR="00E0527D" w:rsidRPr="00E0527D" w:rsidRDefault="00E0527D" w:rsidP="00E0527D">
      <w:pPr>
        <w:rPr>
          <w:rFonts w:ascii="Calibri" w:hAnsi="Calibri"/>
        </w:rPr>
      </w:pPr>
      <w:r>
        <w:rPr>
          <w:rFonts w:ascii="Calibri" w:hAnsi="Calibri"/>
        </w:rPr>
        <w:t>ENHANCER PRO, ENHANCER uygulaması kapsamında oluşan deneyim ve kurumsal bilgiden yararlanmaktadır. Özellikle “Türkiye için Göçmen Duyarlı Yerel Girişimcilik Ekosistemi Analizleri ve Politika Önerileri” başlıklı resmi rapo</w:t>
      </w:r>
      <w:r w:rsidRPr="00C46767">
        <w:rPr>
          <w:rFonts w:ascii="Calibri" w:hAnsi="Calibri"/>
        </w:rPr>
        <w:t>r</w:t>
      </w:r>
      <w:r w:rsidRPr="00C46767">
        <w:rPr>
          <w:rStyle w:val="FootnoteReference"/>
          <w:sz w:val="16"/>
          <w:szCs w:val="16"/>
        </w:rPr>
        <w:footnoteReference w:id="2"/>
      </w:r>
      <w:r w:rsidRPr="00C46767">
        <w:rPr>
          <w:rFonts w:ascii="Calibri" w:hAnsi="Calibri"/>
        </w:rPr>
        <w:t>,</w:t>
      </w:r>
      <w:r>
        <w:rPr>
          <w:rFonts w:ascii="Calibri" w:hAnsi="Calibri"/>
        </w:rPr>
        <w:t xml:space="preserve"> Türkiye’de GKSS’lere yönelik girişimcilik ortamına ilişkin kapsamlı bir değerlendirme sunmaktadır. Söz konusu çalışma, GKSS girişimcilerinden ilgili hizmetleri sunan yerel ve ulusal kurumlara kadar temel ekosistem aktörlerini incelemekte ve ENHANCER PRO için önemli bir referans noktası oluşturmaktadır.</w:t>
      </w:r>
    </w:p>
    <w:p w14:paraId="1CA96AC7" w14:textId="77777777" w:rsidR="00E0527D" w:rsidRPr="00E0527D" w:rsidRDefault="5DE4C14B" w:rsidP="00E0527D">
      <w:pPr>
        <w:rPr>
          <w:rFonts w:ascii="Calibri" w:hAnsi="Calibri"/>
        </w:rPr>
      </w:pPr>
      <w:r>
        <w:rPr>
          <w:rFonts w:ascii="Calibri" w:hAnsi="Calibri"/>
        </w:rPr>
        <w:t>ENHANCER PRO’nun genel amacı, GKSS/UKAK ve Türk vatandaşlarının sürdürülebilir işler ve geçim kaynakları yaratan işletmeler kurmasını ve büyütmesini sağlamak, aynı zamanda destekleyici ve sürdürülebilir bir kurumsal ortama katkıda bulunmaktır.</w:t>
      </w:r>
    </w:p>
    <w:p w14:paraId="2A721CE6" w14:textId="77777777" w:rsidR="00E0527D" w:rsidRPr="00E0527D" w:rsidRDefault="00E0527D" w:rsidP="00E0527D">
      <w:pPr>
        <w:rPr>
          <w:rFonts w:ascii="Calibri" w:hAnsi="Calibri"/>
        </w:rPr>
      </w:pPr>
      <w:r>
        <w:rPr>
          <w:rFonts w:ascii="Calibri" w:hAnsi="Calibri"/>
        </w:rPr>
        <w:t>Türkiye’de gelir getirici fırsatların iyileştirilmesine ilişkin üst hedef doğrultusunda ENHANCER PRO, mülteci ve ev sahibi topluluk üyelerinin yoğun mülteci nüfusuna sahip illerde kurduğu işletmelerin sayısının ve büyümesinin artırılması özel hedeflerine katkıda bulunmaktadır. Bu hedef iki temel sonuç üzerinden izlenmektedir:</w:t>
      </w:r>
    </w:p>
    <w:p w14:paraId="76CB7DC4" w14:textId="77777777" w:rsidR="00E0527D" w:rsidRPr="00E0527D" w:rsidRDefault="00E0527D" w:rsidP="00E0527D">
      <w:pPr>
        <w:rPr>
          <w:rFonts w:ascii="Calibri" w:hAnsi="Calibri"/>
        </w:rPr>
      </w:pPr>
      <w:r>
        <w:rPr>
          <w:rFonts w:ascii="Calibri" w:hAnsi="Calibri"/>
        </w:rPr>
        <w:t>• Mülteci ve ev sahibi topluluk girişimcilerine ve işletmelerine, hibe programları aracılığıyla mali destek de dâhil olmak üzere işletme geliştirme desteği sağlanması.</w:t>
      </w:r>
    </w:p>
    <w:p w14:paraId="77A4BCB7" w14:textId="77777777" w:rsidR="00E0527D" w:rsidRPr="00E0527D" w:rsidRDefault="00E0527D" w:rsidP="00E0527D">
      <w:pPr>
        <w:rPr>
          <w:rFonts w:ascii="Calibri" w:hAnsi="Calibri"/>
        </w:rPr>
      </w:pPr>
      <w:r>
        <w:rPr>
          <w:rFonts w:ascii="Calibri" w:hAnsi="Calibri"/>
        </w:rPr>
        <w:t>• Mülteciler ve ev sahibi topluluklar için istihdam edilebilirliği ve işletme gelişimini desteklemek üzere özel sektör kapasitesinin ve farkındalığının güçlendirilmesi.</w:t>
      </w:r>
    </w:p>
    <w:p w14:paraId="05E8A3B5" w14:textId="77777777" w:rsidR="00E0527D" w:rsidRPr="00E0527D" w:rsidRDefault="00E0527D" w:rsidP="00E0527D">
      <w:pPr>
        <w:rPr>
          <w:rFonts w:ascii="Calibri" w:hAnsi="Calibri"/>
        </w:rPr>
      </w:pPr>
      <w:r>
        <w:rPr>
          <w:rFonts w:ascii="Calibri" w:hAnsi="Calibri"/>
        </w:rPr>
        <w:t xml:space="preserve">ENHANCER PRO Türkiye genelinde 18 ilde uygulanmaktadır: Adana, Adıyaman, Ankara, Bursa, </w:t>
      </w:r>
      <w:proofErr w:type="gramStart"/>
      <w:r>
        <w:rPr>
          <w:rFonts w:ascii="Calibri" w:hAnsi="Calibri"/>
        </w:rPr>
        <w:t>Elazığ</w:t>
      </w:r>
      <w:proofErr w:type="gramEnd"/>
      <w:r>
        <w:rPr>
          <w:rFonts w:ascii="Calibri" w:hAnsi="Calibri"/>
        </w:rPr>
        <w:t xml:space="preserve">, Gaziantep, Hatay, İstanbul, İzmir, Kahramanmaraş, Kayseri, Kilis, Kocaeli, Konya, Malatya, Mersin, Osmaniye ve Şanlıurfa. Bu illerden onu (Adana, Adıyaman, </w:t>
      </w:r>
      <w:proofErr w:type="gramStart"/>
      <w:r>
        <w:rPr>
          <w:rFonts w:ascii="Calibri" w:hAnsi="Calibri"/>
        </w:rPr>
        <w:t>Elazığ</w:t>
      </w:r>
      <w:proofErr w:type="gramEnd"/>
      <w:r>
        <w:rPr>
          <w:rFonts w:ascii="Calibri" w:hAnsi="Calibri"/>
        </w:rPr>
        <w:t>, Gaziantep, Hatay, Kahramanmaraş, Kilis, Malatya, Osmaniye ve Şanlıurfa) 6 Şubat 2023 depremlerinden etkilenmiştir. Strateji ve Bütçe Başkanlığı tarafından Mart 2023’te yayımlanan bir değerlendirmeye göre depremler; su ve kanalizasyon sistemleri gibi kritik altyapının yanı sıra eğitim ve sağlık hizmetleri gibi temel sosyal hizmetler de dâhil olmak üzere pek çok sektörde yaygın zarara yol açmıştır. Raporda toplam ekonomik etkinin yaklaşık 103 milyar ABD doları olduğu tahmin edilmiştir. Afetlere karşı dayanıklılığın güçlendirilmesi ve depremden etkilenen bölgelerde toparlanmanın desteklenmesi, 1 Kasım 2023’te yayımlanan On İkinci Kalkınma Planı (2024-2028) kapsamında temel öncelikler olarak belirlenmiştir. Bu çerçeve doğrultusunda sanayi, lojistik ve ulaştırma, sağlık, kültür, tarım, bilgi ve iletişim teknolojileri ile sosyal hizmetler dâhil çeşitli sektörlerde toparlanma ve dayanıklılığı ele alan geniş kapsamlı politika tedbirleri uygulamaya konulmuştur.</w:t>
      </w:r>
    </w:p>
    <w:p w14:paraId="48DD0788" w14:textId="77777777" w:rsidR="002D7F8C" w:rsidRPr="00B922EA" w:rsidRDefault="00E0527D" w:rsidP="00E0527D">
      <w:pPr>
        <w:rPr>
          <w:rFonts w:ascii="Calibri" w:hAnsi="Calibri"/>
        </w:rPr>
      </w:pPr>
      <w:r>
        <w:rPr>
          <w:rFonts w:ascii="Calibri" w:hAnsi="Calibri"/>
        </w:rPr>
        <w:t>Depremlerin ardından etkilenen iller AFAD tarafından resmî olarak “Genel Hayata Etkili Afet Bölgesi” ilan edilmiştir. Türkiye Cumhuriyeti Hükümeti, geniş çaplı yıkıma karşılık olarak etkilenen nüfus üzerindeki sosyo-ekonomik etkileri hafifletmeyi amaçlayan yasal ve idari tedbirler almıştır. Bu iller aynı zamanda önemli sayıda Geçici Koruma Sağlanan Suriyeliye ev sahipliği yapmakta ve bu durum yerel ekonomiler ile hizmet sistemleri üzerindeki baskıyı artırmaktadır. Dolayısıyla söz konusu iller, ENHANCER PRO uygulaması için öncelikli alanları oluşturmaktadır.</w:t>
      </w:r>
    </w:p>
    <w:p w14:paraId="6276CFC2" w14:textId="77777777" w:rsidR="002C2AF1" w:rsidRPr="00966025" w:rsidRDefault="002C2AF1" w:rsidP="002C2AF1">
      <w:pPr>
        <w:rPr>
          <w:rFonts w:ascii="Calibri" w:hAnsi="Calibri"/>
          <w:b/>
        </w:rPr>
      </w:pPr>
      <w:r>
        <w:rPr>
          <w:rFonts w:ascii="Calibri" w:hAnsi="Calibri"/>
          <w:b/>
          <w:bCs/>
        </w:rPr>
        <w:t>Türkiye’de KOBİ Sektörü</w:t>
      </w:r>
    </w:p>
    <w:p w14:paraId="030D4023" w14:textId="77777777" w:rsidR="002C2AF1" w:rsidRPr="00966025" w:rsidRDefault="002C2AF1" w:rsidP="002C2AF1">
      <w:pPr>
        <w:rPr>
          <w:rFonts w:ascii="Calibri" w:hAnsi="Calibri"/>
        </w:rPr>
      </w:pPr>
      <w:r>
        <w:rPr>
          <w:rFonts w:ascii="Calibri" w:hAnsi="Calibri"/>
        </w:rPr>
        <w:t>KOBİ’ler dünya genelinde işletmelerin çoğunluğunu oluşturmakta; istihdam fırsatları yaratmada ve yerel ile küresel kalkınmaya katkıda bulunmada önemli aktörler olarak öne çıkmaktadır. Tüm işletmelerin yaklaşık %90’ını temsil etmekte ve dünyadaki istihdamın %50’sinden fazlasını sağlamaktadırlar. Bu nedenle ülkeler genelinde istihdama en büyük katkıyı KOBİ’ler sağlamaktadır. KOBİ’ler ekonomide kritik bir rol üstlenmekle birlikte birçoğu finansmana erişimde ciddi güçlüklerle karşılaşmaktadır. Dünya Bankasına göre gelişmekte olan ekonomilerde KOBİ finansman açığının yaklaşık 5,7 trilyon ABD doları olduğu ve bunun GSYH’nin yaklaşık %19’una karşılık geldiği tahmin edilmektedir. Bu durum, büyümek ve istihdam yaratmak için ihtiyaç duyduğu finansmanı elde edemeyen çok sayıda uygulanabilir küçük işletme olduğunu göstermektedir. Süregelen bu finansman eksikliği, KOBİ’lerin genişleme, yeni fikirlere yatırım yapma ve istihdamı artırma kabiliyetini sınırlamaktadır. ENHANCER PRO, bu açık ihtiyaca dayanarak küçük ve orta büyüklükteki işletmelere hedefli hibeler sağlayarak finansmana erişimi iyileştirmeyi, iş faaliyetlerini güçlendirmeyi ve sürdürülebilir büyümeyi</w:t>
      </w:r>
      <w:r w:rsidRPr="00C46767">
        <w:rPr>
          <w:rStyle w:val="FootnoteReference"/>
          <w:sz w:val="16"/>
          <w:szCs w:val="16"/>
        </w:rPr>
        <w:footnoteReference w:id="3"/>
      </w:r>
      <w:r w:rsidRPr="00C46767">
        <w:rPr>
          <w:rFonts w:ascii="Calibri" w:hAnsi="Calibri"/>
          <w:sz w:val="16"/>
          <w:szCs w:val="16"/>
        </w:rPr>
        <w:t xml:space="preserve"> </w:t>
      </w:r>
      <w:r>
        <w:rPr>
          <w:rFonts w:ascii="Calibri" w:hAnsi="Calibri"/>
        </w:rPr>
        <w:t>desteklemeyi amaçlamaktadır.</w:t>
      </w:r>
    </w:p>
    <w:p w14:paraId="2E623F74" w14:textId="77777777" w:rsidR="002C2AF1" w:rsidRDefault="002C2AF1" w:rsidP="002C2AF1">
      <w:pPr>
        <w:rPr>
          <w:rFonts w:ascii="Calibri" w:hAnsi="Calibri"/>
        </w:rPr>
      </w:pPr>
      <w:r>
        <w:rPr>
          <w:rFonts w:ascii="Calibri" w:hAnsi="Calibri"/>
        </w:rPr>
        <w:t>Türkiye’de mevcut en güncel resmî verilere göre ülkedeki tüm kayıtlı kuruluşların %99,6’sını temsil eden 3.928.000 KOBİ bulunmaktadır. KOBİ’ler ülke genelinde toplam istihdamın %68,5’ini, personel maliyetlerinin %43,5’ini, cironun %44,1’ini, üretim değerinin %39,8’ini ve faktör maliyetiyle katma değerin %41,2’sini oluşturmaktadır. Ayrıca toplam ihracatın %29,6’sı ve ithalatın %15,9’u da KOBİ’ler tarafından gerçekleştirilmektedir. Ekonomik faaliyetlerin istatistiksel sınıflandırmasına göre (NACE Rev.2), Türkiye’deki KOBİ’lerin çoğunluğu %35,1 oranla toptan ve perakende ticaret; motorlu kara taşıtları ve motosikletlerin onarımı alanında faaliyet göstermektedir. Bunu %15,3 ile ulaştırma ve depolama sektörü ve %12,1 ile imalat sanayi takip etmektedir.</w:t>
      </w:r>
      <w:r w:rsidRPr="00C46767">
        <w:rPr>
          <w:rStyle w:val="FootnoteReference"/>
          <w:sz w:val="16"/>
          <w:szCs w:val="16"/>
        </w:rPr>
        <w:footnoteReference w:id="4"/>
      </w:r>
    </w:p>
    <w:p w14:paraId="0A291C97" w14:textId="77777777" w:rsidR="002C2AF1" w:rsidRDefault="289F1BD7" w:rsidP="002C2AF1">
      <w:pPr>
        <w:rPr>
          <w:rFonts w:ascii="Calibri" w:hAnsi="Calibri"/>
        </w:rPr>
      </w:pPr>
      <w:r>
        <w:rPr>
          <w:rFonts w:ascii="Calibri" w:hAnsi="Calibri"/>
        </w:rPr>
        <w:t xml:space="preserve">Uygulamanın hedef illeri olan Adana, Adıyaman, Ankara, Bursa, </w:t>
      </w:r>
      <w:proofErr w:type="gramStart"/>
      <w:r>
        <w:rPr>
          <w:rFonts w:ascii="Calibri" w:hAnsi="Calibri"/>
        </w:rPr>
        <w:t>Elazığ</w:t>
      </w:r>
      <w:proofErr w:type="gramEnd"/>
      <w:r>
        <w:rPr>
          <w:rFonts w:ascii="Calibri" w:hAnsi="Calibri"/>
        </w:rPr>
        <w:t xml:space="preserve">, Gaziantep, Hatay, İstanbul, İzmir, Kahramanmaraş, Kayseri, Kilis, Kocaeli, Konya, Malatya, Mersin, Osmaniye ve Şanlıurfa; Türkiye nüfusunun %57,5’ine, tüm GKSS’lerin %90,3’üne, tüm kayıtlı yabancı çalışanların %96’sına ve 10-249 çalışanı bulunan tüm KOBİ’lerin %64’üne ev sahipliği yapmaktadır. Bu iller toplam GSYH’nin %68,5’ini üretmekte ve ülke genelindeki toplam ihracatın %81,3’ünü gerçekleştirmektedir. Şirket sayısının illere göre dağılımı, Türkiye’deki tüm KOBİ’lerin yaklaşık %27’sine İstanbul’un ev sahipliği yaptığını, bunu Ankara (%8) ve İzmir’in (%6) izlediğini göstermektedir. Bursa, Gaziantep, Kocaeli, Konya, Adana, Mersin, Hatay ve Kayseri %1,2 ile %4,3 arasında değişmektedir. Kahramanmaraş, Malatya, </w:t>
      </w:r>
      <w:proofErr w:type="gramStart"/>
      <w:r>
        <w:rPr>
          <w:rFonts w:ascii="Calibri" w:hAnsi="Calibri"/>
        </w:rPr>
        <w:t>Elazığ</w:t>
      </w:r>
      <w:proofErr w:type="gramEnd"/>
      <w:r>
        <w:rPr>
          <w:rFonts w:ascii="Calibri" w:hAnsi="Calibri"/>
        </w:rPr>
        <w:t>, Şanlıurfa, Adıyaman, Kilis ve Osmaniye ise ülke genelindeki toplam KOBİ’lerin her biri için %1’den azına ev sahipliği yapmaktadır.</w:t>
      </w:r>
      <w:r>
        <w:rPr>
          <w:rStyle w:val="FootnoteReference"/>
        </w:rPr>
        <w:footnoteReference w:id="5"/>
      </w:r>
    </w:p>
    <w:p w14:paraId="663A6FFF" w14:textId="77777777" w:rsidR="002C2AF1" w:rsidRPr="00966025" w:rsidRDefault="002C2AF1" w:rsidP="002C2AF1">
      <w:pPr>
        <w:rPr>
          <w:rFonts w:ascii="Calibri" w:hAnsi="Calibri"/>
          <w:b/>
        </w:rPr>
      </w:pPr>
      <w:r>
        <w:rPr>
          <w:rFonts w:ascii="Calibri" w:hAnsi="Calibri"/>
        </w:rPr>
        <w:t>Aşağıdaki tabloda bu sosyo-ekonomik ve sanayi göstergeleri il bazında özetlenmektedir.</w:t>
      </w:r>
      <w:r>
        <w:rPr>
          <w:rStyle w:val="FootnoteReference"/>
        </w:rPr>
        <w:footnoteReference w:id="6"/>
      </w:r>
    </w:p>
    <w:tbl>
      <w:tblPr>
        <w:tblW w:w="5000" w:type="pct"/>
        <w:jc w:val="center"/>
        <w:tblLook w:val="04A0" w:firstRow="1" w:lastRow="0" w:firstColumn="1" w:lastColumn="0" w:noHBand="0" w:noVBand="1"/>
      </w:tblPr>
      <w:tblGrid>
        <w:gridCol w:w="1783"/>
        <w:gridCol w:w="1508"/>
        <w:gridCol w:w="1581"/>
        <w:gridCol w:w="1847"/>
        <w:gridCol w:w="1333"/>
        <w:gridCol w:w="1566"/>
      </w:tblGrid>
      <w:tr w:rsidR="00295778" w:rsidRPr="00286C63" w14:paraId="09AB594C" w14:textId="77777777" w:rsidTr="00E14F64">
        <w:trPr>
          <w:trHeight w:val="990"/>
          <w:jc w:val="center"/>
        </w:trPr>
        <w:tc>
          <w:tcPr>
            <w:tcW w:w="927" w:type="pct"/>
            <w:tcBorders>
              <w:top w:val="single" w:sz="8" w:space="0" w:color="auto"/>
              <w:left w:val="single" w:sz="8" w:space="0" w:color="auto"/>
              <w:bottom w:val="single" w:sz="8" w:space="0" w:color="000000" w:themeColor="text1"/>
              <w:right w:val="single" w:sz="8" w:space="0" w:color="auto"/>
            </w:tcBorders>
            <w:shd w:val="clear" w:color="auto" w:fill="FFFFFF" w:themeFill="background1"/>
            <w:vAlign w:val="center"/>
            <w:hideMark/>
          </w:tcPr>
          <w:p w14:paraId="6AE76ABE" w14:textId="77777777" w:rsidR="0088051F" w:rsidRPr="00E14F64" w:rsidRDefault="3D007FA8" w:rsidP="00E14F64">
            <w:pPr>
              <w:spacing w:after="0"/>
              <w:jc w:val="center"/>
              <w:rPr>
                <w:rFonts w:asciiTheme="minorHAnsi" w:hAnsiTheme="minorHAnsi" w:cstheme="minorHAnsi"/>
                <w:b/>
                <w:bCs/>
                <w:snapToGrid/>
                <w:color w:val="000000"/>
                <w:lang w:eastAsia="en-GB"/>
              </w:rPr>
            </w:pPr>
            <w:r>
              <w:rPr>
                <w:rFonts w:asciiTheme="minorHAnsi" w:hAnsiTheme="minorHAnsi" w:cstheme="minorHAnsi"/>
                <w:b/>
                <w:bCs/>
                <w:snapToGrid/>
                <w:color w:val="000000"/>
                <w:lang w:eastAsia="en-GB"/>
              </w:rPr>
              <w:t>İller</w:t>
            </w:r>
          </w:p>
        </w:tc>
        <w:tc>
          <w:tcPr>
            <w:tcW w:w="784" w:type="pct"/>
            <w:tcBorders>
              <w:top w:val="single" w:sz="8" w:space="0" w:color="auto"/>
              <w:left w:val="single" w:sz="8" w:space="0" w:color="auto"/>
              <w:bottom w:val="single" w:sz="8" w:space="0" w:color="000000" w:themeColor="text1"/>
              <w:right w:val="single" w:sz="8" w:space="0" w:color="auto"/>
            </w:tcBorders>
            <w:shd w:val="clear" w:color="auto" w:fill="FFFFFF" w:themeFill="background1"/>
            <w:vAlign w:val="center"/>
            <w:hideMark/>
          </w:tcPr>
          <w:p w14:paraId="4AF6E472" w14:textId="77777777" w:rsidR="0088051F" w:rsidRPr="00E14F64" w:rsidRDefault="3D007FA8" w:rsidP="00E14F64">
            <w:pPr>
              <w:spacing w:after="0"/>
              <w:jc w:val="center"/>
              <w:rPr>
                <w:rFonts w:asciiTheme="minorHAnsi" w:hAnsiTheme="minorHAnsi" w:cstheme="minorHAnsi"/>
                <w:b/>
                <w:bCs/>
                <w:snapToGrid/>
                <w:color w:val="000000"/>
                <w:lang w:eastAsia="en-GB"/>
              </w:rPr>
            </w:pPr>
            <w:r>
              <w:rPr>
                <w:rFonts w:asciiTheme="minorHAnsi" w:hAnsiTheme="minorHAnsi" w:cstheme="minorHAnsi"/>
                <w:b/>
                <w:bCs/>
                <w:snapToGrid/>
                <w:color w:val="000000"/>
                <w:lang w:eastAsia="en-GB"/>
              </w:rPr>
              <w:t>Nüfus</w:t>
            </w:r>
          </w:p>
        </w:tc>
        <w:tc>
          <w:tcPr>
            <w:tcW w:w="822" w:type="pct"/>
            <w:tcBorders>
              <w:top w:val="single" w:sz="8" w:space="0" w:color="auto"/>
              <w:left w:val="single" w:sz="8" w:space="0" w:color="auto"/>
              <w:bottom w:val="single" w:sz="8" w:space="0" w:color="000000" w:themeColor="text1"/>
              <w:right w:val="single" w:sz="8" w:space="0" w:color="auto"/>
            </w:tcBorders>
            <w:shd w:val="clear" w:color="auto" w:fill="FFFFFF" w:themeFill="background1"/>
            <w:vAlign w:val="center"/>
            <w:hideMark/>
          </w:tcPr>
          <w:p w14:paraId="7CA6D921" w14:textId="77777777" w:rsidR="0088051F" w:rsidRPr="00E14F64" w:rsidRDefault="3D007FA8" w:rsidP="00E14F64">
            <w:pPr>
              <w:spacing w:after="0"/>
              <w:jc w:val="center"/>
              <w:rPr>
                <w:rFonts w:asciiTheme="minorHAnsi" w:hAnsiTheme="minorHAnsi" w:cstheme="minorHAnsi"/>
                <w:b/>
                <w:bCs/>
                <w:snapToGrid/>
                <w:color w:val="000000"/>
                <w:lang w:eastAsia="en-GB"/>
              </w:rPr>
            </w:pPr>
            <w:r>
              <w:rPr>
                <w:rFonts w:asciiTheme="minorHAnsi" w:hAnsiTheme="minorHAnsi" w:cstheme="minorHAnsi"/>
                <w:b/>
                <w:bCs/>
                <w:snapToGrid/>
                <w:color w:val="000000"/>
                <w:lang w:eastAsia="en-GB"/>
              </w:rPr>
              <w:t>Ulusal GSYH İçindeki Pay (%)</w:t>
            </w:r>
          </w:p>
        </w:tc>
        <w:tc>
          <w:tcPr>
            <w:tcW w:w="960" w:type="pct"/>
            <w:tcBorders>
              <w:top w:val="single" w:sz="8" w:space="0" w:color="auto"/>
              <w:left w:val="single" w:sz="8" w:space="0" w:color="auto"/>
              <w:bottom w:val="single" w:sz="8" w:space="0" w:color="000000" w:themeColor="text1"/>
              <w:right w:val="single" w:sz="8" w:space="0" w:color="auto"/>
            </w:tcBorders>
            <w:shd w:val="clear" w:color="auto" w:fill="FFFFFF" w:themeFill="background1"/>
            <w:vAlign w:val="center"/>
            <w:hideMark/>
          </w:tcPr>
          <w:p w14:paraId="27E4C086" w14:textId="77777777" w:rsidR="0088051F" w:rsidRPr="00E14F64" w:rsidRDefault="3D007FA8" w:rsidP="00E14F64">
            <w:pPr>
              <w:spacing w:after="0"/>
              <w:jc w:val="center"/>
              <w:rPr>
                <w:rFonts w:asciiTheme="minorHAnsi" w:hAnsiTheme="minorHAnsi" w:cstheme="minorHAnsi"/>
                <w:b/>
                <w:bCs/>
                <w:snapToGrid/>
                <w:color w:val="000000"/>
                <w:lang w:eastAsia="en-GB"/>
              </w:rPr>
            </w:pPr>
            <w:r>
              <w:rPr>
                <w:rFonts w:asciiTheme="minorHAnsi" w:hAnsiTheme="minorHAnsi" w:cstheme="minorHAnsi"/>
                <w:b/>
                <w:bCs/>
                <w:snapToGrid/>
                <w:color w:val="000000"/>
                <w:lang w:eastAsia="en-GB"/>
              </w:rPr>
              <w:t>Rekabetçilik Endeksi</w:t>
            </w:r>
          </w:p>
        </w:tc>
        <w:tc>
          <w:tcPr>
            <w:tcW w:w="693" w:type="pct"/>
            <w:tcBorders>
              <w:top w:val="single" w:sz="8" w:space="0" w:color="auto"/>
              <w:left w:val="single" w:sz="8" w:space="0" w:color="auto"/>
              <w:bottom w:val="single" w:sz="8" w:space="0" w:color="000000" w:themeColor="text1"/>
              <w:right w:val="single" w:sz="8" w:space="0" w:color="auto"/>
            </w:tcBorders>
            <w:shd w:val="clear" w:color="auto" w:fill="FFFFFF" w:themeFill="background1"/>
            <w:vAlign w:val="center"/>
            <w:hideMark/>
          </w:tcPr>
          <w:p w14:paraId="0DBAA023" w14:textId="77777777" w:rsidR="0088051F" w:rsidRPr="00E14F64" w:rsidRDefault="3D007FA8" w:rsidP="00E14F64">
            <w:pPr>
              <w:spacing w:after="0"/>
              <w:jc w:val="center"/>
              <w:rPr>
                <w:rFonts w:asciiTheme="minorHAnsi" w:hAnsiTheme="minorHAnsi" w:cstheme="minorHAnsi"/>
                <w:b/>
                <w:bCs/>
                <w:snapToGrid/>
                <w:color w:val="000000"/>
                <w:lang w:eastAsia="en-GB"/>
              </w:rPr>
            </w:pPr>
            <w:r>
              <w:rPr>
                <w:rFonts w:asciiTheme="minorHAnsi" w:hAnsiTheme="minorHAnsi" w:cstheme="minorHAnsi"/>
                <w:b/>
                <w:bCs/>
                <w:snapToGrid/>
                <w:color w:val="000000"/>
                <w:lang w:eastAsia="en-GB"/>
              </w:rPr>
              <w:t>Ulusal İhracat İçindeki Pay (%)</w:t>
            </w:r>
          </w:p>
        </w:tc>
        <w:tc>
          <w:tcPr>
            <w:tcW w:w="815" w:type="pct"/>
            <w:tcBorders>
              <w:top w:val="single" w:sz="8" w:space="0" w:color="auto"/>
              <w:left w:val="nil"/>
              <w:bottom w:val="single" w:sz="4" w:space="0" w:color="auto"/>
              <w:right w:val="single" w:sz="8" w:space="0" w:color="auto"/>
            </w:tcBorders>
            <w:shd w:val="clear" w:color="auto" w:fill="FFFFFF" w:themeFill="background1"/>
            <w:vAlign w:val="center"/>
            <w:hideMark/>
          </w:tcPr>
          <w:p w14:paraId="4B9E0ED2" w14:textId="77777777" w:rsidR="0088051F" w:rsidRPr="00E14F64" w:rsidRDefault="3D007FA8" w:rsidP="00E14F64">
            <w:pPr>
              <w:spacing w:after="0"/>
              <w:jc w:val="center"/>
              <w:rPr>
                <w:rFonts w:asciiTheme="minorHAnsi" w:hAnsiTheme="minorHAnsi" w:cstheme="minorHAnsi"/>
                <w:b/>
                <w:bCs/>
                <w:snapToGrid/>
                <w:color w:val="000000"/>
                <w:lang w:eastAsia="en-GB"/>
              </w:rPr>
            </w:pPr>
            <w:r>
              <w:rPr>
                <w:rFonts w:asciiTheme="minorHAnsi" w:hAnsiTheme="minorHAnsi" w:cstheme="minorHAnsi"/>
                <w:b/>
                <w:bCs/>
                <w:snapToGrid/>
                <w:color w:val="000000"/>
                <w:lang w:eastAsia="en-GB"/>
              </w:rPr>
              <w:t>KOBİ Sayısı (10-249 çalışan)</w:t>
            </w:r>
          </w:p>
        </w:tc>
      </w:tr>
      <w:tr w:rsidR="00295778" w:rsidRPr="00286C63" w14:paraId="55822856" w14:textId="77777777" w:rsidTr="00E14F64">
        <w:trPr>
          <w:trHeight w:val="300"/>
          <w:jc w:val="center"/>
        </w:trPr>
        <w:tc>
          <w:tcPr>
            <w:tcW w:w="927" w:type="pct"/>
            <w:tcBorders>
              <w:top w:val="nil"/>
              <w:left w:val="single" w:sz="8" w:space="0" w:color="auto"/>
              <w:bottom w:val="single" w:sz="8" w:space="0" w:color="auto"/>
              <w:right w:val="single" w:sz="8" w:space="0" w:color="auto"/>
            </w:tcBorders>
            <w:shd w:val="clear" w:color="auto" w:fill="FFFFFF" w:themeFill="background1"/>
            <w:vAlign w:val="center"/>
            <w:hideMark/>
          </w:tcPr>
          <w:p w14:paraId="0D8D6545" w14:textId="77777777" w:rsidR="005F2012" w:rsidRPr="00E14F64" w:rsidRDefault="257A0BD9" w:rsidP="76F825D9">
            <w:pPr>
              <w:spacing w:after="0"/>
              <w:jc w:val="left"/>
              <w:rPr>
                <w:rFonts w:asciiTheme="minorHAnsi" w:hAnsiTheme="minorHAnsi" w:cstheme="minorHAnsi"/>
                <w:snapToGrid/>
                <w:color w:val="000000"/>
                <w:lang w:eastAsia="en-GB"/>
              </w:rPr>
            </w:pPr>
            <w:r>
              <w:rPr>
                <w:rFonts w:asciiTheme="minorHAnsi" w:hAnsiTheme="minorHAnsi" w:cstheme="minorHAnsi"/>
                <w:snapToGrid/>
                <w:color w:val="000000"/>
                <w:lang w:eastAsia="en-GB"/>
              </w:rPr>
              <w:t>Adana</w:t>
            </w:r>
          </w:p>
        </w:tc>
        <w:tc>
          <w:tcPr>
            <w:tcW w:w="784" w:type="pct"/>
            <w:tcBorders>
              <w:top w:val="nil"/>
              <w:left w:val="nil"/>
              <w:bottom w:val="single" w:sz="8" w:space="0" w:color="auto"/>
              <w:right w:val="single" w:sz="8" w:space="0" w:color="auto"/>
            </w:tcBorders>
            <w:shd w:val="clear" w:color="auto" w:fill="FFFFFF" w:themeFill="background1"/>
            <w:vAlign w:val="center"/>
            <w:hideMark/>
          </w:tcPr>
          <w:p w14:paraId="0472C570"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2.280.484</w:t>
            </w:r>
          </w:p>
        </w:tc>
        <w:tc>
          <w:tcPr>
            <w:tcW w:w="822" w:type="pct"/>
            <w:tcBorders>
              <w:top w:val="nil"/>
              <w:left w:val="nil"/>
              <w:bottom w:val="single" w:sz="8" w:space="0" w:color="auto"/>
              <w:right w:val="single" w:sz="8" w:space="0" w:color="auto"/>
            </w:tcBorders>
            <w:shd w:val="clear" w:color="auto" w:fill="FFFFFF" w:themeFill="background1"/>
            <w:vAlign w:val="center"/>
            <w:hideMark/>
          </w:tcPr>
          <w:p w14:paraId="420D0419"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2,07</w:t>
            </w:r>
          </w:p>
        </w:tc>
        <w:tc>
          <w:tcPr>
            <w:tcW w:w="960" w:type="pct"/>
            <w:tcBorders>
              <w:top w:val="nil"/>
              <w:left w:val="nil"/>
              <w:bottom w:val="single" w:sz="8" w:space="0" w:color="auto"/>
              <w:right w:val="single" w:sz="8" w:space="0" w:color="auto"/>
            </w:tcBorders>
            <w:shd w:val="clear" w:color="auto" w:fill="FFFFFF" w:themeFill="background1"/>
            <w:vAlign w:val="center"/>
            <w:hideMark/>
          </w:tcPr>
          <w:p w14:paraId="08630595"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26</w:t>
            </w:r>
          </w:p>
        </w:tc>
        <w:tc>
          <w:tcPr>
            <w:tcW w:w="693" w:type="pct"/>
            <w:tcBorders>
              <w:top w:val="nil"/>
              <w:left w:val="nil"/>
              <w:bottom w:val="single" w:sz="8" w:space="0" w:color="auto"/>
              <w:right w:val="single" w:sz="4" w:space="0" w:color="auto"/>
            </w:tcBorders>
            <w:shd w:val="clear" w:color="auto" w:fill="FFFFFF" w:themeFill="background1"/>
            <w:vAlign w:val="center"/>
            <w:hideMark/>
          </w:tcPr>
          <w:p w14:paraId="59D9D814"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1,19</w:t>
            </w:r>
          </w:p>
        </w:tc>
        <w:tc>
          <w:tcPr>
            <w:tcW w:w="81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54364E3"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5.400</w:t>
            </w:r>
          </w:p>
        </w:tc>
      </w:tr>
      <w:tr w:rsidR="00295778" w:rsidRPr="00286C63" w14:paraId="30FF8908" w14:textId="77777777" w:rsidTr="00E14F64">
        <w:trPr>
          <w:trHeight w:val="300"/>
          <w:jc w:val="center"/>
        </w:trPr>
        <w:tc>
          <w:tcPr>
            <w:tcW w:w="927" w:type="pct"/>
            <w:tcBorders>
              <w:top w:val="nil"/>
              <w:left w:val="single" w:sz="8" w:space="0" w:color="auto"/>
              <w:bottom w:val="single" w:sz="8" w:space="0" w:color="auto"/>
              <w:right w:val="single" w:sz="8" w:space="0" w:color="auto"/>
            </w:tcBorders>
            <w:shd w:val="clear" w:color="auto" w:fill="FFFFFF" w:themeFill="background1"/>
            <w:vAlign w:val="center"/>
            <w:hideMark/>
          </w:tcPr>
          <w:p w14:paraId="7D525D34" w14:textId="77777777" w:rsidR="005F2012" w:rsidRPr="00E14F64" w:rsidRDefault="257A0BD9" w:rsidP="76F825D9">
            <w:pPr>
              <w:spacing w:after="0"/>
              <w:jc w:val="left"/>
              <w:rPr>
                <w:rFonts w:asciiTheme="minorHAnsi" w:hAnsiTheme="minorHAnsi" w:cstheme="minorHAnsi"/>
                <w:snapToGrid/>
                <w:color w:val="000000"/>
                <w:lang w:eastAsia="en-GB"/>
              </w:rPr>
            </w:pPr>
            <w:r>
              <w:rPr>
                <w:rFonts w:asciiTheme="minorHAnsi" w:hAnsiTheme="minorHAnsi" w:cstheme="minorHAnsi"/>
                <w:snapToGrid/>
                <w:color w:val="000000"/>
                <w:lang w:eastAsia="en-GB"/>
              </w:rPr>
              <w:t>Adıyaman</w:t>
            </w:r>
          </w:p>
        </w:tc>
        <w:tc>
          <w:tcPr>
            <w:tcW w:w="784" w:type="pct"/>
            <w:tcBorders>
              <w:top w:val="nil"/>
              <w:left w:val="nil"/>
              <w:bottom w:val="single" w:sz="8" w:space="0" w:color="auto"/>
              <w:right w:val="single" w:sz="8" w:space="0" w:color="auto"/>
            </w:tcBorders>
            <w:shd w:val="clear" w:color="auto" w:fill="FFFFFF" w:themeFill="background1"/>
            <w:vAlign w:val="center"/>
            <w:hideMark/>
          </w:tcPr>
          <w:p w14:paraId="5BCE9EA8"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611.037</w:t>
            </w:r>
          </w:p>
        </w:tc>
        <w:tc>
          <w:tcPr>
            <w:tcW w:w="822" w:type="pct"/>
            <w:tcBorders>
              <w:top w:val="nil"/>
              <w:left w:val="nil"/>
              <w:bottom w:val="single" w:sz="8" w:space="0" w:color="auto"/>
              <w:right w:val="single" w:sz="8" w:space="0" w:color="auto"/>
            </w:tcBorders>
            <w:shd w:val="clear" w:color="auto" w:fill="FFFFFF" w:themeFill="background1"/>
            <w:vAlign w:val="center"/>
            <w:hideMark/>
          </w:tcPr>
          <w:p w14:paraId="20A97C28"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0,36</w:t>
            </w:r>
          </w:p>
        </w:tc>
        <w:tc>
          <w:tcPr>
            <w:tcW w:w="960" w:type="pct"/>
            <w:tcBorders>
              <w:top w:val="nil"/>
              <w:left w:val="nil"/>
              <w:bottom w:val="single" w:sz="8" w:space="0" w:color="auto"/>
              <w:right w:val="single" w:sz="8" w:space="0" w:color="auto"/>
            </w:tcBorders>
            <w:shd w:val="clear" w:color="auto" w:fill="FFFFFF" w:themeFill="background1"/>
            <w:vAlign w:val="center"/>
            <w:hideMark/>
          </w:tcPr>
          <w:p w14:paraId="210CDE4E"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16</w:t>
            </w:r>
          </w:p>
        </w:tc>
        <w:tc>
          <w:tcPr>
            <w:tcW w:w="693" w:type="pct"/>
            <w:tcBorders>
              <w:top w:val="nil"/>
              <w:left w:val="nil"/>
              <w:bottom w:val="single" w:sz="8" w:space="0" w:color="auto"/>
              <w:right w:val="single" w:sz="8" w:space="0" w:color="auto"/>
            </w:tcBorders>
            <w:shd w:val="clear" w:color="auto" w:fill="FFFFFF" w:themeFill="background1"/>
            <w:vAlign w:val="center"/>
            <w:hideMark/>
          </w:tcPr>
          <w:p w14:paraId="05B90CAA"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0,02</w:t>
            </w:r>
          </w:p>
        </w:tc>
        <w:tc>
          <w:tcPr>
            <w:tcW w:w="815" w:type="pct"/>
            <w:tcBorders>
              <w:top w:val="single" w:sz="4" w:space="0" w:color="auto"/>
              <w:left w:val="nil"/>
              <w:bottom w:val="single" w:sz="8" w:space="0" w:color="auto"/>
              <w:right w:val="single" w:sz="8" w:space="0" w:color="auto"/>
            </w:tcBorders>
            <w:shd w:val="clear" w:color="auto" w:fill="FFFFFF" w:themeFill="background1"/>
            <w:vAlign w:val="center"/>
            <w:hideMark/>
          </w:tcPr>
          <w:p w14:paraId="27277D52"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1.438</w:t>
            </w:r>
          </w:p>
        </w:tc>
      </w:tr>
      <w:tr w:rsidR="00295778" w:rsidRPr="00286C63" w14:paraId="41DBF94E" w14:textId="77777777" w:rsidTr="00E14F64">
        <w:trPr>
          <w:trHeight w:val="300"/>
          <w:jc w:val="center"/>
        </w:trPr>
        <w:tc>
          <w:tcPr>
            <w:tcW w:w="927" w:type="pct"/>
            <w:tcBorders>
              <w:top w:val="nil"/>
              <w:left w:val="single" w:sz="8" w:space="0" w:color="auto"/>
              <w:bottom w:val="single" w:sz="8" w:space="0" w:color="auto"/>
              <w:right w:val="single" w:sz="8" w:space="0" w:color="auto"/>
            </w:tcBorders>
            <w:shd w:val="clear" w:color="auto" w:fill="FFFFFF" w:themeFill="background1"/>
            <w:vAlign w:val="center"/>
            <w:hideMark/>
          </w:tcPr>
          <w:p w14:paraId="5638D45E" w14:textId="77777777" w:rsidR="005F2012" w:rsidRPr="00E14F64" w:rsidRDefault="257A0BD9" w:rsidP="76F825D9">
            <w:pPr>
              <w:spacing w:after="0"/>
              <w:jc w:val="left"/>
              <w:rPr>
                <w:rFonts w:asciiTheme="minorHAnsi" w:hAnsiTheme="minorHAnsi" w:cstheme="minorHAnsi"/>
                <w:snapToGrid/>
                <w:color w:val="000000"/>
                <w:lang w:eastAsia="en-GB"/>
              </w:rPr>
            </w:pPr>
            <w:r>
              <w:rPr>
                <w:rFonts w:asciiTheme="minorHAnsi" w:hAnsiTheme="minorHAnsi" w:cstheme="minorHAnsi"/>
                <w:snapToGrid/>
                <w:color w:val="000000"/>
                <w:lang w:eastAsia="en-GB"/>
              </w:rPr>
              <w:t>Ankara</w:t>
            </w:r>
          </w:p>
        </w:tc>
        <w:tc>
          <w:tcPr>
            <w:tcW w:w="784" w:type="pct"/>
            <w:tcBorders>
              <w:top w:val="nil"/>
              <w:left w:val="nil"/>
              <w:bottom w:val="single" w:sz="8" w:space="0" w:color="auto"/>
              <w:right w:val="single" w:sz="8" w:space="0" w:color="auto"/>
            </w:tcBorders>
            <w:shd w:val="clear" w:color="auto" w:fill="FFFFFF" w:themeFill="background1"/>
            <w:vAlign w:val="center"/>
            <w:hideMark/>
          </w:tcPr>
          <w:p w14:paraId="5D37F988"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5.864.049</w:t>
            </w:r>
          </w:p>
        </w:tc>
        <w:tc>
          <w:tcPr>
            <w:tcW w:w="822" w:type="pct"/>
            <w:tcBorders>
              <w:top w:val="nil"/>
              <w:left w:val="nil"/>
              <w:bottom w:val="single" w:sz="8" w:space="0" w:color="auto"/>
              <w:right w:val="single" w:sz="8" w:space="0" w:color="auto"/>
            </w:tcBorders>
            <w:shd w:val="clear" w:color="auto" w:fill="FFFFFF" w:themeFill="background1"/>
            <w:vAlign w:val="center"/>
            <w:hideMark/>
          </w:tcPr>
          <w:p w14:paraId="476CB903"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9,56</w:t>
            </w:r>
          </w:p>
        </w:tc>
        <w:tc>
          <w:tcPr>
            <w:tcW w:w="960" w:type="pct"/>
            <w:tcBorders>
              <w:top w:val="nil"/>
              <w:left w:val="nil"/>
              <w:bottom w:val="single" w:sz="8" w:space="0" w:color="auto"/>
              <w:right w:val="single" w:sz="8" w:space="0" w:color="auto"/>
            </w:tcBorders>
            <w:shd w:val="clear" w:color="auto" w:fill="FFFFFF" w:themeFill="background1"/>
            <w:vAlign w:val="center"/>
            <w:hideMark/>
          </w:tcPr>
          <w:p w14:paraId="3102836E"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66</w:t>
            </w:r>
          </w:p>
        </w:tc>
        <w:tc>
          <w:tcPr>
            <w:tcW w:w="693" w:type="pct"/>
            <w:tcBorders>
              <w:top w:val="nil"/>
              <w:left w:val="nil"/>
              <w:bottom w:val="single" w:sz="8" w:space="0" w:color="auto"/>
              <w:right w:val="single" w:sz="8" w:space="0" w:color="auto"/>
            </w:tcBorders>
            <w:shd w:val="clear" w:color="auto" w:fill="FFFFFF" w:themeFill="background1"/>
            <w:vAlign w:val="center"/>
            <w:hideMark/>
          </w:tcPr>
          <w:p w14:paraId="4878D68C"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5,73</w:t>
            </w:r>
          </w:p>
        </w:tc>
        <w:tc>
          <w:tcPr>
            <w:tcW w:w="815" w:type="pct"/>
            <w:tcBorders>
              <w:top w:val="nil"/>
              <w:left w:val="nil"/>
              <w:bottom w:val="single" w:sz="8" w:space="0" w:color="auto"/>
              <w:right w:val="single" w:sz="8" w:space="0" w:color="auto"/>
            </w:tcBorders>
            <w:shd w:val="clear" w:color="auto" w:fill="FFFFFF" w:themeFill="background1"/>
            <w:vAlign w:val="center"/>
            <w:hideMark/>
          </w:tcPr>
          <w:p w14:paraId="5ECB8C8D"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21.736</w:t>
            </w:r>
          </w:p>
        </w:tc>
      </w:tr>
      <w:tr w:rsidR="00295778" w:rsidRPr="00286C63" w14:paraId="329EC3C8" w14:textId="77777777" w:rsidTr="00E14F64">
        <w:trPr>
          <w:trHeight w:val="300"/>
          <w:jc w:val="center"/>
        </w:trPr>
        <w:tc>
          <w:tcPr>
            <w:tcW w:w="927" w:type="pct"/>
            <w:tcBorders>
              <w:top w:val="nil"/>
              <w:left w:val="single" w:sz="8" w:space="0" w:color="auto"/>
              <w:bottom w:val="single" w:sz="8" w:space="0" w:color="auto"/>
              <w:right w:val="single" w:sz="8" w:space="0" w:color="auto"/>
            </w:tcBorders>
            <w:shd w:val="clear" w:color="auto" w:fill="FFFFFF" w:themeFill="background1"/>
            <w:vAlign w:val="center"/>
            <w:hideMark/>
          </w:tcPr>
          <w:p w14:paraId="2EF7F762" w14:textId="77777777" w:rsidR="005F2012" w:rsidRPr="00E14F64" w:rsidRDefault="257A0BD9" w:rsidP="76F825D9">
            <w:pPr>
              <w:spacing w:after="0"/>
              <w:jc w:val="left"/>
              <w:rPr>
                <w:rFonts w:asciiTheme="minorHAnsi" w:hAnsiTheme="minorHAnsi" w:cstheme="minorHAnsi"/>
                <w:snapToGrid/>
                <w:color w:val="000000"/>
                <w:lang w:eastAsia="en-GB"/>
              </w:rPr>
            </w:pPr>
            <w:r>
              <w:rPr>
                <w:rFonts w:asciiTheme="minorHAnsi" w:hAnsiTheme="minorHAnsi" w:cstheme="minorHAnsi"/>
                <w:snapToGrid/>
                <w:color w:val="000000"/>
                <w:lang w:eastAsia="en-GB"/>
              </w:rPr>
              <w:t>Bursa</w:t>
            </w:r>
          </w:p>
        </w:tc>
        <w:tc>
          <w:tcPr>
            <w:tcW w:w="784" w:type="pct"/>
            <w:tcBorders>
              <w:top w:val="nil"/>
              <w:left w:val="nil"/>
              <w:bottom w:val="single" w:sz="8" w:space="0" w:color="auto"/>
              <w:right w:val="single" w:sz="8" w:space="0" w:color="auto"/>
            </w:tcBorders>
            <w:shd w:val="clear" w:color="auto" w:fill="FFFFFF" w:themeFill="background1"/>
            <w:vAlign w:val="center"/>
            <w:hideMark/>
          </w:tcPr>
          <w:p w14:paraId="79DA4077"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3.238.618</w:t>
            </w:r>
          </w:p>
        </w:tc>
        <w:tc>
          <w:tcPr>
            <w:tcW w:w="822" w:type="pct"/>
            <w:tcBorders>
              <w:top w:val="nil"/>
              <w:left w:val="nil"/>
              <w:bottom w:val="single" w:sz="8" w:space="0" w:color="auto"/>
              <w:right w:val="single" w:sz="8" w:space="0" w:color="auto"/>
            </w:tcBorders>
            <w:shd w:val="clear" w:color="auto" w:fill="FFFFFF" w:themeFill="background1"/>
            <w:vAlign w:val="center"/>
            <w:hideMark/>
          </w:tcPr>
          <w:p w14:paraId="44E81B94"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3,95</w:t>
            </w:r>
          </w:p>
        </w:tc>
        <w:tc>
          <w:tcPr>
            <w:tcW w:w="960" w:type="pct"/>
            <w:tcBorders>
              <w:top w:val="nil"/>
              <w:left w:val="nil"/>
              <w:bottom w:val="single" w:sz="8" w:space="0" w:color="auto"/>
              <w:right w:val="single" w:sz="8" w:space="0" w:color="auto"/>
            </w:tcBorders>
            <w:shd w:val="clear" w:color="auto" w:fill="FFFFFF" w:themeFill="background1"/>
            <w:vAlign w:val="center"/>
            <w:hideMark/>
          </w:tcPr>
          <w:p w14:paraId="1776CA78"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40</w:t>
            </w:r>
          </w:p>
        </w:tc>
        <w:tc>
          <w:tcPr>
            <w:tcW w:w="693" w:type="pct"/>
            <w:tcBorders>
              <w:top w:val="nil"/>
              <w:left w:val="nil"/>
              <w:bottom w:val="single" w:sz="8" w:space="0" w:color="auto"/>
              <w:right w:val="single" w:sz="8" w:space="0" w:color="auto"/>
            </w:tcBorders>
            <w:shd w:val="clear" w:color="auto" w:fill="FFFFFF" w:themeFill="background1"/>
            <w:vAlign w:val="center"/>
            <w:hideMark/>
          </w:tcPr>
          <w:p w14:paraId="43421EEE"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4,72</w:t>
            </w:r>
          </w:p>
        </w:tc>
        <w:tc>
          <w:tcPr>
            <w:tcW w:w="815" w:type="pct"/>
            <w:tcBorders>
              <w:top w:val="nil"/>
              <w:left w:val="nil"/>
              <w:bottom w:val="single" w:sz="8" w:space="0" w:color="auto"/>
              <w:right w:val="single" w:sz="8" w:space="0" w:color="auto"/>
            </w:tcBorders>
            <w:shd w:val="clear" w:color="auto" w:fill="FFFFFF" w:themeFill="background1"/>
            <w:vAlign w:val="center"/>
            <w:hideMark/>
          </w:tcPr>
          <w:p w14:paraId="5AA97949"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11.919</w:t>
            </w:r>
          </w:p>
        </w:tc>
      </w:tr>
      <w:tr w:rsidR="00295778" w:rsidRPr="00286C63" w14:paraId="34A01E6B" w14:textId="77777777" w:rsidTr="00E14F64">
        <w:trPr>
          <w:trHeight w:val="300"/>
          <w:jc w:val="center"/>
        </w:trPr>
        <w:tc>
          <w:tcPr>
            <w:tcW w:w="927" w:type="pct"/>
            <w:tcBorders>
              <w:top w:val="nil"/>
              <w:left w:val="single" w:sz="8" w:space="0" w:color="auto"/>
              <w:bottom w:val="single" w:sz="8" w:space="0" w:color="auto"/>
              <w:right w:val="single" w:sz="8" w:space="0" w:color="auto"/>
            </w:tcBorders>
            <w:shd w:val="clear" w:color="auto" w:fill="FFFFFF" w:themeFill="background1"/>
            <w:vAlign w:val="center"/>
            <w:hideMark/>
          </w:tcPr>
          <w:p w14:paraId="0FC99677" w14:textId="77777777" w:rsidR="005F2012" w:rsidRPr="00E14F64" w:rsidRDefault="257A0BD9" w:rsidP="76F825D9">
            <w:pPr>
              <w:spacing w:after="0"/>
              <w:jc w:val="left"/>
              <w:rPr>
                <w:rFonts w:asciiTheme="minorHAnsi" w:hAnsiTheme="minorHAnsi" w:cstheme="minorHAnsi"/>
                <w:snapToGrid/>
                <w:color w:val="000000"/>
                <w:lang w:eastAsia="en-GB"/>
              </w:rPr>
            </w:pPr>
            <w:proofErr w:type="gramStart"/>
            <w:r>
              <w:rPr>
                <w:rFonts w:asciiTheme="minorHAnsi" w:hAnsiTheme="minorHAnsi" w:cstheme="minorHAnsi"/>
                <w:snapToGrid/>
                <w:color w:val="000000"/>
                <w:lang w:eastAsia="en-GB"/>
              </w:rPr>
              <w:t>Elazığ</w:t>
            </w:r>
            <w:proofErr w:type="gramEnd"/>
          </w:p>
        </w:tc>
        <w:tc>
          <w:tcPr>
            <w:tcW w:w="784" w:type="pct"/>
            <w:tcBorders>
              <w:top w:val="nil"/>
              <w:left w:val="nil"/>
              <w:bottom w:val="single" w:sz="8" w:space="0" w:color="auto"/>
              <w:right w:val="single" w:sz="8" w:space="0" w:color="auto"/>
            </w:tcBorders>
            <w:shd w:val="clear" w:color="auto" w:fill="FFFFFF" w:themeFill="background1"/>
            <w:vAlign w:val="center"/>
            <w:hideMark/>
          </w:tcPr>
          <w:p w14:paraId="439E1FA8"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603.941</w:t>
            </w:r>
          </w:p>
        </w:tc>
        <w:tc>
          <w:tcPr>
            <w:tcW w:w="822" w:type="pct"/>
            <w:tcBorders>
              <w:top w:val="nil"/>
              <w:left w:val="nil"/>
              <w:bottom w:val="single" w:sz="8" w:space="0" w:color="auto"/>
              <w:right w:val="single" w:sz="8" w:space="0" w:color="auto"/>
            </w:tcBorders>
            <w:shd w:val="clear" w:color="auto" w:fill="FFFFFF" w:themeFill="background1"/>
            <w:vAlign w:val="center"/>
            <w:hideMark/>
          </w:tcPr>
          <w:p w14:paraId="2431545D"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0,44</w:t>
            </w:r>
          </w:p>
        </w:tc>
        <w:tc>
          <w:tcPr>
            <w:tcW w:w="960" w:type="pct"/>
            <w:tcBorders>
              <w:top w:val="nil"/>
              <w:left w:val="nil"/>
              <w:bottom w:val="single" w:sz="8" w:space="0" w:color="auto"/>
              <w:right w:val="single" w:sz="8" w:space="0" w:color="auto"/>
            </w:tcBorders>
            <w:shd w:val="clear" w:color="auto" w:fill="FFFFFF" w:themeFill="background1"/>
            <w:vAlign w:val="center"/>
            <w:hideMark/>
          </w:tcPr>
          <w:p w14:paraId="137E2F95"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23</w:t>
            </w:r>
          </w:p>
        </w:tc>
        <w:tc>
          <w:tcPr>
            <w:tcW w:w="693" w:type="pct"/>
            <w:tcBorders>
              <w:top w:val="nil"/>
              <w:left w:val="nil"/>
              <w:bottom w:val="single" w:sz="8" w:space="0" w:color="auto"/>
              <w:right w:val="single" w:sz="8" w:space="0" w:color="auto"/>
            </w:tcBorders>
            <w:shd w:val="clear" w:color="auto" w:fill="FFFFFF" w:themeFill="background1"/>
            <w:vAlign w:val="center"/>
            <w:hideMark/>
          </w:tcPr>
          <w:p w14:paraId="6AF418A7"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0,10</w:t>
            </w:r>
          </w:p>
        </w:tc>
        <w:tc>
          <w:tcPr>
            <w:tcW w:w="815" w:type="pct"/>
            <w:tcBorders>
              <w:top w:val="nil"/>
              <w:left w:val="nil"/>
              <w:bottom w:val="single" w:sz="8" w:space="0" w:color="auto"/>
              <w:right w:val="single" w:sz="8" w:space="0" w:color="auto"/>
            </w:tcBorders>
            <w:shd w:val="clear" w:color="auto" w:fill="FFFFFF" w:themeFill="background1"/>
            <w:vAlign w:val="center"/>
            <w:hideMark/>
          </w:tcPr>
          <w:p w14:paraId="3162C158"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1.522</w:t>
            </w:r>
          </w:p>
        </w:tc>
      </w:tr>
      <w:tr w:rsidR="00295778" w:rsidRPr="00286C63" w14:paraId="55526D5E" w14:textId="77777777" w:rsidTr="00E14F64">
        <w:trPr>
          <w:trHeight w:val="300"/>
          <w:jc w:val="center"/>
        </w:trPr>
        <w:tc>
          <w:tcPr>
            <w:tcW w:w="927" w:type="pct"/>
            <w:tcBorders>
              <w:top w:val="nil"/>
              <w:left w:val="single" w:sz="8" w:space="0" w:color="auto"/>
              <w:bottom w:val="single" w:sz="8" w:space="0" w:color="auto"/>
              <w:right w:val="single" w:sz="8" w:space="0" w:color="auto"/>
            </w:tcBorders>
            <w:shd w:val="clear" w:color="auto" w:fill="FFFFFF" w:themeFill="background1"/>
            <w:vAlign w:val="center"/>
            <w:hideMark/>
          </w:tcPr>
          <w:p w14:paraId="7DBBB35A" w14:textId="77777777" w:rsidR="005F2012" w:rsidRPr="00E14F64" w:rsidRDefault="257A0BD9" w:rsidP="76F825D9">
            <w:pPr>
              <w:spacing w:after="0"/>
              <w:jc w:val="left"/>
              <w:rPr>
                <w:rFonts w:asciiTheme="minorHAnsi" w:hAnsiTheme="minorHAnsi" w:cstheme="minorHAnsi"/>
                <w:snapToGrid/>
                <w:color w:val="000000"/>
                <w:lang w:eastAsia="en-GB"/>
              </w:rPr>
            </w:pPr>
            <w:r>
              <w:rPr>
                <w:rFonts w:asciiTheme="minorHAnsi" w:hAnsiTheme="minorHAnsi" w:cstheme="minorHAnsi"/>
                <w:snapToGrid/>
                <w:color w:val="000000"/>
                <w:lang w:eastAsia="en-GB"/>
              </w:rPr>
              <w:t>Gaziantep</w:t>
            </w:r>
          </w:p>
        </w:tc>
        <w:tc>
          <w:tcPr>
            <w:tcW w:w="784" w:type="pct"/>
            <w:tcBorders>
              <w:top w:val="nil"/>
              <w:left w:val="nil"/>
              <w:bottom w:val="single" w:sz="8" w:space="0" w:color="auto"/>
              <w:right w:val="single" w:sz="8" w:space="0" w:color="auto"/>
            </w:tcBorders>
            <w:shd w:val="clear" w:color="auto" w:fill="FFFFFF" w:themeFill="background1"/>
            <w:vAlign w:val="center"/>
            <w:hideMark/>
          </w:tcPr>
          <w:p w14:paraId="24DC84A6"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2.193.363</w:t>
            </w:r>
          </w:p>
        </w:tc>
        <w:tc>
          <w:tcPr>
            <w:tcW w:w="822" w:type="pct"/>
            <w:tcBorders>
              <w:top w:val="nil"/>
              <w:left w:val="nil"/>
              <w:bottom w:val="single" w:sz="8" w:space="0" w:color="auto"/>
              <w:right w:val="single" w:sz="8" w:space="0" w:color="auto"/>
            </w:tcBorders>
            <w:shd w:val="clear" w:color="auto" w:fill="FFFFFF" w:themeFill="background1"/>
            <w:vAlign w:val="center"/>
            <w:hideMark/>
          </w:tcPr>
          <w:p w14:paraId="3AD99F02"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1,89</w:t>
            </w:r>
          </w:p>
        </w:tc>
        <w:tc>
          <w:tcPr>
            <w:tcW w:w="960" w:type="pct"/>
            <w:tcBorders>
              <w:top w:val="nil"/>
              <w:left w:val="nil"/>
              <w:bottom w:val="single" w:sz="8" w:space="0" w:color="auto"/>
              <w:right w:val="single" w:sz="8" w:space="0" w:color="auto"/>
            </w:tcBorders>
            <w:shd w:val="clear" w:color="auto" w:fill="FFFFFF" w:themeFill="background1"/>
            <w:vAlign w:val="center"/>
            <w:hideMark/>
          </w:tcPr>
          <w:p w14:paraId="49B5ED3D"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23</w:t>
            </w:r>
          </w:p>
        </w:tc>
        <w:tc>
          <w:tcPr>
            <w:tcW w:w="693" w:type="pct"/>
            <w:tcBorders>
              <w:top w:val="nil"/>
              <w:left w:val="nil"/>
              <w:bottom w:val="single" w:sz="8" w:space="0" w:color="auto"/>
              <w:right w:val="single" w:sz="8" w:space="0" w:color="auto"/>
            </w:tcBorders>
            <w:shd w:val="clear" w:color="auto" w:fill="FFFFFF" w:themeFill="background1"/>
            <w:vAlign w:val="center"/>
            <w:hideMark/>
          </w:tcPr>
          <w:p w14:paraId="635B0B02"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3,94</w:t>
            </w:r>
          </w:p>
        </w:tc>
        <w:tc>
          <w:tcPr>
            <w:tcW w:w="815" w:type="pct"/>
            <w:tcBorders>
              <w:top w:val="nil"/>
              <w:left w:val="nil"/>
              <w:bottom w:val="single" w:sz="8" w:space="0" w:color="auto"/>
              <w:right w:val="single" w:sz="8" w:space="0" w:color="auto"/>
            </w:tcBorders>
            <w:shd w:val="clear" w:color="auto" w:fill="FFFFFF" w:themeFill="background1"/>
            <w:vAlign w:val="center"/>
            <w:hideMark/>
          </w:tcPr>
          <w:p w14:paraId="36C2415D"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5.475</w:t>
            </w:r>
          </w:p>
        </w:tc>
      </w:tr>
      <w:tr w:rsidR="00295778" w:rsidRPr="00286C63" w14:paraId="1AE0C39D" w14:textId="77777777" w:rsidTr="00E14F64">
        <w:trPr>
          <w:trHeight w:val="300"/>
          <w:jc w:val="center"/>
        </w:trPr>
        <w:tc>
          <w:tcPr>
            <w:tcW w:w="927" w:type="pct"/>
            <w:tcBorders>
              <w:top w:val="nil"/>
              <w:left w:val="single" w:sz="8" w:space="0" w:color="auto"/>
              <w:bottom w:val="single" w:sz="8" w:space="0" w:color="auto"/>
              <w:right w:val="single" w:sz="8" w:space="0" w:color="auto"/>
            </w:tcBorders>
            <w:shd w:val="clear" w:color="auto" w:fill="FFFFFF" w:themeFill="background1"/>
            <w:vAlign w:val="center"/>
            <w:hideMark/>
          </w:tcPr>
          <w:p w14:paraId="563A8E28" w14:textId="77777777" w:rsidR="005F2012" w:rsidRPr="00E14F64" w:rsidRDefault="257A0BD9" w:rsidP="76F825D9">
            <w:pPr>
              <w:spacing w:after="0"/>
              <w:jc w:val="left"/>
              <w:rPr>
                <w:rFonts w:asciiTheme="minorHAnsi" w:hAnsiTheme="minorHAnsi" w:cstheme="minorHAnsi"/>
                <w:snapToGrid/>
                <w:color w:val="000000"/>
                <w:lang w:eastAsia="en-GB"/>
              </w:rPr>
            </w:pPr>
            <w:r>
              <w:rPr>
                <w:rFonts w:asciiTheme="minorHAnsi" w:hAnsiTheme="minorHAnsi" w:cstheme="minorHAnsi"/>
                <w:snapToGrid/>
                <w:color w:val="000000"/>
                <w:lang w:eastAsia="en-GB"/>
              </w:rPr>
              <w:t>Hatay</w:t>
            </w:r>
          </w:p>
        </w:tc>
        <w:tc>
          <w:tcPr>
            <w:tcW w:w="784" w:type="pct"/>
            <w:tcBorders>
              <w:top w:val="nil"/>
              <w:left w:val="nil"/>
              <w:bottom w:val="single" w:sz="8" w:space="0" w:color="auto"/>
              <w:right w:val="single" w:sz="8" w:space="0" w:color="auto"/>
            </w:tcBorders>
            <w:shd w:val="clear" w:color="auto" w:fill="FFFFFF" w:themeFill="background1"/>
            <w:vAlign w:val="center"/>
            <w:hideMark/>
          </w:tcPr>
          <w:p w14:paraId="1F6C7AA9"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1.562.185</w:t>
            </w:r>
          </w:p>
        </w:tc>
        <w:tc>
          <w:tcPr>
            <w:tcW w:w="822" w:type="pct"/>
            <w:tcBorders>
              <w:top w:val="nil"/>
              <w:left w:val="nil"/>
              <w:bottom w:val="single" w:sz="8" w:space="0" w:color="auto"/>
              <w:right w:val="single" w:sz="8" w:space="0" w:color="auto"/>
            </w:tcBorders>
            <w:shd w:val="clear" w:color="auto" w:fill="FFFFFF" w:themeFill="background1"/>
            <w:vAlign w:val="center"/>
            <w:hideMark/>
          </w:tcPr>
          <w:p w14:paraId="1FAA6EFA"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1,26</w:t>
            </w:r>
          </w:p>
        </w:tc>
        <w:tc>
          <w:tcPr>
            <w:tcW w:w="960" w:type="pct"/>
            <w:tcBorders>
              <w:top w:val="nil"/>
              <w:left w:val="nil"/>
              <w:bottom w:val="single" w:sz="8" w:space="0" w:color="auto"/>
              <w:right w:val="single" w:sz="8" w:space="0" w:color="auto"/>
            </w:tcBorders>
            <w:shd w:val="clear" w:color="auto" w:fill="FFFFFF" w:themeFill="background1"/>
            <w:vAlign w:val="center"/>
            <w:hideMark/>
          </w:tcPr>
          <w:p w14:paraId="68702E88"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22</w:t>
            </w:r>
          </w:p>
        </w:tc>
        <w:tc>
          <w:tcPr>
            <w:tcW w:w="693" w:type="pct"/>
            <w:tcBorders>
              <w:top w:val="nil"/>
              <w:left w:val="nil"/>
              <w:bottom w:val="single" w:sz="8" w:space="0" w:color="auto"/>
              <w:right w:val="single" w:sz="8" w:space="0" w:color="auto"/>
            </w:tcBorders>
            <w:shd w:val="clear" w:color="auto" w:fill="FFFFFF" w:themeFill="background1"/>
            <w:vAlign w:val="center"/>
            <w:hideMark/>
          </w:tcPr>
          <w:p w14:paraId="32B5FCB6"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1,46</w:t>
            </w:r>
          </w:p>
        </w:tc>
        <w:tc>
          <w:tcPr>
            <w:tcW w:w="815" w:type="pct"/>
            <w:tcBorders>
              <w:top w:val="nil"/>
              <w:left w:val="nil"/>
              <w:bottom w:val="single" w:sz="8" w:space="0" w:color="auto"/>
              <w:right w:val="single" w:sz="8" w:space="0" w:color="auto"/>
            </w:tcBorders>
            <w:shd w:val="clear" w:color="auto" w:fill="FFFFFF" w:themeFill="background1"/>
            <w:vAlign w:val="center"/>
            <w:hideMark/>
          </w:tcPr>
          <w:p w14:paraId="0AAC9BC6"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3.378</w:t>
            </w:r>
          </w:p>
        </w:tc>
      </w:tr>
      <w:tr w:rsidR="00295778" w:rsidRPr="00286C63" w14:paraId="3A84BD2D" w14:textId="77777777" w:rsidTr="00E14F64">
        <w:trPr>
          <w:trHeight w:val="300"/>
          <w:jc w:val="center"/>
        </w:trPr>
        <w:tc>
          <w:tcPr>
            <w:tcW w:w="927" w:type="pct"/>
            <w:tcBorders>
              <w:top w:val="nil"/>
              <w:left w:val="single" w:sz="8" w:space="0" w:color="auto"/>
              <w:bottom w:val="single" w:sz="8" w:space="0" w:color="auto"/>
              <w:right w:val="single" w:sz="8" w:space="0" w:color="auto"/>
            </w:tcBorders>
            <w:shd w:val="clear" w:color="auto" w:fill="FFFFFF" w:themeFill="background1"/>
            <w:vAlign w:val="center"/>
            <w:hideMark/>
          </w:tcPr>
          <w:p w14:paraId="3BBD18DB" w14:textId="77777777" w:rsidR="005F2012" w:rsidRPr="00E14F64" w:rsidRDefault="257A0BD9" w:rsidP="76F825D9">
            <w:pPr>
              <w:spacing w:after="0"/>
              <w:jc w:val="left"/>
              <w:rPr>
                <w:rFonts w:asciiTheme="minorHAnsi" w:hAnsiTheme="minorHAnsi" w:cstheme="minorHAnsi"/>
                <w:snapToGrid/>
                <w:color w:val="000000"/>
                <w:lang w:eastAsia="en-GB"/>
              </w:rPr>
            </w:pPr>
            <w:r>
              <w:rPr>
                <w:rFonts w:asciiTheme="minorHAnsi" w:hAnsiTheme="minorHAnsi" w:cstheme="minorHAnsi"/>
                <w:snapToGrid/>
                <w:color w:val="000000"/>
                <w:lang w:eastAsia="en-GB"/>
              </w:rPr>
              <w:t>İstanbul</w:t>
            </w:r>
          </w:p>
        </w:tc>
        <w:tc>
          <w:tcPr>
            <w:tcW w:w="784" w:type="pct"/>
            <w:tcBorders>
              <w:top w:val="nil"/>
              <w:left w:val="nil"/>
              <w:bottom w:val="single" w:sz="8" w:space="0" w:color="auto"/>
              <w:right w:val="single" w:sz="8" w:space="0" w:color="auto"/>
            </w:tcBorders>
            <w:shd w:val="clear" w:color="auto" w:fill="FFFFFF" w:themeFill="background1"/>
            <w:vAlign w:val="center"/>
            <w:hideMark/>
          </w:tcPr>
          <w:p w14:paraId="606F5396"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15.701.602</w:t>
            </w:r>
          </w:p>
        </w:tc>
        <w:tc>
          <w:tcPr>
            <w:tcW w:w="822" w:type="pct"/>
            <w:tcBorders>
              <w:top w:val="nil"/>
              <w:left w:val="nil"/>
              <w:bottom w:val="single" w:sz="8" w:space="0" w:color="auto"/>
              <w:right w:val="single" w:sz="8" w:space="0" w:color="auto"/>
            </w:tcBorders>
            <w:shd w:val="clear" w:color="auto" w:fill="FFFFFF" w:themeFill="background1"/>
            <w:vAlign w:val="center"/>
            <w:hideMark/>
          </w:tcPr>
          <w:p w14:paraId="29E68D04"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30,36</w:t>
            </w:r>
          </w:p>
        </w:tc>
        <w:tc>
          <w:tcPr>
            <w:tcW w:w="960" w:type="pct"/>
            <w:tcBorders>
              <w:top w:val="nil"/>
              <w:left w:val="nil"/>
              <w:bottom w:val="single" w:sz="8" w:space="0" w:color="auto"/>
              <w:right w:val="single" w:sz="8" w:space="0" w:color="auto"/>
            </w:tcBorders>
            <w:shd w:val="clear" w:color="auto" w:fill="FFFFFF" w:themeFill="background1"/>
            <w:vAlign w:val="center"/>
            <w:hideMark/>
          </w:tcPr>
          <w:p w14:paraId="0CBC9F09"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100</w:t>
            </w:r>
          </w:p>
        </w:tc>
        <w:tc>
          <w:tcPr>
            <w:tcW w:w="693" w:type="pct"/>
            <w:tcBorders>
              <w:top w:val="nil"/>
              <w:left w:val="nil"/>
              <w:bottom w:val="single" w:sz="8" w:space="0" w:color="auto"/>
              <w:right w:val="single" w:sz="8" w:space="0" w:color="auto"/>
            </w:tcBorders>
            <w:shd w:val="clear" w:color="auto" w:fill="FFFFFF" w:themeFill="background1"/>
            <w:vAlign w:val="center"/>
            <w:hideMark/>
          </w:tcPr>
          <w:p w14:paraId="3B2DC1CF"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48,15</w:t>
            </w:r>
          </w:p>
        </w:tc>
        <w:tc>
          <w:tcPr>
            <w:tcW w:w="815" w:type="pct"/>
            <w:tcBorders>
              <w:top w:val="nil"/>
              <w:left w:val="nil"/>
              <w:bottom w:val="single" w:sz="8" w:space="0" w:color="auto"/>
              <w:right w:val="single" w:sz="8" w:space="0" w:color="auto"/>
            </w:tcBorders>
            <w:shd w:val="clear" w:color="auto" w:fill="FFFFFF" w:themeFill="background1"/>
            <w:vAlign w:val="center"/>
            <w:hideMark/>
          </w:tcPr>
          <w:p w14:paraId="6570FC1C"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73.863</w:t>
            </w:r>
          </w:p>
        </w:tc>
      </w:tr>
      <w:tr w:rsidR="00295778" w:rsidRPr="00286C63" w14:paraId="7C989C82" w14:textId="77777777" w:rsidTr="00E14F64">
        <w:trPr>
          <w:trHeight w:val="300"/>
          <w:jc w:val="center"/>
        </w:trPr>
        <w:tc>
          <w:tcPr>
            <w:tcW w:w="927" w:type="pct"/>
            <w:tcBorders>
              <w:top w:val="nil"/>
              <w:left w:val="single" w:sz="8" w:space="0" w:color="auto"/>
              <w:bottom w:val="single" w:sz="8" w:space="0" w:color="auto"/>
              <w:right w:val="single" w:sz="8" w:space="0" w:color="auto"/>
            </w:tcBorders>
            <w:shd w:val="clear" w:color="auto" w:fill="FFFFFF" w:themeFill="background1"/>
            <w:vAlign w:val="center"/>
            <w:hideMark/>
          </w:tcPr>
          <w:p w14:paraId="115A3C9F" w14:textId="77777777" w:rsidR="005F2012" w:rsidRPr="00E14F64" w:rsidRDefault="257A0BD9" w:rsidP="76F825D9">
            <w:pPr>
              <w:spacing w:after="0"/>
              <w:jc w:val="left"/>
              <w:rPr>
                <w:rFonts w:asciiTheme="minorHAnsi" w:hAnsiTheme="minorHAnsi" w:cstheme="minorHAnsi"/>
                <w:snapToGrid/>
                <w:color w:val="000000"/>
                <w:lang w:eastAsia="en-GB"/>
              </w:rPr>
            </w:pPr>
            <w:r>
              <w:rPr>
                <w:rFonts w:asciiTheme="minorHAnsi" w:hAnsiTheme="minorHAnsi" w:cstheme="minorHAnsi"/>
                <w:snapToGrid/>
                <w:color w:val="000000"/>
                <w:lang w:eastAsia="en-GB"/>
              </w:rPr>
              <w:t xml:space="preserve">İzmir </w:t>
            </w:r>
          </w:p>
        </w:tc>
        <w:tc>
          <w:tcPr>
            <w:tcW w:w="784" w:type="pct"/>
            <w:tcBorders>
              <w:top w:val="nil"/>
              <w:left w:val="nil"/>
              <w:bottom w:val="single" w:sz="8" w:space="0" w:color="auto"/>
              <w:right w:val="single" w:sz="8" w:space="0" w:color="auto"/>
            </w:tcBorders>
            <w:shd w:val="clear" w:color="auto" w:fill="FFFFFF" w:themeFill="background1"/>
            <w:vAlign w:val="center"/>
            <w:hideMark/>
          </w:tcPr>
          <w:p w14:paraId="4DD447FF"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4.493.242</w:t>
            </w:r>
          </w:p>
        </w:tc>
        <w:tc>
          <w:tcPr>
            <w:tcW w:w="822" w:type="pct"/>
            <w:tcBorders>
              <w:top w:val="nil"/>
              <w:left w:val="nil"/>
              <w:bottom w:val="single" w:sz="8" w:space="0" w:color="auto"/>
              <w:right w:val="single" w:sz="8" w:space="0" w:color="auto"/>
            </w:tcBorders>
            <w:shd w:val="clear" w:color="auto" w:fill="FFFFFF" w:themeFill="background1"/>
            <w:vAlign w:val="center"/>
            <w:hideMark/>
          </w:tcPr>
          <w:p w14:paraId="63DAF03B"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6,08</w:t>
            </w:r>
          </w:p>
        </w:tc>
        <w:tc>
          <w:tcPr>
            <w:tcW w:w="960" w:type="pct"/>
            <w:tcBorders>
              <w:top w:val="nil"/>
              <w:left w:val="nil"/>
              <w:bottom w:val="single" w:sz="8" w:space="0" w:color="auto"/>
              <w:right w:val="single" w:sz="8" w:space="0" w:color="auto"/>
            </w:tcBorders>
            <w:shd w:val="clear" w:color="auto" w:fill="FFFFFF" w:themeFill="background1"/>
            <w:vAlign w:val="center"/>
            <w:hideMark/>
          </w:tcPr>
          <w:p w14:paraId="613EE52B"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49</w:t>
            </w:r>
          </w:p>
        </w:tc>
        <w:tc>
          <w:tcPr>
            <w:tcW w:w="693" w:type="pct"/>
            <w:tcBorders>
              <w:top w:val="nil"/>
              <w:left w:val="nil"/>
              <w:bottom w:val="single" w:sz="8" w:space="0" w:color="auto"/>
              <w:right w:val="single" w:sz="8" w:space="0" w:color="auto"/>
            </w:tcBorders>
            <w:shd w:val="clear" w:color="auto" w:fill="FFFFFF" w:themeFill="background1"/>
            <w:vAlign w:val="center"/>
            <w:hideMark/>
          </w:tcPr>
          <w:p w14:paraId="44EA8560"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6,45</w:t>
            </w:r>
          </w:p>
        </w:tc>
        <w:tc>
          <w:tcPr>
            <w:tcW w:w="815" w:type="pct"/>
            <w:tcBorders>
              <w:top w:val="nil"/>
              <w:left w:val="nil"/>
              <w:bottom w:val="single" w:sz="8" w:space="0" w:color="auto"/>
              <w:right w:val="single" w:sz="8" w:space="0" w:color="auto"/>
            </w:tcBorders>
            <w:shd w:val="clear" w:color="auto" w:fill="FFFFFF" w:themeFill="background1"/>
            <w:vAlign w:val="center"/>
            <w:hideMark/>
          </w:tcPr>
          <w:p w14:paraId="740B9D25"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16.508</w:t>
            </w:r>
          </w:p>
        </w:tc>
      </w:tr>
      <w:tr w:rsidR="00295778" w:rsidRPr="00286C63" w14:paraId="79A779C5" w14:textId="77777777" w:rsidTr="00E14F64">
        <w:trPr>
          <w:trHeight w:val="309"/>
          <w:jc w:val="center"/>
        </w:trPr>
        <w:tc>
          <w:tcPr>
            <w:tcW w:w="927" w:type="pct"/>
            <w:tcBorders>
              <w:top w:val="nil"/>
              <w:left w:val="single" w:sz="8" w:space="0" w:color="auto"/>
              <w:bottom w:val="single" w:sz="8" w:space="0" w:color="auto"/>
              <w:right w:val="single" w:sz="8" w:space="0" w:color="auto"/>
            </w:tcBorders>
            <w:shd w:val="clear" w:color="auto" w:fill="FFFFFF" w:themeFill="background1"/>
            <w:vAlign w:val="center"/>
            <w:hideMark/>
          </w:tcPr>
          <w:p w14:paraId="05B9220A" w14:textId="77777777" w:rsidR="005F2012" w:rsidRPr="00E14F64" w:rsidRDefault="257A0BD9" w:rsidP="76F825D9">
            <w:pPr>
              <w:spacing w:after="0"/>
              <w:jc w:val="left"/>
              <w:rPr>
                <w:rFonts w:asciiTheme="minorHAnsi" w:hAnsiTheme="minorHAnsi" w:cstheme="minorHAnsi"/>
                <w:snapToGrid/>
                <w:color w:val="000000"/>
                <w:lang w:eastAsia="en-GB"/>
              </w:rPr>
            </w:pPr>
            <w:r>
              <w:rPr>
                <w:rFonts w:asciiTheme="minorHAnsi" w:hAnsiTheme="minorHAnsi" w:cstheme="minorHAnsi"/>
                <w:snapToGrid/>
                <w:color w:val="000000"/>
                <w:lang w:eastAsia="en-GB"/>
              </w:rPr>
              <w:t>Kahramanmaraş</w:t>
            </w:r>
          </w:p>
        </w:tc>
        <w:tc>
          <w:tcPr>
            <w:tcW w:w="784" w:type="pct"/>
            <w:tcBorders>
              <w:top w:val="nil"/>
              <w:left w:val="nil"/>
              <w:bottom w:val="single" w:sz="8" w:space="0" w:color="auto"/>
              <w:right w:val="single" w:sz="8" w:space="0" w:color="auto"/>
            </w:tcBorders>
            <w:shd w:val="clear" w:color="auto" w:fill="FFFFFF" w:themeFill="background1"/>
            <w:vAlign w:val="center"/>
            <w:hideMark/>
          </w:tcPr>
          <w:p w14:paraId="2A5B8205"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1.134.105</w:t>
            </w:r>
          </w:p>
        </w:tc>
        <w:tc>
          <w:tcPr>
            <w:tcW w:w="822" w:type="pct"/>
            <w:tcBorders>
              <w:top w:val="nil"/>
              <w:left w:val="nil"/>
              <w:bottom w:val="single" w:sz="8" w:space="0" w:color="auto"/>
              <w:right w:val="single" w:sz="8" w:space="0" w:color="auto"/>
            </w:tcBorders>
            <w:shd w:val="clear" w:color="auto" w:fill="FFFFFF" w:themeFill="background1"/>
            <w:vAlign w:val="center"/>
            <w:hideMark/>
          </w:tcPr>
          <w:p w14:paraId="1397CFFD"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0,87</w:t>
            </w:r>
          </w:p>
        </w:tc>
        <w:tc>
          <w:tcPr>
            <w:tcW w:w="960" w:type="pct"/>
            <w:tcBorders>
              <w:top w:val="nil"/>
              <w:left w:val="nil"/>
              <w:bottom w:val="single" w:sz="8" w:space="0" w:color="auto"/>
              <w:right w:val="single" w:sz="8" w:space="0" w:color="auto"/>
            </w:tcBorders>
            <w:shd w:val="clear" w:color="auto" w:fill="FFFFFF" w:themeFill="background1"/>
            <w:vAlign w:val="center"/>
            <w:hideMark/>
          </w:tcPr>
          <w:p w14:paraId="4212CC0A"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17</w:t>
            </w:r>
          </w:p>
        </w:tc>
        <w:tc>
          <w:tcPr>
            <w:tcW w:w="693" w:type="pct"/>
            <w:tcBorders>
              <w:top w:val="nil"/>
              <w:left w:val="nil"/>
              <w:bottom w:val="single" w:sz="8" w:space="0" w:color="auto"/>
              <w:right w:val="single" w:sz="8" w:space="0" w:color="auto"/>
            </w:tcBorders>
            <w:shd w:val="clear" w:color="auto" w:fill="FFFFFF" w:themeFill="background1"/>
            <w:vAlign w:val="center"/>
            <w:hideMark/>
          </w:tcPr>
          <w:p w14:paraId="662A7F23"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0,43</w:t>
            </w:r>
          </w:p>
        </w:tc>
        <w:tc>
          <w:tcPr>
            <w:tcW w:w="815" w:type="pct"/>
            <w:tcBorders>
              <w:top w:val="nil"/>
              <w:left w:val="nil"/>
              <w:bottom w:val="single" w:sz="8" w:space="0" w:color="auto"/>
              <w:right w:val="single" w:sz="8" w:space="0" w:color="auto"/>
            </w:tcBorders>
            <w:shd w:val="clear" w:color="auto" w:fill="FFFFFF" w:themeFill="background1"/>
            <w:vAlign w:val="center"/>
            <w:hideMark/>
          </w:tcPr>
          <w:p w14:paraId="075C43F3"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2.637</w:t>
            </w:r>
          </w:p>
        </w:tc>
      </w:tr>
      <w:tr w:rsidR="00295778" w:rsidRPr="00286C63" w14:paraId="38B4D4FE" w14:textId="77777777" w:rsidTr="00E14F64">
        <w:trPr>
          <w:trHeight w:val="300"/>
          <w:jc w:val="center"/>
        </w:trPr>
        <w:tc>
          <w:tcPr>
            <w:tcW w:w="927" w:type="pct"/>
            <w:tcBorders>
              <w:top w:val="nil"/>
              <w:left w:val="single" w:sz="8" w:space="0" w:color="auto"/>
              <w:bottom w:val="single" w:sz="8" w:space="0" w:color="auto"/>
              <w:right w:val="single" w:sz="8" w:space="0" w:color="auto"/>
            </w:tcBorders>
            <w:shd w:val="clear" w:color="auto" w:fill="FFFFFF" w:themeFill="background1"/>
            <w:vAlign w:val="center"/>
            <w:hideMark/>
          </w:tcPr>
          <w:p w14:paraId="28F7791F" w14:textId="77777777" w:rsidR="005F2012" w:rsidRPr="00E14F64" w:rsidRDefault="257A0BD9" w:rsidP="76F825D9">
            <w:pPr>
              <w:spacing w:after="0"/>
              <w:jc w:val="left"/>
              <w:rPr>
                <w:rFonts w:asciiTheme="minorHAnsi" w:hAnsiTheme="minorHAnsi" w:cstheme="minorHAnsi"/>
                <w:snapToGrid/>
                <w:color w:val="000000"/>
                <w:lang w:eastAsia="en-GB"/>
              </w:rPr>
            </w:pPr>
            <w:r>
              <w:rPr>
                <w:rFonts w:asciiTheme="minorHAnsi" w:hAnsiTheme="minorHAnsi" w:cstheme="minorHAnsi"/>
                <w:snapToGrid/>
                <w:color w:val="000000"/>
                <w:lang w:eastAsia="en-GB"/>
              </w:rPr>
              <w:t>Kayseri</w:t>
            </w:r>
          </w:p>
        </w:tc>
        <w:tc>
          <w:tcPr>
            <w:tcW w:w="784" w:type="pct"/>
            <w:tcBorders>
              <w:top w:val="nil"/>
              <w:left w:val="nil"/>
              <w:bottom w:val="single" w:sz="8" w:space="0" w:color="auto"/>
              <w:right w:val="single" w:sz="8" w:space="0" w:color="auto"/>
            </w:tcBorders>
            <w:shd w:val="clear" w:color="auto" w:fill="FFFFFF" w:themeFill="background1"/>
            <w:vAlign w:val="center"/>
            <w:hideMark/>
          </w:tcPr>
          <w:p w14:paraId="38EE6C29"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1.452.458</w:t>
            </w:r>
          </w:p>
        </w:tc>
        <w:tc>
          <w:tcPr>
            <w:tcW w:w="822" w:type="pct"/>
            <w:tcBorders>
              <w:top w:val="nil"/>
              <w:left w:val="nil"/>
              <w:bottom w:val="single" w:sz="8" w:space="0" w:color="auto"/>
              <w:right w:val="single" w:sz="8" w:space="0" w:color="auto"/>
            </w:tcBorders>
            <w:shd w:val="clear" w:color="auto" w:fill="FFFFFF" w:themeFill="background1"/>
            <w:vAlign w:val="center"/>
            <w:hideMark/>
          </w:tcPr>
          <w:p w14:paraId="2DB828D4"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1,40</w:t>
            </w:r>
          </w:p>
        </w:tc>
        <w:tc>
          <w:tcPr>
            <w:tcW w:w="960" w:type="pct"/>
            <w:tcBorders>
              <w:top w:val="nil"/>
              <w:left w:val="nil"/>
              <w:bottom w:val="single" w:sz="8" w:space="0" w:color="auto"/>
              <w:right w:val="single" w:sz="8" w:space="0" w:color="auto"/>
            </w:tcBorders>
            <w:shd w:val="clear" w:color="auto" w:fill="FFFFFF" w:themeFill="background1"/>
            <w:vAlign w:val="center"/>
            <w:hideMark/>
          </w:tcPr>
          <w:p w14:paraId="0D030EE2"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28</w:t>
            </w:r>
          </w:p>
        </w:tc>
        <w:tc>
          <w:tcPr>
            <w:tcW w:w="693" w:type="pct"/>
            <w:tcBorders>
              <w:top w:val="nil"/>
              <w:left w:val="nil"/>
              <w:bottom w:val="single" w:sz="8" w:space="0" w:color="auto"/>
              <w:right w:val="single" w:sz="8" w:space="0" w:color="auto"/>
            </w:tcBorders>
            <w:shd w:val="clear" w:color="auto" w:fill="FFFFFF" w:themeFill="background1"/>
            <w:vAlign w:val="center"/>
            <w:hideMark/>
          </w:tcPr>
          <w:p w14:paraId="495E9A9D"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1,43</w:t>
            </w:r>
          </w:p>
        </w:tc>
        <w:tc>
          <w:tcPr>
            <w:tcW w:w="815" w:type="pct"/>
            <w:tcBorders>
              <w:top w:val="nil"/>
              <w:left w:val="nil"/>
              <w:bottom w:val="single" w:sz="8" w:space="0" w:color="auto"/>
              <w:right w:val="single" w:sz="8" w:space="0" w:color="auto"/>
            </w:tcBorders>
            <w:shd w:val="clear" w:color="auto" w:fill="FFFFFF" w:themeFill="background1"/>
            <w:vAlign w:val="center"/>
            <w:hideMark/>
          </w:tcPr>
          <w:p w14:paraId="4D5E60CF"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4.252</w:t>
            </w:r>
          </w:p>
        </w:tc>
      </w:tr>
      <w:tr w:rsidR="00295778" w:rsidRPr="00286C63" w14:paraId="4FA8D9B2" w14:textId="77777777" w:rsidTr="00E14F64">
        <w:trPr>
          <w:trHeight w:val="300"/>
          <w:jc w:val="center"/>
        </w:trPr>
        <w:tc>
          <w:tcPr>
            <w:tcW w:w="927" w:type="pct"/>
            <w:tcBorders>
              <w:top w:val="nil"/>
              <w:left w:val="single" w:sz="8" w:space="0" w:color="auto"/>
              <w:bottom w:val="single" w:sz="8" w:space="0" w:color="auto"/>
              <w:right w:val="single" w:sz="8" w:space="0" w:color="auto"/>
            </w:tcBorders>
            <w:shd w:val="clear" w:color="auto" w:fill="FFFFFF" w:themeFill="background1"/>
            <w:vAlign w:val="center"/>
            <w:hideMark/>
          </w:tcPr>
          <w:p w14:paraId="0C5BEE6A" w14:textId="77777777" w:rsidR="005F2012" w:rsidRPr="00E14F64" w:rsidRDefault="257A0BD9" w:rsidP="76F825D9">
            <w:pPr>
              <w:spacing w:after="0"/>
              <w:jc w:val="left"/>
              <w:rPr>
                <w:rFonts w:asciiTheme="minorHAnsi" w:hAnsiTheme="minorHAnsi" w:cstheme="minorHAnsi"/>
                <w:snapToGrid/>
                <w:color w:val="000000"/>
                <w:lang w:eastAsia="en-GB"/>
              </w:rPr>
            </w:pPr>
            <w:r>
              <w:rPr>
                <w:rFonts w:asciiTheme="minorHAnsi" w:hAnsiTheme="minorHAnsi" w:cstheme="minorHAnsi"/>
                <w:snapToGrid/>
                <w:color w:val="000000"/>
                <w:lang w:eastAsia="en-GB"/>
              </w:rPr>
              <w:t>Kilis</w:t>
            </w:r>
          </w:p>
        </w:tc>
        <w:tc>
          <w:tcPr>
            <w:tcW w:w="784" w:type="pct"/>
            <w:tcBorders>
              <w:top w:val="nil"/>
              <w:left w:val="nil"/>
              <w:bottom w:val="single" w:sz="8" w:space="0" w:color="auto"/>
              <w:right w:val="single" w:sz="8" w:space="0" w:color="auto"/>
            </w:tcBorders>
            <w:shd w:val="clear" w:color="auto" w:fill="FFFFFF" w:themeFill="background1"/>
            <w:vAlign w:val="center"/>
            <w:hideMark/>
          </w:tcPr>
          <w:p w14:paraId="3DD61FB1"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156.739</w:t>
            </w:r>
          </w:p>
        </w:tc>
        <w:tc>
          <w:tcPr>
            <w:tcW w:w="822" w:type="pct"/>
            <w:tcBorders>
              <w:top w:val="nil"/>
              <w:left w:val="nil"/>
              <w:bottom w:val="single" w:sz="8" w:space="0" w:color="auto"/>
              <w:right w:val="single" w:sz="8" w:space="0" w:color="auto"/>
            </w:tcBorders>
            <w:shd w:val="clear" w:color="auto" w:fill="FFFFFF" w:themeFill="background1"/>
            <w:vAlign w:val="center"/>
            <w:hideMark/>
          </w:tcPr>
          <w:p w14:paraId="5A8A9234"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0,12</w:t>
            </w:r>
          </w:p>
        </w:tc>
        <w:tc>
          <w:tcPr>
            <w:tcW w:w="960" w:type="pct"/>
            <w:tcBorders>
              <w:top w:val="nil"/>
              <w:left w:val="nil"/>
              <w:bottom w:val="single" w:sz="8" w:space="0" w:color="auto"/>
              <w:right w:val="single" w:sz="8" w:space="0" w:color="auto"/>
            </w:tcBorders>
            <w:shd w:val="clear" w:color="auto" w:fill="FFFFFF" w:themeFill="background1"/>
            <w:vAlign w:val="center"/>
            <w:hideMark/>
          </w:tcPr>
          <w:p w14:paraId="1117CAFB"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17</w:t>
            </w:r>
          </w:p>
        </w:tc>
        <w:tc>
          <w:tcPr>
            <w:tcW w:w="693" w:type="pct"/>
            <w:tcBorders>
              <w:top w:val="nil"/>
              <w:left w:val="nil"/>
              <w:bottom w:val="single" w:sz="8" w:space="0" w:color="auto"/>
              <w:right w:val="single" w:sz="8" w:space="0" w:color="auto"/>
            </w:tcBorders>
            <w:shd w:val="clear" w:color="auto" w:fill="FFFFFF" w:themeFill="background1"/>
            <w:vAlign w:val="center"/>
            <w:hideMark/>
          </w:tcPr>
          <w:p w14:paraId="58D2BCD9"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0,05</w:t>
            </w:r>
          </w:p>
        </w:tc>
        <w:tc>
          <w:tcPr>
            <w:tcW w:w="815" w:type="pct"/>
            <w:tcBorders>
              <w:top w:val="nil"/>
              <w:left w:val="nil"/>
              <w:bottom w:val="single" w:sz="8" w:space="0" w:color="auto"/>
              <w:right w:val="single" w:sz="8" w:space="0" w:color="auto"/>
            </w:tcBorders>
            <w:shd w:val="clear" w:color="auto" w:fill="FFFFFF" w:themeFill="background1"/>
            <w:vAlign w:val="center"/>
            <w:hideMark/>
          </w:tcPr>
          <w:p w14:paraId="27A3BD7B"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296</w:t>
            </w:r>
          </w:p>
        </w:tc>
      </w:tr>
      <w:tr w:rsidR="00295778" w:rsidRPr="00286C63" w14:paraId="07742A56" w14:textId="77777777" w:rsidTr="00E14F64">
        <w:trPr>
          <w:trHeight w:val="300"/>
          <w:jc w:val="center"/>
        </w:trPr>
        <w:tc>
          <w:tcPr>
            <w:tcW w:w="927" w:type="pct"/>
            <w:tcBorders>
              <w:top w:val="nil"/>
              <w:left w:val="single" w:sz="8" w:space="0" w:color="auto"/>
              <w:bottom w:val="single" w:sz="8" w:space="0" w:color="auto"/>
              <w:right w:val="single" w:sz="8" w:space="0" w:color="auto"/>
            </w:tcBorders>
            <w:shd w:val="clear" w:color="auto" w:fill="FFFFFF" w:themeFill="background1"/>
            <w:vAlign w:val="center"/>
            <w:hideMark/>
          </w:tcPr>
          <w:p w14:paraId="1BB45C7B" w14:textId="77777777" w:rsidR="005F2012" w:rsidRPr="00E14F64" w:rsidRDefault="257A0BD9" w:rsidP="76F825D9">
            <w:pPr>
              <w:spacing w:after="0"/>
              <w:jc w:val="left"/>
              <w:rPr>
                <w:rFonts w:asciiTheme="minorHAnsi" w:hAnsiTheme="minorHAnsi" w:cstheme="minorHAnsi"/>
                <w:snapToGrid/>
                <w:color w:val="000000"/>
                <w:lang w:eastAsia="en-GB"/>
              </w:rPr>
            </w:pPr>
            <w:r>
              <w:rPr>
                <w:rFonts w:asciiTheme="minorHAnsi" w:hAnsiTheme="minorHAnsi" w:cstheme="minorHAnsi"/>
                <w:snapToGrid/>
                <w:color w:val="000000"/>
                <w:lang w:eastAsia="en-GB"/>
              </w:rPr>
              <w:t>Kocaeli</w:t>
            </w:r>
          </w:p>
        </w:tc>
        <w:tc>
          <w:tcPr>
            <w:tcW w:w="784" w:type="pct"/>
            <w:tcBorders>
              <w:top w:val="nil"/>
              <w:left w:val="nil"/>
              <w:bottom w:val="single" w:sz="8" w:space="0" w:color="auto"/>
              <w:right w:val="single" w:sz="8" w:space="0" w:color="auto"/>
            </w:tcBorders>
            <w:shd w:val="clear" w:color="auto" w:fill="FFFFFF" w:themeFill="background1"/>
            <w:vAlign w:val="center"/>
            <w:hideMark/>
          </w:tcPr>
          <w:p w14:paraId="714C93DA"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2.130.006</w:t>
            </w:r>
          </w:p>
        </w:tc>
        <w:tc>
          <w:tcPr>
            <w:tcW w:w="822" w:type="pct"/>
            <w:tcBorders>
              <w:top w:val="nil"/>
              <w:left w:val="nil"/>
              <w:bottom w:val="single" w:sz="8" w:space="0" w:color="auto"/>
              <w:right w:val="single" w:sz="8" w:space="0" w:color="auto"/>
            </w:tcBorders>
            <w:shd w:val="clear" w:color="auto" w:fill="FFFFFF" w:themeFill="background1"/>
            <w:vAlign w:val="center"/>
            <w:hideMark/>
          </w:tcPr>
          <w:p w14:paraId="21D102BD"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4,07</w:t>
            </w:r>
          </w:p>
        </w:tc>
        <w:tc>
          <w:tcPr>
            <w:tcW w:w="960" w:type="pct"/>
            <w:tcBorders>
              <w:top w:val="nil"/>
              <w:left w:val="nil"/>
              <w:bottom w:val="single" w:sz="8" w:space="0" w:color="auto"/>
              <w:right w:val="single" w:sz="8" w:space="0" w:color="auto"/>
            </w:tcBorders>
            <w:shd w:val="clear" w:color="auto" w:fill="FFFFFF" w:themeFill="background1"/>
            <w:vAlign w:val="center"/>
            <w:hideMark/>
          </w:tcPr>
          <w:p w14:paraId="6A62DFE7"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48</w:t>
            </w:r>
          </w:p>
        </w:tc>
        <w:tc>
          <w:tcPr>
            <w:tcW w:w="693" w:type="pct"/>
            <w:tcBorders>
              <w:top w:val="nil"/>
              <w:left w:val="nil"/>
              <w:bottom w:val="single" w:sz="8" w:space="0" w:color="auto"/>
              <w:right w:val="single" w:sz="8" w:space="0" w:color="auto"/>
            </w:tcBorders>
            <w:shd w:val="clear" w:color="auto" w:fill="FFFFFF" w:themeFill="background1"/>
            <w:vAlign w:val="center"/>
            <w:hideMark/>
          </w:tcPr>
          <w:p w14:paraId="6E34998D"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5,04</w:t>
            </w:r>
          </w:p>
        </w:tc>
        <w:tc>
          <w:tcPr>
            <w:tcW w:w="815" w:type="pct"/>
            <w:tcBorders>
              <w:top w:val="nil"/>
              <w:left w:val="nil"/>
              <w:bottom w:val="single" w:sz="8" w:space="0" w:color="auto"/>
              <w:right w:val="single" w:sz="8" w:space="0" w:color="auto"/>
            </w:tcBorders>
            <w:shd w:val="clear" w:color="auto" w:fill="FFFFFF" w:themeFill="background1"/>
            <w:vAlign w:val="center"/>
            <w:hideMark/>
          </w:tcPr>
          <w:p w14:paraId="72F3A0FE"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9.126</w:t>
            </w:r>
          </w:p>
        </w:tc>
      </w:tr>
      <w:tr w:rsidR="00295778" w:rsidRPr="00286C63" w14:paraId="087D29E1" w14:textId="77777777" w:rsidTr="00E14F64">
        <w:trPr>
          <w:trHeight w:val="300"/>
          <w:jc w:val="center"/>
        </w:trPr>
        <w:tc>
          <w:tcPr>
            <w:tcW w:w="927" w:type="pct"/>
            <w:tcBorders>
              <w:top w:val="nil"/>
              <w:left w:val="single" w:sz="8" w:space="0" w:color="auto"/>
              <w:bottom w:val="single" w:sz="8" w:space="0" w:color="auto"/>
              <w:right w:val="single" w:sz="8" w:space="0" w:color="auto"/>
            </w:tcBorders>
            <w:shd w:val="clear" w:color="auto" w:fill="FFFFFF" w:themeFill="background1"/>
            <w:vAlign w:val="center"/>
            <w:hideMark/>
          </w:tcPr>
          <w:p w14:paraId="0E88D4AD" w14:textId="77777777" w:rsidR="005F2012" w:rsidRPr="00E14F64" w:rsidRDefault="257A0BD9" w:rsidP="76F825D9">
            <w:pPr>
              <w:spacing w:after="0"/>
              <w:jc w:val="left"/>
              <w:rPr>
                <w:rFonts w:asciiTheme="minorHAnsi" w:hAnsiTheme="minorHAnsi" w:cstheme="minorHAnsi"/>
                <w:snapToGrid/>
                <w:color w:val="000000"/>
                <w:lang w:eastAsia="en-GB"/>
              </w:rPr>
            </w:pPr>
            <w:r>
              <w:rPr>
                <w:rFonts w:asciiTheme="minorHAnsi" w:hAnsiTheme="minorHAnsi" w:cstheme="minorHAnsi"/>
                <w:snapToGrid/>
                <w:color w:val="000000"/>
                <w:lang w:eastAsia="en-GB"/>
              </w:rPr>
              <w:t>Konya</w:t>
            </w:r>
          </w:p>
        </w:tc>
        <w:tc>
          <w:tcPr>
            <w:tcW w:w="784" w:type="pct"/>
            <w:tcBorders>
              <w:top w:val="nil"/>
              <w:left w:val="nil"/>
              <w:bottom w:val="single" w:sz="8" w:space="0" w:color="auto"/>
              <w:right w:val="single" w:sz="8" w:space="0" w:color="auto"/>
            </w:tcBorders>
            <w:shd w:val="clear" w:color="auto" w:fill="FFFFFF" w:themeFill="background1"/>
            <w:vAlign w:val="center"/>
            <w:hideMark/>
          </w:tcPr>
          <w:p w14:paraId="3253A380"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2.330.024</w:t>
            </w:r>
          </w:p>
        </w:tc>
        <w:tc>
          <w:tcPr>
            <w:tcW w:w="822" w:type="pct"/>
            <w:tcBorders>
              <w:top w:val="nil"/>
              <w:left w:val="nil"/>
              <w:bottom w:val="single" w:sz="8" w:space="0" w:color="auto"/>
              <w:right w:val="single" w:sz="8" w:space="0" w:color="auto"/>
            </w:tcBorders>
            <w:shd w:val="clear" w:color="auto" w:fill="FFFFFF" w:themeFill="background1"/>
            <w:vAlign w:val="center"/>
            <w:hideMark/>
          </w:tcPr>
          <w:p w14:paraId="4DB4373F"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2,11</w:t>
            </w:r>
          </w:p>
        </w:tc>
        <w:tc>
          <w:tcPr>
            <w:tcW w:w="960" w:type="pct"/>
            <w:tcBorders>
              <w:top w:val="nil"/>
              <w:left w:val="nil"/>
              <w:bottom w:val="single" w:sz="8" w:space="0" w:color="auto"/>
              <w:right w:val="single" w:sz="8" w:space="0" w:color="auto"/>
            </w:tcBorders>
            <w:shd w:val="clear" w:color="auto" w:fill="FFFFFF" w:themeFill="background1"/>
            <w:vAlign w:val="center"/>
            <w:hideMark/>
          </w:tcPr>
          <w:p w14:paraId="15B84C3F"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27</w:t>
            </w:r>
          </w:p>
        </w:tc>
        <w:tc>
          <w:tcPr>
            <w:tcW w:w="693" w:type="pct"/>
            <w:tcBorders>
              <w:top w:val="nil"/>
              <w:left w:val="nil"/>
              <w:bottom w:val="single" w:sz="8" w:space="0" w:color="auto"/>
              <w:right w:val="single" w:sz="8" w:space="0" w:color="auto"/>
            </w:tcBorders>
            <w:shd w:val="clear" w:color="auto" w:fill="FFFFFF" w:themeFill="background1"/>
            <w:vAlign w:val="center"/>
            <w:hideMark/>
          </w:tcPr>
          <w:p w14:paraId="5A51D6FD"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1,37</w:t>
            </w:r>
          </w:p>
        </w:tc>
        <w:tc>
          <w:tcPr>
            <w:tcW w:w="815" w:type="pct"/>
            <w:tcBorders>
              <w:top w:val="nil"/>
              <w:left w:val="nil"/>
              <w:bottom w:val="single" w:sz="8" w:space="0" w:color="auto"/>
              <w:right w:val="single" w:sz="8" w:space="0" w:color="auto"/>
            </w:tcBorders>
            <w:shd w:val="clear" w:color="auto" w:fill="FFFFFF" w:themeFill="background1"/>
            <w:vAlign w:val="center"/>
            <w:hideMark/>
          </w:tcPr>
          <w:p w14:paraId="10B19A67"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6.561</w:t>
            </w:r>
          </w:p>
        </w:tc>
      </w:tr>
      <w:tr w:rsidR="00295778" w:rsidRPr="00286C63" w14:paraId="5E4AB1A9" w14:textId="77777777" w:rsidTr="00E14F64">
        <w:trPr>
          <w:trHeight w:val="300"/>
          <w:jc w:val="center"/>
        </w:trPr>
        <w:tc>
          <w:tcPr>
            <w:tcW w:w="927" w:type="pct"/>
            <w:tcBorders>
              <w:top w:val="nil"/>
              <w:left w:val="single" w:sz="8" w:space="0" w:color="auto"/>
              <w:bottom w:val="single" w:sz="8" w:space="0" w:color="auto"/>
              <w:right w:val="single" w:sz="8" w:space="0" w:color="auto"/>
            </w:tcBorders>
            <w:shd w:val="clear" w:color="auto" w:fill="FFFFFF" w:themeFill="background1"/>
            <w:vAlign w:val="center"/>
            <w:hideMark/>
          </w:tcPr>
          <w:p w14:paraId="44BC42A7" w14:textId="77777777" w:rsidR="005F2012" w:rsidRPr="00E14F64" w:rsidRDefault="257A0BD9" w:rsidP="76F825D9">
            <w:pPr>
              <w:spacing w:after="0"/>
              <w:jc w:val="left"/>
              <w:rPr>
                <w:rFonts w:asciiTheme="minorHAnsi" w:hAnsiTheme="minorHAnsi" w:cstheme="minorHAnsi"/>
                <w:snapToGrid/>
                <w:color w:val="000000"/>
                <w:lang w:eastAsia="en-GB"/>
              </w:rPr>
            </w:pPr>
            <w:r>
              <w:rPr>
                <w:rFonts w:asciiTheme="minorHAnsi" w:hAnsiTheme="minorHAnsi" w:cstheme="minorHAnsi"/>
                <w:snapToGrid/>
                <w:color w:val="000000"/>
                <w:lang w:eastAsia="en-GB"/>
              </w:rPr>
              <w:t>Malatya</w:t>
            </w:r>
          </w:p>
        </w:tc>
        <w:tc>
          <w:tcPr>
            <w:tcW w:w="784" w:type="pct"/>
            <w:tcBorders>
              <w:top w:val="nil"/>
              <w:left w:val="nil"/>
              <w:bottom w:val="single" w:sz="8" w:space="0" w:color="auto"/>
              <w:right w:val="single" w:sz="8" w:space="0" w:color="auto"/>
            </w:tcBorders>
            <w:shd w:val="clear" w:color="auto" w:fill="FFFFFF" w:themeFill="background1"/>
            <w:vAlign w:val="center"/>
            <w:hideMark/>
          </w:tcPr>
          <w:p w14:paraId="0555D710"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750.491</w:t>
            </w:r>
          </w:p>
        </w:tc>
        <w:tc>
          <w:tcPr>
            <w:tcW w:w="822" w:type="pct"/>
            <w:tcBorders>
              <w:top w:val="nil"/>
              <w:left w:val="nil"/>
              <w:bottom w:val="single" w:sz="8" w:space="0" w:color="auto"/>
              <w:right w:val="single" w:sz="8" w:space="0" w:color="auto"/>
            </w:tcBorders>
            <w:shd w:val="clear" w:color="auto" w:fill="FFFFFF" w:themeFill="background1"/>
            <w:vAlign w:val="center"/>
            <w:hideMark/>
          </w:tcPr>
          <w:p w14:paraId="492844D9"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0,54</w:t>
            </w:r>
          </w:p>
        </w:tc>
        <w:tc>
          <w:tcPr>
            <w:tcW w:w="960" w:type="pct"/>
            <w:tcBorders>
              <w:top w:val="nil"/>
              <w:left w:val="nil"/>
              <w:bottom w:val="single" w:sz="8" w:space="0" w:color="auto"/>
              <w:right w:val="single" w:sz="8" w:space="0" w:color="auto"/>
            </w:tcBorders>
            <w:shd w:val="clear" w:color="auto" w:fill="FFFFFF" w:themeFill="background1"/>
            <w:vAlign w:val="center"/>
            <w:hideMark/>
          </w:tcPr>
          <w:p w14:paraId="28E60FFA"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23</w:t>
            </w:r>
          </w:p>
        </w:tc>
        <w:tc>
          <w:tcPr>
            <w:tcW w:w="693" w:type="pct"/>
            <w:tcBorders>
              <w:top w:val="nil"/>
              <w:left w:val="nil"/>
              <w:bottom w:val="single" w:sz="8" w:space="0" w:color="auto"/>
              <w:right w:val="single" w:sz="8" w:space="0" w:color="auto"/>
            </w:tcBorders>
            <w:shd w:val="clear" w:color="auto" w:fill="FFFFFF" w:themeFill="background1"/>
            <w:vAlign w:val="center"/>
            <w:hideMark/>
          </w:tcPr>
          <w:p w14:paraId="1CFFA6D0"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0,16</w:t>
            </w:r>
          </w:p>
        </w:tc>
        <w:tc>
          <w:tcPr>
            <w:tcW w:w="815" w:type="pct"/>
            <w:tcBorders>
              <w:top w:val="nil"/>
              <w:left w:val="nil"/>
              <w:bottom w:val="single" w:sz="8" w:space="0" w:color="auto"/>
              <w:right w:val="single" w:sz="8" w:space="0" w:color="auto"/>
            </w:tcBorders>
            <w:shd w:val="clear" w:color="auto" w:fill="FFFFFF" w:themeFill="background1"/>
            <w:vAlign w:val="center"/>
            <w:hideMark/>
          </w:tcPr>
          <w:p w14:paraId="16AF4DDC"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2.100</w:t>
            </w:r>
          </w:p>
        </w:tc>
      </w:tr>
      <w:tr w:rsidR="00295778" w:rsidRPr="00286C63" w14:paraId="1AE361E7" w14:textId="77777777" w:rsidTr="00E14F64">
        <w:trPr>
          <w:trHeight w:val="300"/>
          <w:jc w:val="center"/>
        </w:trPr>
        <w:tc>
          <w:tcPr>
            <w:tcW w:w="927" w:type="pct"/>
            <w:tcBorders>
              <w:top w:val="nil"/>
              <w:left w:val="single" w:sz="8" w:space="0" w:color="auto"/>
              <w:bottom w:val="single" w:sz="8" w:space="0" w:color="auto"/>
              <w:right w:val="single" w:sz="8" w:space="0" w:color="auto"/>
            </w:tcBorders>
            <w:shd w:val="clear" w:color="auto" w:fill="FFFFFF" w:themeFill="background1"/>
            <w:vAlign w:val="center"/>
            <w:hideMark/>
          </w:tcPr>
          <w:p w14:paraId="728E77D5" w14:textId="77777777" w:rsidR="005F2012" w:rsidRPr="00E14F64" w:rsidRDefault="257A0BD9" w:rsidP="76F825D9">
            <w:pPr>
              <w:spacing w:after="0"/>
              <w:jc w:val="left"/>
              <w:rPr>
                <w:rFonts w:asciiTheme="minorHAnsi" w:hAnsiTheme="minorHAnsi" w:cstheme="minorHAnsi"/>
                <w:snapToGrid/>
                <w:color w:val="000000"/>
                <w:lang w:eastAsia="en-GB"/>
              </w:rPr>
            </w:pPr>
            <w:r>
              <w:rPr>
                <w:rFonts w:asciiTheme="minorHAnsi" w:hAnsiTheme="minorHAnsi" w:cstheme="minorHAnsi"/>
                <w:snapToGrid/>
                <w:color w:val="000000"/>
                <w:lang w:eastAsia="en-GB"/>
              </w:rPr>
              <w:t>Mersin</w:t>
            </w:r>
          </w:p>
        </w:tc>
        <w:tc>
          <w:tcPr>
            <w:tcW w:w="784" w:type="pct"/>
            <w:tcBorders>
              <w:top w:val="nil"/>
              <w:left w:val="nil"/>
              <w:bottom w:val="single" w:sz="8" w:space="0" w:color="auto"/>
              <w:right w:val="single" w:sz="8" w:space="0" w:color="auto"/>
            </w:tcBorders>
            <w:shd w:val="clear" w:color="auto" w:fill="FFFFFF" w:themeFill="background1"/>
            <w:vAlign w:val="center"/>
            <w:hideMark/>
          </w:tcPr>
          <w:p w14:paraId="5E98259B"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1.954.279</w:t>
            </w:r>
          </w:p>
        </w:tc>
        <w:tc>
          <w:tcPr>
            <w:tcW w:w="822" w:type="pct"/>
            <w:tcBorders>
              <w:top w:val="nil"/>
              <w:left w:val="nil"/>
              <w:bottom w:val="single" w:sz="8" w:space="0" w:color="auto"/>
              <w:right w:val="single" w:sz="8" w:space="0" w:color="auto"/>
            </w:tcBorders>
            <w:shd w:val="clear" w:color="auto" w:fill="FFFFFF" w:themeFill="background1"/>
            <w:vAlign w:val="center"/>
            <w:hideMark/>
          </w:tcPr>
          <w:p w14:paraId="0DE795A3"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2,05</w:t>
            </w:r>
          </w:p>
        </w:tc>
        <w:tc>
          <w:tcPr>
            <w:tcW w:w="960" w:type="pct"/>
            <w:tcBorders>
              <w:top w:val="nil"/>
              <w:left w:val="nil"/>
              <w:bottom w:val="single" w:sz="8" w:space="0" w:color="auto"/>
              <w:right w:val="single" w:sz="8" w:space="0" w:color="auto"/>
            </w:tcBorders>
            <w:shd w:val="clear" w:color="auto" w:fill="FFFFFF" w:themeFill="background1"/>
            <w:vAlign w:val="center"/>
            <w:hideMark/>
          </w:tcPr>
          <w:p w14:paraId="08643807"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27</w:t>
            </w:r>
          </w:p>
        </w:tc>
        <w:tc>
          <w:tcPr>
            <w:tcW w:w="693" w:type="pct"/>
            <w:tcBorders>
              <w:top w:val="nil"/>
              <w:left w:val="nil"/>
              <w:bottom w:val="single" w:sz="8" w:space="0" w:color="auto"/>
              <w:right w:val="single" w:sz="8" w:space="0" w:color="auto"/>
            </w:tcBorders>
            <w:shd w:val="clear" w:color="auto" w:fill="FFFFFF" w:themeFill="background1"/>
            <w:vAlign w:val="center"/>
            <w:hideMark/>
          </w:tcPr>
          <w:p w14:paraId="07C625A9"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3,17</w:t>
            </w:r>
          </w:p>
        </w:tc>
        <w:tc>
          <w:tcPr>
            <w:tcW w:w="815" w:type="pct"/>
            <w:tcBorders>
              <w:top w:val="nil"/>
              <w:left w:val="nil"/>
              <w:bottom w:val="single" w:sz="8" w:space="0" w:color="auto"/>
              <w:right w:val="single" w:sz="8" w:space="0" w:color="auto"/>
            </w:tcBorders>
            <w:shd w:val="clear" w:color="auto" w:fill="FFFFFF" w:themeFill="background1"/>
            <w:vAlign w:val="center"/>
            <w:hideMark/>
          </w:tcPr>
          <w:p w14:paraId="579F71F3"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5.635</w:t>
            </w:r>
          </w:p>
        </w:tc>
      </w:tr>
      <w:tr w:rsidR="00295778" w:rsidRPr="00286C63" w14:paraId="3F5565A4" w14:textId="77777777" w:rsidTr="00E14F64">
        <w:trPr>
          <w:trHeight w:val="300"/>
          <w:jc w:val="center"/>
        </w:trPr>
        <w:tc>
          <w:tcPr>
            <w:tcW w:w="927" w:type="pct"/>
            <w:tcBorders>
              <w:top w:val="nil"/>
              <w:left w:val="single" w:sz="8" w:space="0" w:color="auto"/>
              <w:bottom w:val="single" w:sz="8" w:space="0" w:color="auto"/>
              <w:right w:val="single" w:sz="8" w:space="0" w:color="auto"/>
            </w:tcBorders>
            <w:shd w:val="clear" w:color="auto" w:fill="FFFFFF" w:themeFill="background1"/>
            <w:vAlign w:val="center"/>
            <w:hideMark/>
          </w:tcPr>
          <w:p w14:paraId="202FA09B" w14:textId="77777777" w:rsidR="005F2012" w:rsidRPr="00E14F64" w:rsidRDefault="257A0BD9" w:rsidP="76F825D9">
            <w:pPr>
              <w:spacing w:after="0"/>
              <w:jc w:val="left"/>
              <w:rPr>
                <w:rFonts w:asciiTheme="minorHAnsi" w:hAnsiTheme="minorHAnsi" w:cstheme="minorHAnsi"/>
                <w:snapToGrid/>
                <w:color w:val="000000"/>
                <w:lang w:eastAsia="en-GB"/>
              </w:rPr>
            </w:pPr>
            <w:r>
              <w:rPr>
                <w:rFonts w:asciiTheme="minorHAnsi" w:hAnsiTheme="minorHAnsi" w:cstheme="minorHAnsi"/>
                <w:snapToGrid/>
                <w:color w:val="000000"/>
                <w:lang w:eastAsia="en-GB"/>
              </w:rPr>
              <w:t>Osmaniye</w:t>
            </w:r>
          </w:p>
        </w:tc>
        <w:tc>
          <w:tcPr>
            <w:tcW w:w="784" w:type="pct"/>
            <w:tcBorders>
              <w:top w:val="nil"/>
              <w:left w:val="nil"/>
              <w:bottom w:val="single" w:sz="8" w:space="0" w:color="auto"/>
              <w:right w:val="single" w:sz="8" w:space="0" w:color="auto"/>
            </w:tcBorders>
            <w:shd w:val="clear" w:color="auto" w:fill="FFFFFF" w:themeFill="background1"/>
            <w:vAlign w:val="center"/>
            <w:hideMark/>
          </w:tcPr>
          <w:p w14:paraId="5E310AEF"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561.061</w:t>
            </w:r>
          </w:p>
        </w:tc>
        <w:tc>
          <w:tcPr>
            <w:tcW w:w="822" w:type="pct"/>
            <w:tcBorders>
              <w:top w:val="nil"/>
              <w:left w:val="nil"/>
              <w:bottom w:val="single" w:sz="8" w:space="0" w:color="auto"/>
              <w:right w:val="single" w:sz="8" w:space="0" w:color="auto"/>
            </w:tcBorders>
            <w:shd w:val="clear" w:color="auto" w:fill="FFFFFF" w:themeFill="background1"/>
            <w:vAlign w:val="center"/>
            <w:hideMark/>
          </w:tcPr>
          <w:p w14:paraId="1A7D6E9C"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0,39</w:t>
            </w:r>
          </w:p>
        </w:tc>
        <w:tc>
          <w:tcPr>
            <w:tcW w:w="960" w:type="pct"/>
            <w:tcBorders>
              <w:top w:val="nil"/>
              <w:left w:val="nil"/>
              <w:bottom w:val="single" w:sz="8" w:space="0" w:color="auto"/>
              <w:right w:val="single" w:sz="8" w:space="0" w:color="auto"/>
            </w:tcBorders>
            <w:shd w:val="clear" w:color="auto" w:fill="FFFFFF" w:themeFill="background1"/>
            <w:vAlign w:val="center"/>
            <w:hideMark/>
          </w:tcPr>
          <w:p w14:paraId="59090CD8"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17</w:t>
            </w:r>
          </w:p>
        </w:tc>
        <w:tc>
          <w:tcPr>
            <w:tcW w:w="693" w:type="pct"/>
            <w:tcBorders>
              <w:top w:val="nil"/>
              <w:left w:val="nil"/>
              <w:bottom w:val="single" w:sz="8" w:space="0" w:color="auto"/>
              <w:right w:val="single" w:sz="8" w:space="0" w:color="auto"/>
            </w:tcBorders>
            <w:shd w:val="clear" w:color="auto" w:fill="FFFFFF" w:themeFill="background1"/>
            <w:vAlign w:val="center"/>
            <w:hideMark/>
          </w:tcPr>
          <w:p w14:paraId="4B3EA0D2"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0,05</w:t>
            </w:r>
          </w:p>
        </w:tc>
        <w:tc>
          <w:tcPr>
            <w:tcW w:w="815" w:type="pct"/>
            <w:tcBorders>
              <w:top w:val="nil"/>
              <w:left w:val="nil"/>
              <w:bottom w:val="single" w:sz="8" w:space="0" w:color="auto"/>
              <w:right w:val="single" w:sz="8" w:space="0" w:color="auto"/>
            </w:tcBorders>
            <w:shd w:val="clear" w:color="auto" w:fill="FFFFFF" w:themeFill="background1"/>
            <w:vAlign w:val="center"/>
            <w:hideMark/>
          </w:tcPr>
          <w:p w14:paraId="3CAC76C6"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954</w:t>
            </w:r>
          </w:p>
        </w:tc>
      </w:tr>
      <w:tr w:rsidR="00295778" w:rsidRPr="00286C63" w14:paraId="29C30AA5" w14:textId="77777777" w:rsidTr="00E14F64">
        <w:trPr>
          <w:trHeight w:val="300"/>
          <w:jc w:val="center"/>
        </w:trPr>
        <w:tc>
          <w:tcPr>
            <w:tcW w:w="927" w:type="pct"/>
            <w:tcBorders>
              <w:top w:val="nil"/>
              <w:left w:val="single" w:sz="8" w:space="0" w:color="auto"/>
              <w:bottom w:val="single" w:sz="8" w:space="0" w:color="auto"/>
              <w:right w:val="single" w:sz="8" w:space="0" w:color="auto"/>
            </w:tcBorders>
            <w:shd w:val="clear" w:color="auto" w:fill="FFFFFF" w:themeFill="background1"/>
            <w:vAlign w:val="center"/>
            <w:hideMark/>
          </w:tcPr>
          <w:p w14:paraId="4A292B01" w14:textId="77777777" w:rsidR="005F2012" w:rsidRPr="00E14F64" w:rsidRDefault="257A0BD9" w:rsidP="76F825D9">
            <w:pPr>
              <w:spacing w:after="0"/>
              <w:jc w:val="left"/>
              <w:rPr>
                <w:rFonts w:asciiTheme="minorHAnsi" w:hAnsiTheme="minorHAnsi" w:cstheme="minorHAnsi"/>
                <w:snapToGrid/>
                <w:color w:val="000000"/>
                <w:lang w:eastAsia="en-GB"/>
              </w:rPr>
            </w:pPr>
            <w:r>
              <w:rPr>
                <w:rFonts w:asciiTheme="minorHAnsi" w:hAnsiTheme="minorHAnsi" w:cstheme="minorHAnsi"/>
                <w:snapToGrid/>
                <w:color w:val="000000"/>
                <w:lang w:eastAsia="en-GB"/>
              </w:rPr>
              <w:t>Şanlıurfa</w:t>
            </w:r>
          </w:p>
        </w:tc>
        <w:tc>
          <w:tcPr>
            <w:tcW w:w="784" w:type="pct"/>
            <w:tcBorders>
              <w:top w:val="nil"/>
              <w:left w:val="nil"/>
              <w:bottom w:val="single" w:sz="8" w:space="0" w:color="auto"/>
              <w:right w:val="single" w:sz="8" w:space="0" w:color="auto"/>
            </w:tcBorders>
            <w:shd w:val="clear" w:color="auto" w:fill="FFFFFF" w:themeFill="background1"/>
            <w:vAlign w:val="center"/>
            <w:hideMark/>
          </w:tcPr>
          <w:p w14:paraId="2863AAD1"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2.237.745</w:t>
            </w:r>
          </w:p>
        </w:tc>
        <w:tc>
          <w:tcPr>
            <w:tcW w:w="822" w:type="pct"/>
            <w:tcBorders>
              <w:top w:val="nil"/>
              <w:left w:val="nil"/>
              <w:bottom w:val="single" w:sz="8" w:space="0" w:color="auto"/>
              <w:right w:val="single" w:sz="8" w:space="0" w:color="auto"/>
            </w:tcBorders>
            <w:shd w:val="clear" w:color="auto" w:fill="FFFFFF" w:themeFill="background1"/>
            <w:vAlign w:val="center"/>
            <w:hideMark/>
          </w:tcPr>
          <w:p w14:paraId="129CEB85"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0,96</w:t>
            </w:r>
          </w:p>
        </w:tc>
        <w:tc>
          <w:tcPr>
            <w:tcW w:w="960" w:type="pct"/>
            <w:tcBorders>
              <w:top w:val="nil"/>
              <w:left w:val="nil"/>
              <w:bottom w:val="single" w:sz="8" w:space="0" w:color="auto"/>
              <w:right w:val="single" w:sz="8" w:space="0" w:color="auto"/>
            </w:tcBorders>
            <w:shd w:val="clear" w:color="auto" w:fill="FFFFFF" w:themeFill="background1"/>
            <w:vAlign w:val="center"/>
            <w:hideMark/>
          </w:tcPr>
          <w:p w14:paraId="29040DC2"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2</w:t>
            </w:r>
          </w:p>
        </w:tc>
        <w:tc>
          <w:tcPr>
            <w:tcW w:w="693" w:type="pct"/>
            <w:tcBorders>
              <w:top w:val="nil"/>
              <w:left w:val="nil"/>
              <w:bottom w:val="single" w:sz="8" w:space="0" w:color="auto"/>
              <w:right w:val="single" w:sz="8" w:space="0" w:color="auto"/>
            </w:tcBorders>
            <w:shd w:val="clear" w:color="auto" w:fill="FFFFFF" w:themeFill="background1"/>
            <w:vAlign w:val="center"/>
            <w:hideMark/>
          </w:tcPr>
          <w:p w14:paraId="1B90870C"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0,15</w:t>
            </w:r>
          </w:p>
        </w:tc>
        <w:tc>
          <w:tcPr>
            <w:tcW w:w="815" w:type="pct"/>
            <w:tcBorders>
              <w:top w:val="nil"/>
              <w:left w:val="nil"/>
              <w:bottom w:val="single" w:sz="8" w:space="0" w:color="auto"/>
              <w:right w:val="single" w:sz="8" w:space="0" w:color="auto"/>
            </w:tcBorders>
            <w:shd w:val="clear" w:color="auto" w:fill="FFFFFF" w:themeFill="background1"/>
            <w:vAlign w:val="center"/>
            <w:hideMark/>
          </w:tcPr>
          <w:p w14:paraId="12999A59" w14:textId="77777777" w:rsidR="005F2012" w:rsidRPr="00E14F64" w:rsidRDefault="257A0BD9" w:rsidP="76F825D9">
            <w:pPr>
              <w:spacing w:after="0"/>
              <w:jc w:val="right"/>
              <w:rPr>
                <w:rFonts w:asciiTheme="minorHAnsi" w:hAnsiTheme="minorHAnsi" w:cstheme="minorHAnsi"/>
                <w:snapToGrid/>
                <w:color w:val="000000"/>
                <w:lang w:eastAsia="en-GB"/>
              </w:rPr>
            </w:pPr>
            <w:r>
              <w:rPr>
                <w:rFonts w:asciiTheme="minorHAnsi" w:hAnsiTheme="minorHAnsi" w:cstheme="minorHAnsi"/>
                <w:snapToGrid/>
                <w:color w:val="000000"/>
                <w:lang w:eastAsia="en-GB"/>
              </w:rPr>
              <w:t>2.575</w:t>
            </w:r>
          </w:p>
        </w:tc>
      </w:tr>
      <w:tr w:rsidR="00295778" w:rsidRPr="00286C63" w14:paraId="0F43753D" w14:textId="77777777" w:rsidTr="00E14F64">
        <w:trPr>
          <w:trHeight w:val="119"/>
          <w:jc w:val="center"/>
        </w:trPr>
        <w:tc>
          <w:tcPr>
            <w:tcW w:w="927" w:type="pct"/>
            <w:tcBorders>
              <w:top w:val="nil"/>
              <w:left w:val="single" w:sz="8" w:space="0" w:color="auto"/>
              <w:bottom w:val="single" w:sz="8" w:space="0" w:color="auto"/>
              <w:right w:val="single" w:sz="8" w:space="0" w:color="auto"/>
            </w:tcBorders>
            <w:shd w:val="clear" w:color="auto" w:fill="FFFFFF" w:themeFill="background1"/>
            <w:vAlign w:val="center"/>
            <w:hideMark/>
          </w:tcPr>
          <w:p w14:paraId="3A7C2C44" w14:textId="77777777" w:rsidR="005F2012" w:rsidRPr="00E14F64" w:rsidRDefault="257A0BD9" w:rsidP="76F825D9">
            <w:pPr>
              <w:spacing w:after="0"/>
              <w:jc w:val="left"/>
              <w:rPr>
                <w:rFonts w:asciiTheme="minorHAnsi" w:hAnsiTheme="minorHAnsi" w:cstheme="minorHAnsi"/>
                <w:b/>
                <w:bCs/>
                <w:snapToGrid/>
                <w:color w:val="000000"/>
                <w:lang w:eastAsia="en-GB"/>
              </w:rPr>
            </w:pPr>
            <w:r>
              <w:rPr>
                <w:rFonts w:asciiTheme="minorHAnsi" w:hAnsiTheme="minorHAnsi" w:cstheme="minorHAnsi"/>
                <w:b/>
                <w:bCs/>
                <w:snapToGrid/>
                <w:color w:val="000000"/>
                <w:lang w:eastAsia="en-GB"/>
              </w:rPr>
              <w:t>18 İlin Toplamı</w:t>
            </w:r>
          </w:p>
        </w:tc>
        <w:tc>
          <w:tcPr>
            <w:tcW w:w="784" w:type="pct"/>
            <w:tcBorders>
              <w:top w:val="nil"/>
              <w:left w:val="nil"/>
              <w:bottom w:val="single" w:sz="8" w:space="0" w:color="auto"/>
              <w:right w:val="single" w:sz="8" w:space="0" w:color="auto"/>
            </w:tcBorders>
            <w:shd w:val="clear" w:color="auto" w:fill="FFFFFF" w:themeFill="background1"/>
            <w:vAlign w:val="center"/>
            <w:hideMark/>
          </w:tcPr>
          <w:p w14:paraId="48BAFBC1" w14:textId="77777777" w:rsidR="005F2012" w:rsidRPr="00E14F64" w:rsidRDefault="257A0BD9" w:rsidP="76F825D9">
            <w:pPr>
              <w:spacing w:after="0"/>
              <w:jc w:val="right"/>
              <w:rPr>
                <w:rFonts w:asciiTheme="minorHAnsi" w:hAnsiTheme="minorHAnsi" w:cstheme="minorHAnsi"/>
                <w:b/>
                <w:bCs/>
                <w:snapToGrid/>
                <w:color w:val="000000"/>
                <w:lang w:eastAsia="en-GB"/>
              </w:rPr>
            </w:pPr>
            <w:r>
              <w:rPr>
                <w:rFonts w:asciiTheme="minorHAnsi" w:hAnsiTheme="minorHAnsi" w:cstheme="minorHAnsi"/>
                <w:b/>
                <w:bCs/>
                <w:snapToGrid/>
                <w:color w:val="000000"/>
                <w:lang w:eastAsia="en-GB"/>
              </w:rPr>
              <w:t>49.255.429</w:t>
            </w:r>
          </w:p>
        </w:tc>
        <w:tc>
          <w:tcPr>
            <w:tcW w:w="822" w:type="pct"/>
            <w:tcBorders>
              <w:top w:val="nil"/>
              <w:left w:val="nil"/>
              <w:bottom w:val="single" w:sz="8" w:space="0" w:color="auto"/>
              <w:right w:val="single" w:sz="8" w:space="0" w:color="auto"/>
            </w:tcBorders>
            <w:shd w:val="clear" w:color="auto" w:fill="FFFFFF" w:themeFill="background1"/>
            <w:vAlign w:val="center"/>
            <w:hideMark/>
          </w:tcPr>
          <w:p w14:paraId="4858E6CA" w14:textId="77777777" w:rsidR="005F2012" w:rsidRPr="00E14F64" w:rsidRDefault="257A0BD9" w:rsidP="76F825D9">
            <w:pPr>
              <w:spacing w:after="0"/>
              <w:jc w:val="right"/>
              <w:rPr>
                <w:rFonts w:asciiTheme="minorHAnsi" w:hAnsiTheme="minorHAnsi" w:cstheme="minorHAnsi"/>
                <w:b/>
                <w:bCs/>
                <w:snapToGrid/>
                <w:color w:val="000000"/>
                <w:lang w:eastAsia="en-GB"/>
              </w:rPr>
            </w:pPr>
            <w:r>
              <w:rPr>
                <w:rFonts w:asciiTheme="minorHAnsi" w:hAnsiTheme="minorHAnsi" w:cstheme="minorHAnsi"/>
                <w:b/>
                <w:bCs/>
                <w:snapToGrid/>
                <w:color w:val="000000"/>
                <w:lang w:eastAsia="en-GB"/>
              </w:rPr>
              <w:t>68,49</w:t>
            </w:r>
          </w:p>
        </w:tc>
        <w:tc>
          <w:tcPr>
            <w:tcW w:w="960" w:type="pct"/>
            <w:tcBorders>
              <w:top w:val="nil"/>
              <w:left w:val="nil"/>
              <w:bottom w:val="single" w:sz="8" w:space="0" w:color="auto"/>
              <w:right w:val="single" w:sz="8" w:space="0" w:color="auto"/>
            </w:tcBorders>
            <w:shd w:val="clear" w:color="auto" w:fill="FFFFFF" w:themeFill="background1"/>
            <w:vAlign w:val="center"/>
            <w:hideMark/>
          </w:tcPr>
          <w:p w14:paraId="159ABEC2" w14:textId="77777777" w:rsidR="005F2012" w:rsidRPr="00E14F64" w:rsidRDefault="257A0BD9" w:rsidP="76F825D9">
            <w:pPr>
              <w:spacing w:after="0"/>
              <w:jc w:val="right"/>
              <w:rPr>
                <w:rFonts w:asciiTheme="minorHAnsi" w:hAnsiTheme="minorHAnsi" w:cstheme="minorHAnsi"/>
                <w:b/>
                <w:bCs/>
                <w:snapToGrid/>
                <w:color w:val="000000"/>
                <w:lang w:eastAsia="en-GB"/>
              </w:rPr>
            </w:pPr>
            <w:r>
              <w:rPr>
                <w:rFonts w:asciiTheme="minorHAnsi" w:hAnsiTheme="minorHAnsi" w:cstheme="minorHAnsi"/>
                <w:b/>
                <w:snapToGrid/>
                <w:color w:val="000000"/>
                <w:lang w:eastAsia="en-GB"/>
              </w:rPr>
              <w:t> </w:t>
            </w:r>
          </w:p>
        </w:tc>
        <w:tc>
          <w:tcPr>
            <w:tcW w:w="693" w:type="pct"/>
            <w:tcBorders>
              <w:top w:val="nil"/>
              <w:left w:val="nil"/>
              <w:bottom w:val="single" w:sz="8" w:space="0" w:color="auto"/>
              <w:right w:val="single" w:sz="8" w:space="0" w:color="auto"/>
            </w:tcBorders>
            <w:shd w:val="clear" w:color="auto" w:fill="FFFFFF" w:themeFill="background1"/>
            <w:vAlign w:val="center"/>
            <w:hideMark/>
          </w:tcPr>
          <w:p w14:paraId="6C94D71D" w14:textId="77777777" w:rsidR="005F2012" w:rsidRPr="00E14F64" w:rsidRDefault="257A0BD9" w:rsidP="76F825D9">
            <w:pPr>
              <w:spacing w:after="0"/>
              <w:jc w:val="right"/>
              <w:rPr>
                <w:rFonts w:asciiTheme="minorHAnsi" w:hAnsiTheme="minorHAnsi" w:cstheme="minorHAnsi"/>
                <w:b/>
                <w:bCs/>
                <w:snapToGrid/>
                <w:color w:val="000000"/>
                <w:lang w:eastAsia="en-GB"/>
              </w:rPr>
            </w:pPr>
            <w:r>
              <w:rPr>
                <w:rFonts w:asciiTheme="minorHAnsi" w:hAnsiTheme="minorHAnsi" w:cstheme="minorHAnsi"/>
                <w:b/>
                <w:bCs/>
                <w:snapToGrid/>
                <w:color w:val="000000"/>
                <w:lang w:eastAsia="en-GB"/>
              </w:rPr>
              <w:t>81,30</w:t>
            </w:r>
          </w:p>
        </w:tc>
        <w:tc>
          <w:tcPr>
            <w:tcW w:w="815" w:type="pct"/>
            <w:tcBorders>
              <w:top w:val="nil"/>
              <w:left w:val="nil"/>
              <w:bottom w:val="single" w:sz="8" w:space="0" w:color="auto"/>
              <w:right w:val="single" w:sz="8" w:space="0" w:color="auto"/>
            </w:tcBorders>
            <w:shd w:val="clear" w:color="auto" w:fill="FFFFFF" w:themeFill="background1"/>
            <w:vAlign w:val="center"/>
            <w:hideMark/>
          </w:tcPr>
          <w:p w14:paraId="250D6E0B" w14:textId="77777777" w:rsidR="005F2012" w:rsidRPr="00E14F64" w:rsidRDefault="257A0BD9" w:rsidP="76F825D9">
            <w:pPr>
              <w:spacing w:after="0"/>
              <w:jc w:val="right"/>
              <w:rPr>
                <w:rFonts w:asciiTheme="minorHAnsi" w:hAnsiTheme="minorHAnsi" w:cstheme="minorHAnsi"/>
                <w:b/>
                <w:bCs/>
                <w:snapToGrid/>
                <w:color w:val="000000"/>
                <w:lang w:eastAsia="en-GB"/>
              </w:rPr>
            </w:pPr>
            <w:r>
              <w:rPr>
                <w:rFonts w:asciiTheme="minorHAnsi" w:hAnsiTheme="minorHAnsi" w:cstheme="minorHAnsi"/>
                <w:b/>
                <w:bCs/>
                <w:snapToGrid/>
                <w:color w:val="000000"/>
                <w:lang w:eastAsia="en-GB"/>
              </w:rPr>
              <w:t>175.375</w:t>
            </w:r>
          </w:p>
        </w:tc>
      </w:tr>
      <w:tr w:rsidR="00295778" w:rsidRPr="00286C63" w14:paraId="44587A93" w14:textId="77777777" w:rsidTr="00E14F64">
        <w:trPr>
          <w:trHeight w:val="300"/>
          <w:jc w:val="center"/>
        </w:trPr>
        <w:tc>
          <w:tcPr>
            <w:tcW w:w="927" w:type="pct"/>
            <w:tcBorders>
              <w:top w:val="nil"/>
              <w:left w:val="single" w:sz="8" w:space="0" w:color="auto"/>
              <w:bottom w:val="single" w:sz="8" w:space="0" w:color="auto"/>
              <w:right w:val="single" w:sz="8" w:space="0" w:color="auto"/>
            </w:tcBorders>
            <w:shd w:val="clear" w:color="auto" w:fill="FFFFFF" w:themeFill="background1"/>
            <w:vAlign w:val="center"/>
            <w:hideMark/>
          </w:tcPr>
          <w:p w14:paraId="29F56573" w14:textId="77777777" w:rsidR="005F2012" w:rsidRPr="00E14F64" w:rsidRDefault="257A0BD9" w:rsidP="76F825D9">
            <w:pPr>
              <w:spacing w:after="0"/>
              <w:jc w:val="left"/>
              <w:rPr>
                <w:rFonts w:asciiTheme="minorHAnsi" w:hAnsiTheme="minorHAnsi" w:cstheme="minorHAnsi"/>
                <w:b/>
                <w:bCs/>
                <w:snapToGrid/>
                <w:color w:val="000000"/>
                <w:lang w:eastAsia="en-GB"/>
              </w:rPr>
            </w:pPr>
            <w:r>
              <w:rPr>
                <w:rFonts w:asciiTheme="minorHAnsi" w:hAnsiTheme="minorHAnsi" w:cstheme="minorHAnsi"/>
                <w:b/>
                <w:bCs/>
                <w:snapToGrid/>
                <w:color w:val="000000"/>
                <w:lang w:eastAsia="en-GB"/>
              </w:rPr>
              <w:t>Türkiye</w:t>
            </w:r>
          </w:p>
        </w:tc>
        <w:tc>
          <w:tcPr>
            <w:tcW w:w="784" w:type="pct"/>
            <w:tcBorders>
              <w:top w:val="nil"/>
              <w:left w:val="nil"/>
              <w:bottom w:val="single" w:sz="8" w:space="0" w:color="auto"/>
              <w:right w:val="single" w:sz="8" w:space="0" w:color="auto"/>
            </w:tcBorders>
            <w:shd w:val="clear" w:color="auto" w:fill="FFFFFF" w:themeFill="background1"/>
            <w:vAlign w:val="center"/>
            <w:hideMark/>
          </w:tcPr>
          <w:p w14:paraId="4641C0C6" w14:textId="77777777" w:rsidR="005F2012" w:rsidRPr="00E14F64" w:rsidRDefault="257A0BD9" w:rsidP="76F825D9">
            <w:pPr>
              <w:spacing w:after="0"/>
              <w:jc w:val="right"/>
              <w:rPr>
                <w:rFonts w:asciiTheme="minorHAnsi" w:hAnsiTheme="minorHAnsi" w:cstheme="minorHAnsi"/>
                <w:b/>
                <w:bCs/>
                <w:snapToGrid/>
                <w:color w:val="000000"/>
                <w:lang w:eastAsia="en-GB"/>
              </w:rPr>
            </w:pPr>
            <w:r>
              <w:rPr>
                <w:rFonts w:asciiTheme="minorHAnsi" w:hAnsiTheme="minorHAnsi" w:cstheme="minorHAnsi"/>
                <w:b/>
                <w:bCs/>
                <w:snapToGrid/>
                <w:color w:val="000000"/>
                <w:lang w:eastAsia="en-GB"/>
              </w:rPr>
              <w:t>85.664.944</w:t>
            </w:r>
          </w:p>
        </w:tc>
        <w:tc>
          <w:tcPr>
            <w:tcW w:w="822" w:type="pct"/>
            <w:tcBorders>
              <w:top w:val="nil"/>
              <w:left w:val="nil"/>
              <w:bottom w:val="single" w:sz="8" w:space="0" w:color="auto"/>
              <w:right w:val="single" w:sz="8" w:space="0" w:color="auto"/>
            </w:tcBorders>
            <w:shd w:val="clear" w:color="auto" w:fill="FFFFFF" w:themeFill="background1"/>
            <w:vAlign w:val="center"/>
            <w:hideMark/>
          </w:tcPr>
          <w:p w14:paraId="638D3728" w14:textId="77777777" w:rsidR="005F2012" w:rsidRPr="00E14F64" w:rsidRDefault="257A0BD9" w:rsidP="76F825D9">
            <w:pPr>
              <w:spacing w:after="0"/>
              <w:jc w:val="right"/>
              <w:rPr>
                <w:rFonts w:asciiTheme="minorHAnsi" w:hAnsiTheme="minorHAnsi" w:cstheme="minorHAnsi"/>
                <w:b/>
                <w:bCs/>
                <w:snapToGrid/>
                <w:color w:val="000000"/>
                <w:lang w:eastAsia="en-GB"/>
              </w:rPr>
            </w:pPr>
            <w:r>
              <w:rPr>
                <w:rFonts w:asciiTheme="minorHAnsi" w:hAnsiTheme="minorHAnsi" w:cstheme="minorHAnsi"/>
                <w:b/>
                <w:snapToGrid/>
                <w:color w:val="000000"/>
                <w:lang w:eastAsia="en-GB"/>
              </w:rPr>
              <w:t> </w:t>
            </w:r>
          </w:p>
        </w:tc>
        <w:tc>
          <w:tcPr>
            <w:tcW w:w="960" w:type="pct"/>
            <w:tcBorders>
              <w:top w:val="nil"/>
              <w:left w:val="nil"/>
              <w:bottom w:val="single" w:sz="8" w:space="0" w:color="auto"/>
              <w:right w:val="single" w:sz="8" w:space="0" w:color="auto"/>
            </w:tcBorders>
            <w:shd w:val="clear" w:color="auto" w:fill="FFFFFF" w:themeFill="background1"/>
            <w:vAlign w:val="center"/>
            <w:hideMark/>
          </w:tcPr>
          <w:p w14:paraId="3B89E175" w14:textId="77777777" w:rsidR="005F2012" w:rsidRPr="00E14F64" w:rsidRDefault="257A0BD9" w:rsidP="76F825D9">
            <w:pPr>
              <w:spacing w:after="0"/>
              <w:jc w:val="right"/>
              <w:rPr>
                <w:rFonts w:asciiTheme="minorHAnsi" w:hAnsiTheme="minorHAnsi" w:cstheme="minorHAnsi"/>
                <w:b/>
                <w:bCs/>
                <w:snapToGrid/>
                <w:color w:val="000000"/>
                <w:lang w:eastAsia="en-GB"/>
              </w:rPr>
            </w:pPr>
            <w:r>
              <w:rPr>
                <w:rFonts w:asciiTheme="minorHAnsi" w:hAnsiTheme="minorHAnsi" w:cstheme="minorHAnsi"/>
                <w:b/>
                <w:snapToGrid/>
                <w:color w:val="000000"/>
                <w:lang w:eastAsia="en-GB"/>
              </w:rPr>
              <w:t> </w:t>
            </w:r>
          </w:p>
        </w:tc>
        <w:tc>
          <w:tcPr>
            <w:tcW w:w="693" w:type="pct"/>
            <w:tcBorders>
              <w:top w:val="nil"/>
              <w:left w:val="nil"/>
              <w:bottom w:val="single" w:sz="8" w:space="0" w:color="auto"/>
              <w:right w:val="single" w:sz="8" w:space="0" w:color="auto"/>
            </w:tcBorders>
            <w:shd w:val="clear" w:color="auto" w:fill="FFFFFF" w:themeFill="background1"/>
            <w:vAlign w:val="center"/>
            <w:hideMark/>
          </w:tcPr>
          <w:p w14:paraId="339B1CDF" w14:textId="77777777" w:rsidR="005F2012" w:rsidRPr="00E14F64" w:rsidRDefault="257A0BD9" w:rsidP="76F825D9">
            <w:pPr>
              <w:spacing w:after="0"/>
              <w:jc w:val="right"/>
              <w:rPr>
                <w:rFonts w:asciiTheme="minorHAnsi" w:hAnsiTheme="minorHAnsi" w:cstheme="minorHAnsi"/>
                <w:b/>
                <w:bCs/>
                <w:snapToGrid/>
                <w:color w:val="000000"/>
                <w:lang w:eastAsia="en-GB"/>
              </w:rPr>
            </w:pPr>
            <w:r>
              <w:rPr>
                <w:rFonts w:asciiTheme="minorHAnsi" w:hAnsiTheme="minorHAnsi" w:cstheme="minorHAnsi"/>
                <w:b/>
                <w:snapToGrid/>
                <w:color w:val="000000"/>
                <w:lang w:eastAsia="en-GB"/>
              </w:rPr>
              <w:t> </w:t>
            </w:r>
          </w:p>
        </w:tc>
        <w:tc>
          <w:tcPr>
            <w:tcW w:w="815" w:type="pct"/>
            <w:tcBorders>
              <w:top w:val="nil"/>
              <w:left w:val="nil"/>
              <w:bottom w:val="single" w:sz="8" w:space="0" w:color="auto"/>
              <w:right w:val="single" w:sz="8" w:space="0" w:color="auto"/>
            </w:tcBorders>
            <w:shd w:val="clear" w:color="auto" w:fill="FFFFFF" w:themeFill="background1"/>
            <w:vAlign w:val="center"/>
            <w:hideMark/>
          </w:tcPr>
          <w:p w14:paraId="60AF68E8" w14:textId="77777777" w:rsidR="005F2012" w:rsidRPr="00E14F64" w:rsidRDefault="257A0BD9" w:rsidP="76F825D9">
            <w:pPr>
              <w:spacing w:after="0"/>
              <w:jc w:val="right"/>
              <w:rPr>
                <w:rFonts w:asciiTheme="minorHAnsi" w:hAnsiTheme="minorHAnsi" w:cstheme="minorHAnsi"/>
                <w:b/>
                <w:bCs/>
                <w:snapToGrid/>
                <w:color w:val="000000"/>
                <w:lang w:eastAsia="en-GB"/>
              </w:rPr>
            </w:pPr>
            <w:r>
              <w:rPr>
                <w:rFonts w:asciiTheme="minorHAnsi" w:hAnsiTheme="minorHAnsi" w:cstheme="minorHAnsi"/>
                <w:b/>
                <w:bCs/>
                <w:snapToGrid/>
                <w:color w:val="000000"/>
                <w:lang w:eastAsia="en-GB"/>
              </w:rPr>
              <w:t>274.255</w:t>
            </w:r>
          </w:p>
        </w:tc>
      </w:tr>
    </w:tbl>
    <w:p w14:paraId="116341A1" w14:textId="77777777" w:rsidR="00853011" w:rsidRDefault="00853011" w:rsidP="00853011">
      <w:pPr>
        <w:spacing w:before="120" w:after="0"/>
        <w:rPr>
          <w:rFonts w:ascii="Calibri" w:hAnsi="Calibri"/>
          <w:szCs w:val="22"/>
        </w:rPr>
      </w:pPr>
    </w:p>
    <w:p w14:paraId="27D98A5E" w14:textId="77777777" w:rsidR="00AA4A09" w:rsidRPr="00AA4A09" w:rsidRDefault="000A14DE" w:rsidP="0088051F">
      <w:pPr>
        <w:spacing w:after="0"/>
        <w:rPr>
          <w:rFonts w:ascii="Calibri" w:hAnsi="Calibri"/>
          <w:szCs w:val="22"/>
        </w:rPr>
      </w:pPr>
      <w:r>
        <w:rPr>
          <w:rFonts w:ascii="Calibri" w:hAnsi="Calibri"/>
          <w:szCs w:val="22"/>
        </w:rPr>
        <w:t>Yukarıdaki bilgilere ek olarak, son resmî veriler göçmen ve mülteci sahipliğindeki işletmelerin Türkiye’nin KOBİ ekosistemi içinde artan rolüne işaret etmektedir. Sanayi ve Teknoloji Bakanlığına göre Türkiye’de 86.925 yabancı sermayeli şirket bulunmakta, bu da göçmen ve mültecilerin ekonomik katılımındaki artışı yansıtmaktadır. Bu daha geniş görünüm içinde 15.437 işletme Suriyelilere aittir ve bu durum mülteci öncülüğündeki işletmelerin daha geniş göçmen girişimciliği ekosistemi içindeki önemli rolünü ortaya koymaktadır. Bu işletmeler ağırlıklı olarak yüksek sayıda mülteciye ev sahipliği yapan illerde yoğunlaşmakta ve zorunlu yerinden edilme örüntüleri ile yerel KOBİ dinamikleri arasındaki yakın ilişkiyi vurgulamaktadır.</w:t>
      </w:r>
      <w:r w:rsidRPr="003E23C0">
        <w:rPr>
          <w:rStyle w:val="FootnoteReference"/>
          <w:sz w:val="16"/>
          <w:szCs w:val="12"/>
        </w:rPr>
        <w:footnoteReference w:id="7"/>
      </w:r>
    </w:p>
    <w:p w14:paraId="5F9DF98F" w14:textId="77777777" w:rsidR="00E84A05" w:rsidRPr="003E23C0" w:rsidRDefault="31EAE9EE" w:rsidP="00AA4A09">
      <w:pPr>
        <w:spacing w:before="120"/>
        <w:rPr>
          <w:rFonts w:ascii="Calibri" w:hAnsi="Calibri"/>
          <w:sz w:val="16"/>
          <w:szCs w:val="16"/>
        </w:rPr>
      </w:pPr>
      <w:r>
        <w:rPr>
          <w:rFonts w:ascii="Calibri" w:hAnsi="Calibri"/>
        </w:rPr>
        <w:t>İstihdam ve ekonomik faaliyet içinde kayda değer bir paya sahip olan KOBİ’ler; geçim kaynakları yaratma, yerel ekonomileri güçlendirme ve mülteciler ile Türk vatandaşlarının iş gücü piyasasına entegrasyonunu kolaylaştırma bakımından kritik aktörler olmaya devam etmektedir. Bu bağlamda göçmen ve mülteci sahipliğindeki KOBİ’ler kapsayıcı ekonomik katılım için önemli bir giriş noktası oluşturmakta; bununla birlikte sürdürülebilirliklerini ve büyüme potansiyellerini sınırlayan yapısal kısıtlarla da karşı karşıya kalmaktadır. Building Markets’ın Türkiye’de Mülteci Sahipliğindeki İşletmelerde Sosyal Girişimcilik çalışmasından elde edilen bulgular, birçok göçmen ve mülteci sahipliğindeki işletmenin sosyal etki yaratma konusunda açık bir ilgisi olmasına rağmen ekosistem desteği, düzenleyici çerçeveler ve finansmana erişimle ilgili yapısal kısıtlarla karşılaşmaya devam ettiğini göstermektedir</w:t>
      </w:r>
      <w:r w:rsidRPr="003E23C0">
        <w:rPr>
          <w:rFonts w:ascii="Calibri" w:hAnsi="Calibri"/>
          <w:sz w:val="16"/>
          <w:szCs w:val="16"/>
        </w:rPr>
        <w:t>.</w:t>
      </w:r>
      <w:r w:rsidRPr="003E23C0">
        <w:rPr>
          <w:rStyle w:val="FootnoteReference"/>
          <w:sz w:val="16"/>
          <w:szCs w:val="16"/>
        </w:rPr>
        <w:footnoteReference w:id="8"/>
      </w:r>
    </w:p>
    <w:p w14:paraId="4A7BD2BE" w14:textId="77777777" w:rsidR="002B0DF5" w:rsidRPr="00966025" w:rsidRDefault="002B0DF5" w:rsidP="002B0DF5">
      <w:pPr>
        <w:rPr>
          <w:rFonts w:ascii="Calibri" w:hAnsi="Calibri"/>
          <w:b/>
          <w:szCs w:val="22"/>
        </w:rPr>
      </w:pPr>
      <w:r>
        <w:rPr>
          <w:rFonts w:ascii="Calibri" w:hAnsi="Calibri"/>
          <w:b/>
          <w:bCs/>
          <w:szCs w:val="22"/>
        </w:rPr>
        <w:t>İstihdam Yaratma ve Önemi</w:t>
      </w:r>
    </w:p>
    <w:p w14:paraId="0B509D2A" w14:textId="77777777" w:rsidR="002B0DF5" w:rsidRPr="00966025" w:rsidRDefault="0D52F934" w:rsidP="2E317B45">
      <w:pPr>
        <w:rPr>
          <w:rFonts w:ascii="Calibri" w:hAnsi="Calibri"/>
        </w:rPr>
      </w:pPr>
      <w:r>
        <w:rPr>
          <w:rFonts w:ascii="Calibri" w:hAnsi="Calibri"/>
        </w:rPr>
        <w:t>İstihdam yaratma ve ekonomik büyüme arasında güçlü bir ilişki bulunmaktadır. ILO’nun 3. tematik çalışma alanı olan “İstihdam Yoğunluklu Ekonomik Büyüme” kapsamında, bir ekonominin istihdam fırsatları yaratma kabiliyeti ekonomik kalkınma için önemli bir göstergedir</w:t>
      </w:r>
      <w:r w:rsidRPr="003E23C0">
        <w:rPr>
          <w:rFonts w:ascii="Calibri" w:hAnsi="Calibri"/>
          <w:sz w:val="16"/>
          <w:szCs w:val="14"/>
        </w:rPr>
        <w:t>.</w:t>
      </w:r>
      <w:r w:rsidRPr="003E23C0">
        <w:rPr>
          <w:rStyle w:val="FootnoteReference"/>
          <w:sz w:val="18"/>
          <w:szCs w:val="14"/>
        </w:rPr>
        <w:footnoteReference w:id="9"/>
      </w:r>
      <w:r>
        <w:rPr>
          <w:rFonts w:ascii="Calibri" w:hAnsi="Calibri"/>
        </w:rPr>
        <w:t xml:space="preserve"> Ayrıca daha üretken ve daha nitelikli işlerin yaratılması büyümeyi hızlandırmakta, yoksulluğu azaltmakta ve sosyal uyumu artırmaktadır. Dolayısıyla istihdam fırsatları göçmenler ile toplum arasında önemli bir bağ oluşturmaktadır. Dünya Kalkınma Raporu 2023’te (WDR 2023)</w:t>
      </w:r>
      <w:r w:rsidRPr="003E23C0">
        <w:rPr>
          <w:rStyle w:val="FootnoteReference"/>
          <w:sz w:val="16"/>
          <w:szCs w:val="12"/>
        </w:rPr>
        <w:footnoteReference w:id="10"/>
      </w:r>
      <w:r w:rsidRPr="003E23C0">
        <w:rPr>
          <w:rFonts w:ascii="Calibri" w:hAnsi="Calibri"/>
          <w:sz w:val="14"/>
          <w:szCs w:val="12"/>
        </w:rPr>
        <w:t xml:space="preserve"> </w:t>
      </w:r>
      <w:r>
        <w:rPr>
          <w:rFonts w:ascii="Calibri" w:hAnsi="Calibri"/>
        </w:rPr>
        <w:t>tanıtılan “Eşleşme ve Saik Matrisi” çerçevesi, göçü yalnızca bir iş gücü arzı meselesi olarak değil, istihdam yaratma sürecini doğrudan tetikleyen stratejik bir kaldıraç olarak konumlandırmaktadır. Rapora göre göçmenlerin becerileri hedef ülkenin ihtiyaçlarıyla güçlü bir uyum gösterdiğinde, bu durum firmaların yatırımlarını genişletmesine ve üretimi ölçeklendirmesine imkân tanımakta; böylece hem ev sahibi nüfus hem de göçmenler için yeni istihdam fırsatları ortaya çıkmaktadır. Bu çerçeve, göçmenlerin mevcut işler için rekabet eden pasif figürler olmadığını; aksine beşerî sermayeleri, girişimcilik potansiyelleri ve iş gücü piyasasına sağladıkları tamamlayıcılık yoluyla istihdam yaratımının aktif aktörleri olduklarını göstermekte ve göç yönetimini insani yardım meselesinden sürdürülebilir bir ekonomik kalkınma ve istihdam dinamiğine dönüştürmektedir. Bu nedenle KOBİ’lerin istihdam yaratma çabalarını destekleyerek istihdam fırsatları oluşturma kapasitelerini harekete geçirmek büyük önem taşımaktadır.</w:t>
      </w:r>
    </w:p>
    <w:p w14:paraId="2EAA1B71" w14:textId="77777777" w:rsidR="00C35000" w:rsidRPr="00966025" w:rsidRDefault="468C5D52" w:rsidP="002B0DF5">
      <w:pPr>
        <w:rPr>
          <w:rFonts w:ascii="Calibri" w:hAnsi="Calibri"/>
        </w:rPr>
      </w:pPr>
      <w:r>
        <w:rPr>
          <w:rFonts w:ascii="Calibri" w:hAnsi="Calibri"/>
        </w:rPr>
        <w:t>İşsizliğin toplumu bir bütün olarak etkileyen bireysel, sosyal ve ekonomik boyutları vardır ve farklı paydaşlar tarafından uygulanacak destekleyici politika ve programları gerektirmektedir. Türkiye İstatistik Kurumu (TÜİK) tarafından Kasım 2025’te yayımlanan İşgücü İstatistikleri Raporu’na göre, Türkiye’de 15 yaş ve üzeri nüfusta işsizlik oranı %8,6’dır. 15-24 yaş arası genç nüfusta işsizlik oranı %15,4 olarak kaydedilmiştir. Ayrıca kadınların iş gücüne katılımı da %36,2 ile nispeten düşüktür. Aynı zamanda 2,3 milyon GKSS’nin %19,5’inin 15-24 yaşları arasında olması, yüksek genç işsizliğinin bulunduğu Türkiye iş gücü piyasası için yeni zorluklar yaratmaktadır.</w:t>
      </w:r>
      <w:r w:rsidRPr="00C46767">
        <w:rPr>
          <w:rStyle w:val="FootnoteReference"/>
          <w:sz w:val="16"/>
          <w:szCs w:val="12"/>
        </w:rPr>
        <w:footnoteReference w:id="11"/>
      </w:r>
      <w:r w:rsidRPr="00C46767">
        <w:rPr>
          <w:rFonts w:ascii="Calibri" w:hAnsi="Calibri"/>
          <w:sz w:val="14"/>
          <w:szCs w:val="12"/>
        </w:rPr>
        <w:t xml:space="preserve"> </w:t>
      </w:r>
      <w:r>
        <w:rPr>
          <w:rFonts w:ascii="Calibri" w:hAnsi="Calibri"/>
        </w:rPr>
        <w:t>Dolayısıyla bu zorlu ortamda, farklı kuruluşların istihdam yaratma çabalarını destekleyen faaliyetler büyük önem kazanmaktadır.</w:t>
      </w:r>
    </w:p>
    <w:p w14:paraId="4EEB86F5" w14:textId="77777777" w:rsidR="00C70ABB" w:rsidRPr="00760320" w:rsidRDefault="0EF8A133" w:rsidP="7E2503CD">
      <w:pPr>
        <w:rPr>
          <w:rFonts w:ascii="Calibri" w:hAnsi="Calibri"/>
        </w:rPr>
      </w:pPr>
      <w:r>
        <w:rPr>
          <w:rFonts w:ascii="Calibri" w:hAnsi="Calibri"/>
        </w:rPr>
        <w:t>Yeni istihdam fırsatları yaratmak, kayıt dışı çalışan sayısını azaltmak ve hem GKSS, UKAK hem de Türk vatandaşları için insana yakışır çalışma ortamları oluşturmak bakımından da önemlidir. Türkiye’de çalışan tüm Suriyelilerin yaklaşık %92’si (≈1 milyon kişi) kayıt dışı olarak ve düşük vasıflı işlerde çalışmaktadır. Bu kişilerin yaklaşık %10’u yükseköğretim derecesine sahiptir ve bu da yüksek nitelikli iş gücünden oluşan önemli bir nüfusa karşılık gelmektedir.</w:t>
      </w:r>
      <w:r w:rsidRPr="003E23C0">
        <w:rPr>
          <w:rStyle w:val="FootnoteReference"/>
          <w:sz w:val="16"/>
          <w:szCs w:val="12"/>
        </w:rPr>
        <w:footnoteReference w:id="12"/>
      </w:r>
      <w:r>
        <w:rPr>
          <w:rFonts w:ascii="Calibri" w:hAnsi="Calibri"/>
        </w:rPr>
        <w:t xml:space="preserve"> GKSS’lerin yaptığı kayıt dışı işler çoğu zaman güvenlik ve sağlık riskleri, çok uzun çalışma saatleri ve asgari ücretin altında ödeme gibi kötü çalışma koşulları sunmaktadır. Kayıt dışı Suriyeli çalışan sayısının yüksek olması, Suriyelilerin kötüleşen koşullara rağmen Türk kayıt dışı çalışanların yerini daha düşük ücretle alması nedeniyle iki topluluk arasında gerilim de yaratmakta ve bu durum onların topluma hızlı entegrasyon şansını da sınırlamaktadır.</w:t>
      </w:r>
      <w:r w:rsidRPr="00C46767">
        <w:rPr>
          <w:rStyle w:val="FootnoteReference"/>
          <w:sz w:val="16"/>
          <w:szCs w:val="12"/>
        </w:rPr>
        <w:footnoteReference w:id="13"/>
      </w:r>
      <w:r w:rsidRPr="00C46767">
        <w:rPr>
          <w:rFonts w:ascii="Calibri" w:hAnsi="Calibri"/>
          <w:sz w:val="14"/>
          <w:szCs w:val="12"/>
        </w:rPr>
        <w:t xml:space="preserve"> </w:t>
      </w:r>
      <w:r>
        <w:rPr>
          <w:rFonts w:ascii="Calibri" w:hAnsi="Calibri"/>
        </w:rPr>
        <w:t>Geçici Koruma Sağlanan Suriyelilere ek olarak Türkiye, 2024 itibarıyla yaklaşık 230.000 kişiden oluşan önemli bir uluslararası koruma nüfusuna da ev sahipliği yapmaktadır.</w:t>
      </w:r>
      <w:r w:rsidRPr="00C46767">
        <w:rPr>
          <w:rStyle w:val="FootnoteReference"/>
          <w:sz w:val="16"/>
          <w:szCs w:val="16"/>
        </w:rPr>
        <w:footnoteReference w:id="14"/>
      </w:r>
      <w:r>
        <w:rPr>
          <w:rFonts w:ascii="Calibri" w:hAnsi="Calibri"/>
        </w:rPr>
        <w:t xml:space="preserve"> Bu grup ağırlıklı olarak Afganlar, Iraklılar, İranlılar ve diğer uyruklardan oluşmakta; 6458 sayılı Kanun kapsamındaki mülteci, şartlı mülteci ve ikincil koruma statülerindeki kişileri içermektedir.</w:t>
      </w:r>
      <w:r w:rsidRPr="00036185">
        <w:rPr>
          <w:rStyle w:val="FootnoteReference"/>
          <w:sz w:val="16"/>
          <w:szCs w:val="12"/>
        </w:rPr>
        <w:footnoteReference w:id="15"/>
      </w:r>
      <w:r w:rsidRPr="00036185">
        <w:rPr>
          <w:rFonts w:ascii="Calibri" w:hAnsi="Calibri"/>
          <w:sz w:val="14"/>
          <w:szCs w:val="12"/>
        </w:rPr>
        <w:t xml:space="preserve"> </w:t>
      </w:r>
      <w:r>
        <w:rPr>
          <w:rFonts w:ascii="Calibri" w:hAnsi="Calibri"/>
        </w:rPr>
        <w:t>Türkiye’de uluslararası koruma altındaki kişi sayısının yukarıda belirtilen düzeyde olmasına rağmen bu kategori birden fazla hukuki statüyü kapsamakta ve Geçici Koruma Sağlanan Suriyelilere kıyasla nispeten küçük kalmaktadır. Sonuç olarak bu grup için istihdam ve girişimcilik verileri yetersizdir; bu da bu nüfusun istihdam yaratma gündemi içinde açıkça ele alınmasını daha da önemli hâle getirmektedir.</w:t>
      </w:r>
    </w:p>
    <w:p w14:paraId="3CA534BA" w14:textId="77777777" w:rsidR="00A715F7" w:rsidRPr="00966025" w:rsidRDefault="39794AA1" w:rsidP="0088051F">
      <w:pPr>
        <w:spacing w:after="0"/>
        <w:rPr>
          <w:rFonts w:ascii="Calibri" w:hAnsi="Calibri"/>
        </w:rPr>
      </w:pPr>
      <w:r>
        <w:rPr>
          <w:rFonts w:ascii="Calibri" w:hAnsi="Calibri"/>
        </w:rPr>
        <w:t>Hızlı büyüyen KOBİ’lerin çoğunluğuna ev sahipliği yapmalarının yanı sıra, ENHANCER PRO kapsamındaki şehirler kaliteli istihdam fırsatlarına erişimde güçlük çeken yüksek potansiyelli GKSS, UKAK ve Türk vatandaşlarından oluşan genç nüfusun büyük bir bölümünü barındırmaktadır. ENHANCER PRO Projesi, detayları aşağıda açıklanan hibe desteği aracılığıyla işsiz gençlerin becerilerini yeni oluşturulan istihdam fırsatlarıyla eşleştirerek hem küçük hem de orta büyüklükteki işletmelerin istihdam yaratma kapasitelerini geliştirmeyi amaçlamaktadır. Bu bağlamda bu çağrı, istihdam yaratmada kilit aktörler olarak orta büyüklükteki işletmelerin desteklenmesine özel önem vermektedir.</w:t>
      </w:r>
    </w:p>
    <w:p w14:paraId="28E4A79A" w14:textId="77777777" w:rsidR="001E3364" w:rsidRPr="00966025" w:rsidRDefault="0007408E" w:rsidP="000425D0">
      <w:pPr>
        <w:pStyle w:val="Guidelines2"/>
        <w:outlineLvl w:val="1"/>
      </w:pPr>
      <w:bookmarkStart w:id="3" w:name="_Toc243572618"/>
      <w:r>
        <w:t>Programın Amaçları ve Öncelik Alanları</w:t>
      </w:r>
      <w:bookmarkEnd w:id="3"/>
    </w:p>
    <w:p w14:paraId="66FE853A" w14:textId="77777777" w:rsidR="001E3364" w:rsidRPr="00966025" w:rsidRDefault="001E3364" w:rsidP="000F209B">
      <w:pPr>
        <w:spacing w:before="120" w:after="120"/>
        <w:rPr>
          <w:rFonts w:ascii="Calibri" w:hAnsi="Calibri"/>
        </w:rPr>
      </w:pPr>
      <w:r>
        <w:rPr>
          <w:rFonts w:ascii="Calibri" w:hAnsi="Calibri"/>
          <w:b/>
          <w:bCs/>
          <w:iCs/>
        </w:rPr>
        <w:t xml:space="preserve">Bu teklif çağrısının genel amacı; </w:t>
      </w:r>
      <w:r>
        <w:rPr>
          <w:rFonts w:ascii="Calibri" w:hAnsi="Calibri"/>
          <w:iCs/>
        </w:rPr>
        <w:t xml:space="preserve">Adana, Adıyaman, Ankara, Bursa, </w:t>
      </w:r>
      <w:proofErr w:type="gramStart"/>
      <w:r>
        <w:rPr>
          <w:rFonts w:ascii="Calibri" w:hAnsi="Calibri"/>
          <w:iCs/>
        </w:rPr>
        <w:t>Elazığ</w:t>
      </w:r>
      <w:proofErr w:type="gramEnd"/>
      <w:r>
        <w:rPr>
          <w:rFonts w:ascii="Calibri" w:hAnsi="Calibri"/>
          <w:iCs/>
        </w:rPr>
        <w:t>, Gaziantep, Hatay, İstanbul, İzmir, Kahramanmaraş, Kayseri, Kilis, Kocaeli, Konya, Malatya, Mersin, Osmaniye ve Şanlıurfa illerindeki ilgili yerel paydaşların istihdam yaratma çabalarını hibe müdahaleleri aracılığıyla artırmaktır.</w:t>
      </w:r>
    </w:p>
    <w:p w14:paraId="4D49EA72" w14:textId="77777777" w:rsidR="001E3364" w:rsidRDefault="6FE6735E" w:rsidP="000F209B">
      <w:pPr>
        <w:spacing w:before="120" w:after="120"/>
        <w:rPr>
          <w:rFonts w:ascii="Calibri" w:hAnsi="Calibri"/>
        </w:rPr>
      </w:pPr>
      <w:r>
        <w:rPr>
          <w:rFonts w:ascii="Calibri" w:hAnsi="Calibri"/>
          <w:b/>
          <w:bCs/>
          <w:iCs/>
        </w:rPr>
        <w:t xml:space="preserve">Bu teklif çağrısının özel amacı; </w:t>
      </w:r>
      <w:r>
        <w:rPr>
          <w:rFonts w:ascii="Calibri" w:hAnsi="Calibri"/>
          <w:iCs/>
        </w:rPr>
        <w:t>hedef illerde bulunan, iyi yapılandırılmış, mali açıdan istikrarlı ve büyüme odaklı orta büyüklükteki işletmelerin faaliyetlerini genişletmelerine ve GKSS’ler, UKAK’lar ve Türk vatandaşları için sürdürülebilir istihdam fırsatları yaratmalarına katkıda bulunmaktır.</w:t>
      </w:r>
    </w:p>
    <w:p w14:paraId="27B3F23B" w14:textId="77777777" w:rsidR="00671059" w:rsidRPr="00E14F64" w:rsidRDefault="008E57B3" w:rsidP="000F209B">
      <w:pPr>
        <w:spacing w:before="120" w:after="120"/>
        <w:rPr>
          <w:rFonts w:ascii="Calibri" w:eastAsia="Calibri" w:hAnsi="Calibri" w:cs="Calibri"/>
          <w:b/>
          <w:bCs/>
          <w:u w:val="single"/>
        </w:rPr>
      </w:pPr>
      <w:r w:rsidRPr="00075272">
        <w:rPr>
          <w:rFonts w:ascii="Calibri" w:eastAsia="Calibri" w:hAnsi="Calibri" w:cs="Calibri"/>
          <w:color w:val="000000" w:themeColor="text1"/>
        </w:rPr>
        <w:t xml:space="preserve">Sözleşme Makamı, en az 6 (altı) kişi için yeni istihdam yaratılmasını ve istihdamın en az %50’sinin GKSS ve/veya UKAK’lardan oluşması hedefinin öncelikli olarak gözetilmesini beklemektedir. </w:t>
      </w:r>
      <w:r w:rsidRPr="00075272">
        <w:rPr>
          <w:rFonts w:ascii="Calibri" w:eastAsia="Calibri" w:hAnsi="Calibri" w:cs="Calibri"/>
          <w:b/>
          <w:bCs/>
          <w:color w:val="000000" w:themeColor="text1"/>
          <w:u w:val="single"/>
        </w:rPr>
        <w:t>Yeni istihdam yaratılmaması hâlinde Değerlendirme Komitesi teklifi reddedecektir.</w:t>
      </w:r>
    </w:p>
    <w:p w14:paraId="3D607A9B" w14:textId="77777777" w:rsidR="000F209B" w:rsidRDefault="5704A8CA" w:rsidP="004E57FB">
      <w:pPr>
        <w:spacing w:before="120" w:after="120"/>
        <w:contextualSpacing/>
        <w:rPr>
          <w:rFonts w:ascii="Calibri" w:hAnsi="Calibri"/>
        </w:rPr>
      </w:pPr>
      <w:r>
        <w:rPr>
          <w:rFonts w:ascii="Calibri" w:hAnsi="Calibri"/>
        </w:rPr>
        <w:t>Bu nedenle, sürdürülebilir işletme büyümesine paralel olarak ilave istihdam yaratmayı taahhüt eden tekliflere hibe verilecektir.</w:t>
      </w:r>
    </w:p>
    <w:p w14:paraId="394C567D" w14:textId="77777777" w:rsidR="00B86E7B" w:rsidRDefault="7B8E3DBD" w:rsidP="76F825D9">
      <w:pPr>
        <w:spacing w:before="120" w:after="120"/>
        <w:contextualSpacing/>
        <w:rPr>
          <w:rFonts w:ascii="Calibri" w:hAnsi="Calibri"/>
        </w:rPr>
      </w:pPr>
      <w:r>
        <w:rPr>
          <w:rFonts w:ascii="Calibri" w:hAnsi="Calibri"/>
        </w:rPr>
        <w:t xml:space="preserve">Önerilen faaliyet (proje), aşağıda belirtildiği üzere bu teklif çağrısı kapsamındaki öncelik alanlarından </w:t>
      </w:r>
      <w:r>
        <w:rPr>
          <w:rFonts w:ascii="Calibri" w:hAnsi="Calibri"/>
          <w:b/>
          <w:bCs/>
        </w:rPr>
        <w:t>en az</w:t>
      </w:r>
      <w:r>
        <w:rPr>
          <w:rFonts w:ascii="Calibri" w:hAnsi="Calibri"/>
        </w:rPr>
        <w:t xml:space="preserve"> </w:t>
      </w:r>
      <w:r>
        <w:rPr>
          <w:rFonts w:ascii="Calibri" w:hAnsi="Calibri"/>
          <w:b/>
          <w:bCs/>
        </w:rPr>
        <w:t>ikisini</w:t>
      </w:r>
      <w:r>
        <w:rPr>
          <w:rFonts w:ascii="Calibri" w:hAnsi="Calibri"/>
        </w:rPr>
        <w:t xml:space="preserve"> ele almalıdır:</w:t>
      </w:r>
    </w:p>
    <w:p w14:paraId="409ECC82" w14:textId="77777777" w:rsidR="00A84A35" w:rsidRDefault="00A84A35" w:rsidP="202512B6">
      <w:pPr>
        <w:spacing w:before="120" w:after="120"/>
        <w:contextualSpacing/>
        <w:rPr>
          <w:rFonts w:ascii="Calibri" w:hAnsi="Calibri"/>
        </w:rPr>
      </w:pPr>
    </w:p>
    <w:p w14:paraId="27185B90" w14:textId="77777777" w:rsidR="00A12DE9" w:rsidRPr="006C1023" w:rsidRDefault="5A2F28B8" w:rsidP="76F825D9">
      <w:pPr>
        <w:spacing w:before="120" w:after="120"/>
        <w:contextualSpacing/>
        <w:rPr>
          <w:rFonts w:ascii="Calibri" w:hAnsi="Calibri"/>
        </w:rPr>
      </w:pPr>
      <w:r>
        <w:rPr>
          <w:rFonts w:ascii="Calibri" w:hAnsi="Calibri"/>
          <w:b/>
          <w:bCs/>
          <w:iCs/>
        </w:rPr>
        <w:t>Öncelik Alanları:</w:t>
      </w:r>
    </w:p>
    <w:p w14:paraId="6C7D6FF6" w14:textId="77777777" w:rsidR="00197CE4" w:rsidRPr="003D7AF5" w:rsidRDefault="4A40756B" w:rsidP="004E57FB">
      <w:pPr>
        <w:pStyle w:val="ListParagraph"/>
        <w:numPr>
          <w:ilvl w:val="0"/>
          <w:numId w:val="87"/>
        </w:numPr>
        <w:spacing w:before="120" w:after="120"/>
        <w:contextualSpacing/>
        <w:rPr>
          <w:rFonts w:ascii="Calibri" w:eastAsiaTheme="minorEastAsia" w:hAnsi="Calibri" w:cs="Calibri"/>
        </w:rPr>
      </w:pPr>
      <w:r>
        <w:rPr>
          <w:rFonts w:ascii="Calibri" w:hAnsi="Calibri"/>
        </w:rPr>
        <w:t>KOBİ büyümesi yoluyla sürdürülebilir, kayıtlı ve sosyal korumaya sahip işler yaratmak ve GKSS’lerin, UKAK’ların ve Türk vatandaşlarının iş gücü piyasasına kayıtlı katılımını desteklemek.</w:t>
      </w:r>
    </w:p>
    <w:p w14:paraId="233D299A" w14:textId="77777777" w:rsidR="32564A4B" w:rsidRPr="003D7AF5" w:rsidRDefault="32564A4B" w:rsidP="32564A4B">
      <w:pPr>
        <w:pStyle w:val="ListParagraph"/>
        <w:numPr>
          <w:ilvl w:val="0"/>
          <w:numId w:val="87"/>
        </w:numPr>
        <w:spacing w:before="120" w:after="120"/>
        <w:contextualSpacing/>
        <w:rPr>
          <w:rFonts w:ascii="Calibri" w:eastAsiaTheme="minorEastAsia" w:hAnsi="Calibri" w:cs="Calibri"/>
          <w:szCs w:val="22"/>
        </w:rPr>
      </w:pPr>
      <w:r>
        <w:rPr>
          <w:rFonts w:ascii="Calibri" w:eastAsiaTheme="minorEastAsia" w:hAnsi="Calibri" w:cs="Calibri"/>
          <w:szCs w:val="22"/>
        </w:rPr>
        <w:t>Yeni istihdam yoluyla KOBİ’lerin ihracat fırsatlarına ve bölgesel pazarlara erişimini güçlendirmek.</w:t>
      </w:r>
    </w:p>
    <w:p w14:paraId="7C71CEE2" w14:textId="77777777" w:rsidR="00197CE4" w:rsidRPr="006C1023" w:rsidRDefault="4A40756B" w:rsidP="004E57FB">
      <w:pPr>
        <w:pStyle w:val="ListParagraph"/>
        <w:numPr>
          <w:ilvl w:val="0"/>
          <w:numId w:val="87"/>
        </w:numPr>
        <w:spacing w:before="120" w:after="120"/>
        <w:contextualSpacing/>
        <w:rPr>
          <w:rFonts w:ascii="Calibri" w:hAnsi="Calibri"/>
        </w:rPr>
      </w:pPr>
      <w:r>
        <w:rPr>
          <w:rFonts w:ascii="Calibri" w:hAnsi="Calibri"/>
        </w:rPr>
        <w:t>KOBİ’lerin işletme büyümesini sürdürme ve istihdamı koruma/genişletme konusundaki operasyonel kapasitesini güçlendirmek.</w:t>
      </w:r>
    </w:p>
    <w:p w14:paraId="351AC16B" w14:textId="77777777" w:rsidR="00197CE4" w:rsidRPr="003D7AF5" w:rsidRDefault="4A40756B" w:rsidP="76F825D9">
      <w:pPr>
        <w:pStyle w:val="ListParagraph"/>
        <w:numPr>
          <w:ilvl w:val="0"/>
          <w:numId w:val="87"/>
        </w:numPr>
        <w:spacing w:before="120" w:after="120"/>
        <w:contextualSpacing/>
        <w:rPr>
          <w:rFonts w:ascii="Calibri" w:eastAsiaTheme="minorEastAsia" w:hAnsi="Calibri" w:cs="Calibri"/>
        </w:rPr>
      </w:pPr>
      <w:r>
        <w:rPr>
          <w:rFonts w:ascii="Calibri" w:hAnsi="Calibri"/>
        </w:rPr>
        <w:t>Üretkenliği, rekabetçiliği ve sürdürülebilir istihdam yaratmayı artırmak amacıyla KOBİ’lerin yerel ve küresel değer zincirleriyle bağlantısını desteklemek.</w:t>
      </w:r>
    </w:p>
    <w:p w14:paraId="5E7AEF86" w14:textId="77777777" w:rsidR="00E36617" w:rsidRDefault="19F77208" w:rsidP="2C579DF2">
      <w:pPr>
        <w:spacing w:before="240" w:after="0"/>
        <w:rPr>
          <w:rFonts w:ascii="Calibri" w:hAnsi="Calibri"/>
        </w:rPr>
      </w:pPr>
      <w:r>
        <w:rPr>
          <w:rFonts w:ascii="Calibri" w:hAnsi="Calibri"/>
        </w:rPr>
        <w:t>Bu teklif çağrısının hedef grupları, hedef illerde faaliyet gösteren; büyüme potansiyeli ile sürdürülebilir ve kayıtlı istihdam yaratma kapasitesi ortaya koyan orta büyüklükteki işletmelerdir.</w:t>
      </w:r>
    </w:p>
    <w:p w14:paraId="2D43D6BA" w14:textId="77777777" w:rsidR="00845C0E" w:rsidRPr="006C1023" w:rsidRDefault="00845C0E" w:rsidP="00E36617">
      <w:pPr>
        <w:spacing w:after="0"/>
        <w:rPr>
          <w:rFonts w:ascii="Calibri" w:hAnsi="Calibri"/>
        </w:rPr>
      </w:pPr>
    </w:p>
    <w:p w14:paraId="1E915864" w14:textId="77777777" w:rsidR="00E36617" w:rsidRPr="006C1023" w:rsidRDefault="7C2FA356" w:rsidP="76F825D9">
      <w:pPr>
        <w:spacing w:after="0"/>
        <w:rPr>
          <w:rFonts w:ascii="Calibri" w:hAnsi="Calibri"/>
        </w:rPr>
      </w:pPr>
      <w:r>
        <w:rPr>
          <w:rFonts w:ascii="Calibri" w:hAnsi="Calibri"/>
          <w:iCs/>
        </w:rPr>
        <w:t>Bu teklif çağrısının nihai yararlanıcıları, hibe destekli işletme genişlemesi sonucunda yaratılan yeni istihdam fırsatlarından yararlanacak olan GKSS’ler, UKAK’lar ve Türk vatandaşları olup genç (18-40 yaş) ve kadın istihdamına önem verilmektedir.</w:t>
      </w:r>
    </w:p>
    <w:p w14:paraId="48F8BE5B" w14:textId="77777777" w:rsidR="00E36617" w:rsidRPr="003D7AF5" w:rsidRDefault="00E36617" w:rsidP="00D51628">
      <w:pPr>
        <w:spacing w:after="0"/>
        <w:rPr>
          <w:rFonts w:ascii="Calibri" w:hAnsi="Calibri" w:cs="Calibri"/>
          <w:b/>
          <w:bCs/>
        </w:rPr>
      </w:pPr>
    </w:p>
    <w:p w14:paraId="09AB9496" w14:textId="77777777" w:rsidR="08C741FD" w:rsidRDefault="1676C258" w:rsidP="001D7118">
      <w:pPr>
        <w:spacing w:after="0"/>
        <w:rPr>
          <w:rFonts w:ascii="Calibri" w:hAnsi="Calibri"/>
        </w:rPr>
      </w:pPr>
      <w:r>
        <w:rPr>
          <w:rFonts w:ascii="Calibri" w:hAnsi="Calibri"/>
        </w:rPr>
        <w:t>ENHANCER PRO Projesi, tek seferlik mali destek sağlamaktan ziyade hibe yararlanıcısı KOBİ’leri orta vadeli işletme geliştirme için stratejik ortaklar olarak konumlandırmaktadır. Hibe yararlanıcıları; eğitim, danışmanlık hizmetleri ve B2B ağ kurma faaliyetleri gibi tamamlayıcı proje faaliyetlerinden yararlanmaya teşvik edilecektir.</w:t>
      </w:r>
    </w:p>
    <w:p w14:paraId="166FE4B5" w14:textId="77777777" w:rsidR="0007408E" w:rsidRPr="00966025" w:rsidRDefault="0007408E" w:rsidP="00481803">
      <w:pPr>
        <w:pStyle w:val="Guidelines2"/>
        <w:outlineLvl w:val="1"/>
      </w:pPr>
      <w:bookmarkStart w:id="4" w:name="_Toc243572619"/>
      <w:r>
        <w:t>Sözleşme Makamı Tarafından Sağlanacak Mali Destek</w:t>
      </w:r>
      <w:bookmarkEnd w:id="4"/>
    </w:p>
    <w:p w14:paraId="5DA5BFA8" w14:textId="77777777" w:rsidR="00E41B9A" w:rsidRPr="00E41B9A" w:rsidRDefault="4B489C00" w:rsidP="2A16C3DB">
      <w:pPr>
        <w:spacing w:before="120" w:after="120"/>
        <w:rPr>
          <w:rFonts w:ascii="Calibri" w:hAnsi="Calibri"/>
        </w:rPr>
      </w:pPr>
      <w:r>
        <w:rPr>
          <w:rFonts w:ascii="Calibri" w:hAnsi="Calibri"/>
        </w:rPr>
        <w:t xml:space="preserve">Bu teklif çağrısı kapsamında ayrılan toplam tutar </w:t>
      </w:r>
      <w:r>
        <w:rPr>
          <w:rFonts w:ascii="Calibri" w:hAnsi="Calibri"/>
          <w:b/>
          <w:bCs/>
        </w:rPr>
        <w:t>10.000.000,00 Avro’dur.</w:t>
      </w:r>
      <w:r>
        <w:rPr>
          <w:rFonts w:ascii="Calibri" w:hAnsi="Calibri"/>
        </w:rPr>
        <w:br/>
        <w:t>Sözleşme Makamı mevcut fonların tamamını kullandırmama hakkını saklı tutar.</w:t>
      </w:r>
    </w:p>
    <w:p w14:paraId="3AB669F2" w14:textId="77777777" w:rsidR="00E41B9A" w:rsidRPr="00E41B9A" w:rsidRDefault="00E41B9A" w:rsidP="006C1023">
      <w:pPr>
        <w:spacing w:before="120" w:after="120"/>
        <w:ind w:left="283"/>
        <w:rPr>
          <w:rFonts w:ascii="Calibri" w:hAnsi="Calibri"/>
          <w:b/>
        </w:rPr>
      </w:pPr>
      <w:r>
        <w:rPr>
          <w:rFonts w:ascii="Calibri" w:hAnsi="Calibri"/>
          <w:b/>
          <w:bCs/>
        </w:rPr>
        <w:t>Hibe Tutarları</w:t>
      </w:r>
    </w:p>
    <w:p w14:paraId="030B418F" w14:textId="77777777" w:rsidR="00E41B9A" w:rsidRPr="00E41B9A" w:rsidRDefault="00E41B9A" w:rsidP="00E41B9A">
      <w:pPr>
        <w:spacing w:before="120" w:after="120"/>
        <w:rPr>
          <w:rFonts w:ascii="Calibri" w:hAnsi="Calibri"/>
        </w:rPr>
      </w:pPr>
      <w:r>
        <w:rPr>
          <w:rFonts w:ascii="Calibri" w:hAnsi="Calibri"/>
        </w:rPr>
        <w:t>Bu teklif çağrısı kapsamında verilecek her hibe aşağıdaki asgari ve azami tutarlar arasında olmalıdır:</w:t>
      </w:r>
    </w:p>
    <w:p w14:paraId="61DEB9DA" w14:textId="77777777" w:rsidR="00E41B9A" w:rsidRPr="00E41B9A" w:rsidRDefault="7664F746" w:rsidP="202512B6">
      <w:pPr>
        <w:numPr>
          <w:ilvl w:val="0"/>
          <w:numId w:val="72"/>
        </w:numPr>
        <w:spacing w:before="120" w:after="120"/>
        <w:rPr>
          <w:rFonts w:ascii="Calibri" w:hAnsi="Calibri"/>
        </w:rPr>
      </w:pPr>
      <w:r>
        <w:rPr>
          <w:rFonts w:ascii="Calibri" w:hAnsi="Calibri"/>
          <w:b/>
          <w:bCs/>
        </w:rPr>
        <w:t xml:space="preserve">Asgari tutar: </w:t>
      </w:r>
      <w:r>
        <w:rPr>
          <w:rFonts w:ascii="Calibri" w:hAnsi="Calibri"/>
        </w:rPr>
        <w:t xml:space="preserve">70.000,00 </w:t>
      </w:r>
      <w:proofErr w:type="gramStart"/>
      <w:r>
        <w:rPr>
          <w:rFonts w:ascii="Calibri" w:hAnsi="Calibri"/>
        </w:rPr>
        <w:t>Avro</w:t>
      </w:r>
      <w:proofErr w:type="gramEnd"/>
    </w:p>
    <w:p w14:paraId="388CD529" w14:textId="77777777" w:rsidR="00E41B9A" w:rsidRPr="00E41B9A" w:rsidRDefault="7CC4B4FC" w:rsidP="2796F294">
      <w:pPr>
        <w:numPr>
          <w:ilvl w:val="0"/>
          <w:numId w:val="72"/>
        </w:numPr>
        <w:spacing w:before="120" w:after="120"/>
        <w:rPr>
          <w:rFonts w:ascii="Calibri" w:hAnsi="Calibri"/>
        </w:rPr>
      </w:pPr>
      <w:r>
        <w:rPr>
          <w:rFonts w:ascii="Calibri" w:hAnsi="Calibri"/>
          <w:b/>
          <w:bCs/>
        </w:rPr>
        <w:t xml:space="preserve">Azami tutar: </w:t>
      </w:r>
      <w:r>
        <w:rPr>
          <w:rFonts w:ascii="Calibri" w:hAnsi="Calibri"/>
        </w:rPr>
        <w:t xml:space="preserve">100.000,00 </w:t>
      </w:r>
      <w:proofErr w:type="gramStart"/>
      <w:r>
        <w:rPr>
          <w:rFonts w:ascii="Calibri" w:hAnsi="Calibri"/>
        </w:rPr>
        <w:t>Avro</w:t>
      </w:r>
      <w:proofErr w:type="gramEnd"/>
    </w:p>
    <w:p w14:paraId="0DDA6522" w14:textId="77777777" w:rsidR="00E41B9A" w:rsidRPr="00E41B9A" w:rsidRDefault="00E41B9A" w:rsidP="00E41B9A">
      <w:pPr>
        <w:spacing w:before="120" w:after="120"/>
        <w:rPr>
          <w:rFonts w:ascii="Calibri" w:hAnsi="Calibri"/>
        </w:rPr>
      </w:pPr>
      <w:r>
        <w:rPr>
          <w:rFonts w:ascii="Calibri" w:hAnsi="Calibri"/>
        </w:rPr>
        <w:t>Talep edilen her hibe aşağıdaki oranlarda olmalıdır</w:t>
      </w:r>
    </w:p>
    <w:p w14:paraId="0E6677A9" w14:textId="77777777" w:rsidR="00E41B9A" w:rsidRPr="00E41B9A" w:rsidRDefault="00E41B9A" w:rsidP="00E41B9A">
      <w:pPr>
        <w:numPr>
          <w:ilvl w:val="0"/>
          <w:numId w:val="73"/>
        </w:numPr>
        <w:spacing w:before="120" w:after="120"/>
        <w:rPr>
          <w:rFonts w:ascii="Calibri" w:hAnsi="Calibri"/>
        </w:rPr>
      </w:pPr>
      <w:r>
        <w:rPr>
          <w:rFonts w:ascii="Calibri" w:hAnsi="Calibri"/>
          <w:b/>
          <w:bCs/>
        </w:rPr>
        <w:t xml:space="preserve">Asgari oran: </w:t>
      </w:r>
      <w:r>
        <w:rPr>
          <w:rFonts w:ascii="Calibri" w:hAnsi="Calibri"/>
        </w:rPr>
        <w:t>projenin toplam uygun maliyetlerinin %75’i</w:t>
      </w:r>
    </w:p>
    <w:p w14:paraId="0C094B9D" w14:textId="77777777" w:rsidR="00E41B9A" w:rsidRPr="00E41B9A" w:rsidRDefault="00E41B9A" w:rsidP="00E41B9A">
      <w:pPr>
        <w:numPr>
          <w:ilvl w:val="0"/>
          <w:numId w:val="73"/>
        </w:numPr>
        <w:spacing w:before="120" w:after="120"/>
        <w:rPr>
          <w:rFonts w:ascii="Calibri" w:hAnsi="Calibri"/>
        </w:rPr>
      </w:pPr>
      <w:r>
        <w:rPr>
          <w:rFonts w:ascii="Calibri" w:hAnsi="Calibri"/>
          <w:b/>
          <w:bCs/>
        </w:rPr>
        <w:t xml:space="preserve">Azami oran: </w:t>
      </w:r>
      <w:r>
        <w:rPr>
          <w:rFonts w:ascii="Calibri" w:hAnsi="Calibri"/>
        </w:rPr>
        <w:t>projenin toplam uygun maliyetlerinin %90’ı</w:t>
      </w:r>
    </w:p>
    <w:p w14:paraId="5BA688DF" w14:textId="77777777" w:rsidR="00E41B9A" w:rsidRPr="00E41B9A" w:rsidRDefault="0037231E" w:rsidP="74E797E1">
      <w:pPr>
        <w:spacing w:before="120" w:after="120"/>
        <w:rPr>
          <w:rFonts w:ascii="Calibri" w:hAnsi="Calibri"/>
        </w:rPr>
      </w:pPr>
      <w:r w:rsidRPr="00075272">
        <w:rPr>
          <w:rFonts w:ascii="Calibri" w:hAnsi="Calibri"/>
        </w:rPr>
        <w:t>Bakiye (yani projenin toplam maliyeti ile Sözleşme Makamından talep edilen tutar arasındaki fark), ICMPD ve Avrupa Birliği dışındaki kaynaklardan finanse edilmelidir.</w:t>
      </w:r>
    </w:p>
    <w:p w14:paraId="1EDDADC1" w14:textId="77777777" w:rsidR="00E41B9A" w:rsidRPr="00E41B9A" w:rsidRDefault="00E41B9A" w:rsidP="00E41B9A">
      <w:pPr>
        <w:spacing w:before="120" w:after="120"/>
        <w:rPr>
          <w:rFonts w:ascii="Calibri" w:hAnsi="Calibri"/>
        </w:rPr>
      </w:pPr>
      <w:r>
        <w:rPr>
          <w:rFonts w:ascii="Calibri" w:hAnsi="Calibri"/>
        </w:rPr>
        <w:t>Bu teklif çağrısının yayımlanması, ICMPD açısından hibe verme veya başvuru hazırlığı sırasında ortaya çıkan maliyetleri geri ödeme yükümlülüğü doğurmaz.</w:t>
      </w:r>
    </w:p>
    <w:p w14:paraId="395F7751" w14:textId="77777777" w:rsidR="00CA4B0B" w:rsidRPr="00966025" w:rsidRDefault="00CA4B0B" w:rsidP="00BF502B">
      <w:pPr>
        <w:spacing w:before="120" w:after="120" w:line="259" w:lineRule="auto"/>
        <w:contextualSpacing/>
        <w:rPr>
          <w:rFonts w:ascii="Calibri" w:hAnsi="Calibri"/>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D933C7" w:rsidRPr="003D7AF5" w14:paraId="76CDAE4A" w14:textId="77777777" w:rsidTr="00E14F64">
        <w:tc>
          <w:tcPr>
            <w:tcW w:w="9854" w:type="dxa"/>
            <w:shd w:val="clear" w:color="auto" w:fill="BFBFBF" w:themeFill="background1" w:themeFillShade="BF"/>
            <w:vAlign w:val="center"/>
          </w:tcPr>
          <w:p w14:paraId="1E712CBA" w14:textId="77777777" w:rsidR="00D933C7" w:rsidRPr="00966025" w:rsidRDefault="0A5733A4" w:rsidP="76F825D9">
            <w:pPr>
              <w:spacing w:after="0"/>
              <w:jc w:val="center"/>
              <w:rPr>
                <w:rFonts w:ascii="Calibri" w:hAnsi="Calibri"/>
                <w:b/>
              </w:rPr>
            </w:pPr>
            <w:r>
              <w:rPr>
                <w:rFonts w:ascii="Calibri" w:hAnsi="Calibri" w:cs="Calibri"/>
                <w:b/>
                <w:u w:val="single"/>
              </w:rPr>
              <w:t>ÖNEMLİ NOT 1</w:t>
            </w:r>
          </w:p>
        </w:tc>
      </w:tr>
      <w:tr w:rsidR="00CA4B0B" w:rsidRPr="003D7AF5" w14:paraId="767C35C6" w14:textId="77777777" w:rsidTr="00E14F64">
        <w:tc>
          <w:tcPr>
            <w:tcW w:w="9854" w:type="dxa"/>
            <w:vAlign w:val="center"/>
          </w:tcPr>
          <w:p w14:paraId="4BA43B1A" w14:textId="77777777" w:rsidR="00CA4B0B" w:rsidRPr="00966025" w:rsidRDefault="4B489C00" w:rsidP="00E9401F">
            <w:pPr>
              <w:spacing w:after="0" w:line="259" w:lineRule="auto"/>
              <w:contextualSpacing/>
              <w:rPr>
                <w:rFonts w:ascii="Calibri" w:hAnsi="Calibri"/>
                <w:b/>
              </w:rPr>
            </w:pPr>
            <w:r>
              <w:rPr>
                <w:rFonts w:ascii="Calibri" w:hAnsi="Calibri"/>
                <w:iCs/>
              </w:rPr>
              <w:t>Başvuru sahiplerinin, önerilen projelerin kapsamı, ölçeği ve süresiyle orantılı miktarlarda finansman talep etmeleri beklenmektedir. Yeterli gerekçe sunulmaksızın otomatik olarak azami hibe tutarının talep edilmesi, değerlendirme sürecini olumsuz etkileyebilir.</w:t>
            </w:r>
          </w:p>
        </w:tc>
      </w:tr>
    </w:tbl>
    <w:p w14:paraId="1627EB43" w14:textId="77777777" w:rsidR="00A0131E" w:rsidRPr="00966025" w:rsidRDefault="00A0131E" w:rsidP="00CA4B0B">
      <w:pPr>
        <w:spacing w:before="120" w:after="120" w:line="259" w:lineRule="auto"/>
        <w:contextualSpacing/>
        <w:rPr>
          <w:rFonts w:ascii="Calibri" w:hAnsi="Calibri"/>
          <w:i/>
        </w:rPr>
        <w:sectPr w:rsidR="00A0131E" w:rsidRPr="00966025" w:rsidSect="00E14F64">
          <w:headerReference w:type="default" r:id="rId18"/>
          <w:footerReference w:type="default" r:id="rId19"/>
          <w:footerReference w:type="first" r:id="rId20"/>
          <w:pgSz w:w="11906" w:h="16838" w:code="9"/>
          <w:pgMar w:top="1021" w:right="1134" w:bottom="1021" w:left="1134" w:header="567" w:footer="340" w:gutter="0"/>
          <w:cols w:space="720"/>
          <w:titlePg/>
          <w:docGrid w:linePitch="299"/>
        </w:sectPr>
      </w:pPr>
    </w:p>
    <w:p w14:paraId="14792669" w14:textId="77777777" w:rsidR="000425D0" w:rsidRPr="003D7AF5" w:rsidRDefault="0007408E" w:rsidP="002021ED">
      <w:pPr>
        <w:pStyle w:val="Guidelines1"/>
        <w:numPr>
          <w:ilvl w:val="0"/>
          <w:numId w:val="57"/>
        </w:numPr>
        <w:rPr>
          <w:rFonts w:ascii="Calibri" w:eastAsia="Calibri" w:hAnsi="Calibri" w:cs="Calibri"/>
        </w:rPr>
      </w:pPr>
      <w:bookmarkStart w:id="5" w:name="_Toc243572620"/>
      <w:r>
        <w:rPr>
          <w:rFonts w:ascii="Calibri" w:eastAsia="Calibri" w:hAnsi="Calibri" w:cs="Calibri"/>
        </w:rPr>
        <w:t>TEKLİF ÇAĞRISINA İLİŞKİN KURALLAR</w:t>
      </w:r>
      <w:bookmarkEnd w:id="5"/>
    </w:p>
    <w:p w14:paraId="06C33F0C" w14:textId="77777777" w:rsidR="00BF5B1C" w:rsidRPr="00966025" w:rsidRDefault="000425D0" w:rsidP="000425D0">
      <w:pPr>
        <w:rPr>
          <w:rFonts w:ascii="Calibri" w:hAnsi="Calibri"/>
        </w:rPr>
      </w:pPr>
      <w:r>
        <w:rPr>
          <w:rFonts w:ascii="Calibri" w:hAnsi="Calibri"/>
        </w:rPr>
        <w:t>Bu rehber, bu teklif çağrısı kapsamında finanse edilecek olan projelerin sunulması, seçilmesi ve uygulanmasına ilişkin kuralları belirlemektedir.</w:t>
      </w:r>
    </w:p>
    <w:p w14:paraId="0B566BFB" w14:textId="77777777" w:rsidR="0007408E" w:rsidRDefault="0007408E" w:rsidP="00481803">
      <w:pPr>
        <w:pStyle w:val="Guidelines2"/>
        <w:outlineLvl w:val="1"/>
      </w:pPr>
      <w:bookmarkStart w:id="6" w:name="_Toc243572621"/>
      <w:r>
        <w:t>Uygunluk Kriterleri</w:t>
      </w:r>
      <w:bookmarkEnd w:id="6"/>
    </w:p>
    <w:p w14:paraId="0D792DA4" w14:textId="77777777" w:rsidR="00EC57BE" w:rsidRPr="003D7AF5" w:rsidRDefault="00EC57BE" w:rsidP="00EC57BE">
      <w:pPr>
        <w:rPr>
          <w:rFonts w:ascii="Calibri" w:hAnsi="Calibri" w:cs="Calibri"/>
        </w:rPr>
      </w:pPr>
      <w:r>
        <w:rPr>
          <w:rFonts w:ascii="Calibri" w:hAnsi="Calibri" w:cs="Calibri"/>
        </w:rPr>
        <w:t>Üç uygunluk kriteri grubu bulunmaktadır:</w:t>
      </w:r>
    </w:p>
    <w:p w14:paraId="7CD89B8E" w14:textId="77777777" w:rsidR="00EC57BE" w:rsidRPr="003D7AF5" w:rsidRDefault="00EC57BE" w:rsidP="00EC57BE">
      <w:pPr>
        <w:numPr>
          <w:ilvl w:val="0"/>
          <w:numId w:val="67"/>
        </w:numPr>
        <w:rPr>
          <w:rFonts w:ascii="Calibri" w:hAnsi="Calibri" w:cs="Calibri"/>
        </w:rPr>
      </w:pPr>
      <w:proofErr w:type="gramStart"/>
      <w:r>
        <w:rPr>
          <w:rFonts w:ascii="Calibri" w:hAnsi="Calibri" w:cs="Calibri"/>
        </w:rPr>
        <w:t>başvuru</w:t>
      </w:r>
      <w:proofErr w:type="gramEnd"/>
      <w:r>
        <w:rPr>
          <w:rFonts w:ascii="Calibri" w:hAnsi="Calibri" w:cs="Calibri"/>
        </w:rPr>
        <w:t xml:space="preserve"> sahipleri:</w:t>
      </w:r>
    </w:p>
    <w:p w14:paraId="1CD49285" w14:textId="77777777" w:rsidR="00EC57BE" w:rsidRPr="003D7AF5" w:rsidRDefault="00EC57BE" w:rsidP="00EC57BE">
      <w:pPr>
        <w:numPr>
          <w:ilvl w:val="0"/>
          <w:numId w:val="66"/>
        </w:numPr>
        <w:spacing w:after="0"/>
        <w:ind w:left="1134"/>
        <w:rPr>
          <w:rFonts w:ascii="Calibri" w:hAnsi="Calibri" w:cs="Calibri"/>
        </w:rPr>
      </w:pPr>
      <w:r>
        <w:rPr>
          <w:rFonts w:ascii="Calibri" w:hAnsi="Calibri" w:cs="Calibri"/>
        </w:rPr>
        <w:t xml:space="preserve">Başvuru formunu sunan tüzel kişi olan </w:t>
      </w:r>
      <w:r>
        <w:rPr>
          <w:rFonts w:ascii="Calibri" w:hAnsi="Calibri" w:cs="Calibri"/>
          <w:b/>
          <w:bCs/>
        </w:rPr>
        <w:t>“Başvuru Sahibi”</w:t>
      </w:r>
      <w:r>
        <w:rPr>
          <w:rFonts w:ascii="Calibri" w:hAnsi="Calibri" w:cs="Calibri"/>
        </w:rPr>
        <w:t xml:space="preserve"> (2.1.1),</w:t>
      </w:r>
    </w:p>
    <w:p w14:paraId="2205BC94" w14:textId="77777777" w:rsidR="00F85A4C" w:rsidRPr="003D7AF5" w:rsidRDefault="00F85A4C" w:rsidP="00F85A4C">
      <w:pPr>
        <w:spacing w:after="0"/>
        <w:ind w:left="1134"/>
        <w:rPr>
          <w:rFonts w:ascii="Calibri" w:hAnsi="Calibri" w:cs="Calibri"/>
        </w:rPr>
      </w:pPr>
    </w:p>
    <w:p w14:paraId="51203F73" w14:textId="77777777" w:rsidR="00EC57BE" w:rsidRPr="003D7AF5" w:rsidRDefault="00EC57BE" w:rsidP="00EC57BE">
      <w:pPr>
        <w:numPr>
          <w:ilvl w:val="0"/>
          <w:numId w:val="67"/>
        </w:numPr>
        <w:rPr>
          <w:rFonts w:ascii="Calibri" w:hAnsi="Calibri" w:cs="Calibri"/>
        </w:rPr>
      </w:pPr>
      <w:proofErr w:type="gramStart"/>
      <w:r>
        <w:rPr>
          <w:rFonts w:ascii="Calibri" w:hAnsi="Calibri" w:cs="Calibri"/>
        </w:rPr>
        <w:t>projeler</w:t>
      </w:r>
      <w:proofErr w:type="gramEnd"/>
      <w:r>
        <w:rPr>
          <w:rFonts w:ascii="Calibri" w:hAnsi="Calibri" w:cs="Calibri"/>
        </w:rPr>
        <w:t>:</w:t>
      </w:r>
    </w:p>
    <w:p w14:paraId="5D2EF5C5" w14:textId="77777777" w:rsidR="00EC57BE" w:rsidRPr="003D7AF5" w:rsidRDefault="00EC57BE" w:rsidP="008664A4">
      <w:pPr>
        <w:pStyle w:val="ListParagraph"/>
        <w:numPr>
          <w:ilvl w:val="0"/>
          <w:numId w:val="3"/>
        </w:numPr>
        <w:rPr>
          <w:rFonts w:ascii="Calibri" w:hAnsi="Calibri" w:cs="Calibri"/>
        </w:rPr>
      </w:pPr>
      <w:r>
        <w:rPr>
          <w:rFonts w:ascii="Calibri" w:hAnsi="Calibri" w:cs="Calibri"/>
        </w:rPr>
        <w:t>Hibe verilebilecek projeler (2.1.3),</w:t>
      </w:r>
    </w:p>
    <w:p w14:paraId="6D975BFB" w14:textId="77777777" w:rsidR="00EC57BE" w:rsidRPr="003D7AF5" w:rsidRDefault="00EC57BE" w:rsidP="00EC57BE">
      <w:pPr>
        <w:numPr>
          <w:ilvl w:val="0"/>
          <w:numId w:val="67"/>
        </w:numPr>
        <w:rPr>
          <w:rFonts w:ascii="Calibri" w:hAnsi="Calibri" w:cs="Calibri"/>
        </w:rPr>
      </w:pPr>
      <w:proofErr w:type="gramStart"/>
      <w:r>
        <w:rPr>
          <w:rFonts w:ascii="Calibri" w:hAnsi="Calibri" w:cs="Calibri"/>
        </w:rPr>
        <w:t>maliyetler</w:t>
      </w:r>
      <w:proofErr w:type="gramEnd"/>
      <w:r>
        <w:rPr>
          <w:rFonts w:ascii="Calibri" w:hAnsi="Calibri" w:cs="Calibri"/>
        </w:rPr>
        <w:t>:</w:t>
      </w:r>
    </w:p>
    <w:p w14:paraId="62B0AF15" w14:textId="77777777" w:rsidR="00EC57BE" w:rsidRPr="003D7AF5" w:rsidRDefault="001D199F" w:rsidP="00F85A4C">
      <w:pPr>
        <w:pStyle w:val="ListParagraph"/>
        <w:numPr>
          <w:ilvl w:val="0"/>
          <w:numId w:val="3"/>
        </w:numPr>
        <w:rPr>
          <w:rFonts w:ascii="Calibri" w:hAnsi="Calibri" w:cs="Calibri"/>
        </w:rPr>
      </w:pPr>
      <w:r>
        <w:rPr>
          <w:rFonts w:ascii="Calibri" w:hAnsi="Calibri" w:cs="Calibri"/>
        </w:rPr>
        <w:t>Proje uygulama aşamasında gerçekleşebilecek maliyet türleri (2.1.4).</w:t>
      </w:r>
    </w:p>
    <w:p w14:paraId="2F399F0F" w14:textId="77777777" w:rsidR="00A07860" w:rsidRPr="008664A4" w:rsidRDefault="7862DCAD" w:rsidP="00853103">
      <w:pPr>
        <w:pStyle w:val="Guidelines3"/>
        <w:rPr>
          <w:rFonts w:ascii="Calibri" w:hAnsi="Calibri"/>
        </w:rPr>
      </w:pPr>
      <w:r>
        <w:rPr>
          <w:rFonts w:ascii="Calibri" w:hAnsi="Calibri" w:cs="Calibri"/>
        </w:rPr>
        <w:t>2.1.1 Başvuru Sahiplerinin Uygunluğu</w:t>
      </w:r>
    </w:p>
    <w:p w14:paraId="5097C18A" w14:textId="77777777" w:rsidR="00A6298D" w:rsidRDefault="00A6298D" w:rsidP="1024BE72">
      <w:pPr>
        <w:spacing w:before="120" w:after="120" w:line="259" w:lineRule="auto"/>
        <w:contextualSpacing/>
        <w:jc w:val="left"/>
        <w:rPr>
          <w:rFonts w:ascii="Calibri" w:hAnsi="Calibri"/>
          <w:b/>
        </w:rPr>
      </w:pPr>
    </w:p>
    <w:p w14:paraId="68E8A2B9" w14:textId="77777777" w:rsidR="002B4F3D" w:rsidRPr="00966025" w:rsidRDefault="21C05F7D" w:rsidP="1024BE72">
      <w:pPr>
        <w:spacing w:before="120" w:after="120" w:line="259" w:lineRule="auto"/>
        <w:contextualSpacing/>
        <w:jc w:val="left"/>
        <w:rPr>
          <w:rFonts w:ascii="Calibri" w:hAnsi="Calibri"/>
          <w:b/>
        </w:rPr>
      </w:pPr>
      <w:r>
        <w:rPr>
          <w:rFonts w:ascii="Calibri" w:hAnsi="Calibri"/>
          <w:b/>
          <w:bCs/>
          <w:iCs/>
        </w:rPr>
        <w:t>Başvuru Sahibi</w:t>
      </w:r>
    </w:p>
    <w:p w14:paraId="3FB77A02" w14:textId="77777777" w:rsidR="002B4F3D" w:rsidRPr="00966025" w:rsidRDefault="002B4F3D" w:rsidP="002B4F3D">
      <w:pPr>
        <w:spacing w:before="120" w:after="120" w:line="259" w:lineRule="auto"/>
        <w:contextualSpacing/>
        <w:jc w:val="left"/>
        <w:rPr>
          <w:rFonts w:ascii="Calibri" w:hAnsi="Calibri"/>
          <w:b/>
        </w:rPr>
      </w:pPr>
    </w:p>
    <w:p w14:paraId="7CD080A8" w14:textId="77777777" w:rsidR="002B4F3D" w:rsidRPr="00966025" w:rsidRDefault="002B4F3D" w:rsidP="002B4F3D">
      <w:pPr>
        <w:spacing w:before="120" w:after="120" w:line="259" w:lineRule="auto"/>
        <w:contextualSpacing/>
        <w:jc w:val="left"/>
        <w:rPr>
          <w:rFonts w:ascii="Calibri" w:hAnsi="Calibri"/>
          <w:b/>
        </w:rPr>
      </w:pPr>
      <w:r>
        <w:rPr>
          <w:rFonts w:ascii="Calibri" w:hAnsi="Calibri"/>
          <w:b/>
          <w:bCs/>
        </w:rPr>
        <w:t>Hibe almaya uygun olabilmek için başvuru sahibinin:</w:t>
      </w:r>
    </w:p>
    <w:p w14:paraId="65E49661" w14:textId="77777777" w:rsidR="008C0C6F" w:rsidRDefault="4C3A5E46" w:rsidP="5DCADD99">
      <w:pPr>
        <w:numPr>
          <w:ilvl w:val="0"/>
          <w:numId w:val="28"/>
        </w:numPr>
        <w:spacing w:after="160" w:line="259" w:lineRule="auto"/>
        <w:contextualSpacing/>
        <w:rPr>
          <w:rFonts w:ascii="Calibri" w:hAnsi="Calibri"/>
        </w:rPr>
      </w:pPr>
      <w:r>
        <w:rPr>
          <w:rFonts w:ascii="Calibri" w:hAnsi="Calibri"/>
        </w:rPr>
        <w:t xml:space="preserve">Tüzel kişi olması (resmî olarak kayıtlı olmalı) ve merkezinin hedef illerde bulunması gerekmektedir: Adana, Adıyaman, Ankara, Bursa, </w:t>
      </w:r>
      <w:proofErr w:type="gramStart"/>
      <w:r>
        <w:rPr>
          <w:rFonts w:ascii="Calibri" w:hAnsi="Calibri"/>
        </w:rPr>
        <w:t>Elazığ</w:t>
      </w:r>
      <w:proofErr w:type="gramEnd"/>
      <w:r>
        <w:rPr>
          <w:rFonts w:ascii="Calibri" w:hAnsi="Calibri"/>
        </w:rPr>
        <w:t>, Gaziantep, Hatay, İstanbul, İzmir, Kahramanmaraş, Kayseri, Kilis, Kocaeli, Konya, Malatya, Mersin, Osmaniye ve Şanlıurfa; ve</w:t>
      </w:r>
    </w:p>
    <w:p w14:paraId="0D69F011" w14:textId="06B8A0D8" w:rsidR="00F14753" w:rsidRPr="00075272" w:rsidRDefault="0037231E" w:rsidP="00E14F64">
      <w:pPr>
        <w:numPr>
          <w:ilvl w:val="0"/>
          <w:numId w:val="28"/>
        </w:numPr>
        <w:spacing w:after="160" w:line="259" w:lineRule="auto"/>
        <w:contextualSpacing/>
        <w:rPr>
          <w:rFonts w:ascii="Calibri" w:hAnsi="Calibri"/>
        </w:rPr>
      </w:pPr>
      <w:r w:rsidRPr="00075272">
        <w:rPr>
          <w:rFonts w:ascii="Calibri" w:hAnsi="Calibri"/>
        </w:rPr>
        <w:t>Ulusal orta büyüklükte işletme tanımına göre Orta Büyüklükte İşletme olması</w:t>
      </w:r>
      <w:r w:rsidRPr="00036185">
        <w:rPr>
          <w:rStyle w:val="FootnoteReference"/>
          <w:sz w:val="16"/>
          <w:szCs w:val="12"/>
        </w:rPr>
        <w:footnoteReference w:id="16"/>
      </w:r>
      <w:r w:rsidR="00036185">
        <w:rPr>
          <w:rFonts w:ascii="Calibri" w:hAnsi="Calibri"/>
        </w:rPr>
        <w:t xml:space="preserve"> </w:t>
      </w:r>
      <w:r w:rsidRPr="00036185">
        <w:rPr>
          <w:rFonts w:ascii="Calibri" w:hAnsi="Calibri"/>
          <w:szCs w:val="22"/>
        </w:rPr>
        <w:t>; ve</w:t>
      </w:r>
    </w:p>
    <w:p w14:paraId="342B7413" w14:textId="77777777" w:rsidR="002B4F3D" w:rsidRPr="00966025" w:rsidRDefault="002B4F3D" w:rsidP="00B43E3C">
      <w:pPr>
        <w:numPr>
          <w:ilvl w:val="0"/>
          <w:numId w:val="28"/>
        </w:numPr>
        <w:spacing w:after="160" w:line="259" w:lineRule="auto"/>
        <w:contextualSpacing/>
        <w:rPr>
          <w:rFonts w:ascii="Calibri" w:hAnsi="Calibri"/>
        </w:rPr>
      </w:pPr>
      <w:r>
        <w:rPr>
          <w:rFonts w:ascii="Calibri" w:hAnsi="Calibri"/>
        </w:rPr>
        <w:t>%100 özel mülkiyete sahip olması; ve</w:t>
      </w:r>
    </w:p>
    <w:p w14:paraId="0210C3B7" w14:textId="6B01E58D" w:rsidR="002B4F3D" w:rsidRPr="00966025" w:rsidRDefault="234954FA" w:rsidP="3D8CF4DB">
      <w:pPr>
        <w:numPr>
          <w:ilvl w:val="0"/>
          <w:numId w:val="28"/>
        </w:numPr>
        <w:spacing w:after="160" w:line="259" w:lineRule="auto"/>
        <w:contextualSpacing/>
        <w:rPr>
          <w:rFonts w:ascii="Calibri" w:hAnsi="Calibri"/>
        </w:rPr>
      </w:pPr>
      <w:r>
        <w:rPr>
          <w:rFonts w:ascii="Calibri" w:hAnsi="Calibri"/>
        </w:rPr>
        <w:t>Vadesi geçmiş ödenmemiş borçları, vadesi geçmiş sosyal güvenlik prim ve vergi borçları, temerrüde düşmüş kredileri bulunmamasıdır (yeniden yapılandırılmış vergi borçları kabul edilebilir sayılacaktır</w:t>
      </w:r>
      <w:r w:rsidRPr="00036185">
        <w:rPr>
          <w:rStyle w:val="FootnoteReference"/>
          <w:sz w:val="16"/>
          <w:szCs w:val="12"/>
        </w:rPr>
        <w:footnoteReference w:id="17"/>
      </w:r>
      <w:r>
        <w:rPr>
          <w:rFonts w:ascii="Calibri" w:hAnsi="Calibri"/>
        </w:rPr>
        <w:t>); ve</w:t>
      </w:r>
    </w:p>
    <w:p w14:paraId="5830E98B" w14:textId="77777777" w:rsidR="002B4F3D" w:rsidRPr="00966025" w:rsidRDefault="0037231E" w:rsidP="00B43E3C">
      <w:pPr>
        <w:numPr>
          <w:ilvl w:val="0"/>
          <w:numId w:val="28"/>
        </w:numPr>
        <w:spacing w:before="120" w:after="120" w:line="259" w:lineRule="auto"/>
        <w:contextualSpacing/>
        <w:rPr>
          <w:rFonts w:ascii="Calibri" w:hAnsi="Calibri"/>
        </w:rPr>
      </w:pPr>
      <w:r>
        <w:rPr>
          <w:rFonts w:ascii="Calibri" w:hAnsi="Calibri"/>
        </w:rPr>
        <w:t>Aracı olarak hareket etmemesi, projenin hazırlanması ve yönetiminden doğrudan sorumlu olması; ve</w:t>
      </w:r>
    </w:p>
    <w:p w14:paraId="677C5DD3" w14:textId="77777777" w:rsidR="001902F1" w:rsidRPr="00966025" w:rsidRDefault="0037231E" w:rsidP="2A207C1F">
      <w:pPr>
        <w:numPr>
          <w:ilvl w:val="0"/>
          <w:numId w:val="28"/>
        </w:numPr>
        <w:spacing w:before="120" w:after="120" w:line="259" w:lineRule="auto"/>
        <w:contextualSpacing/>
        <w:rPr>
          <w:rFonts w:ascii="Calibri" w:hAnsi="Calibri"/>
        </w:rPr>
      </w:pPr>
      <w:r>
        <w:rPr>
          <w:rFonts w:ascii="Calibri" w:hAnsi="Calibri"/>
        </w:rPr>
        <w:t>01.01.2023 tarihinden önce kurulmuş olması; ve</w:t>
      </w:r>
    </w:p>
    <w:p w14:paraId="292860D0" w14:textId="77777777" w:rsidR="1E31BB23" w:rsidRDefault="00537C94" w:rsidP="57CE5784">
      <w:pPr>
        <w:numPr>
          <w:ilvl w:val="0"/>
          <w:numId w:val="28"/>
        </w:numPr>
        <w:spacing w:before="120" w:after="120" w:line="259" w:lineRule="auto"/>
        <w:contextualSpacing/>
        <w:rPr>
          <w:rFonts w:ascii="Calibri" w:hAnsi="Calibri"/>
        </w:rPr>
      </w:pPr>
      <w:r>
        <w:rPr>
          <w:rFonts w:ascii="Calibri" w:hAnsi="Calibri"/>
        </w:rPr>
        <w:t xml:space="preserve">2024 ve 2025 yılları sonunda net kâr elde etmiş olması (TÜİK’e göre il GSYH’si ulusal ortalama civarında veya altında olan ve depremden etkilenen illerde, yani Adıyaman, </w:t>
      </w:r>
      <w:proofErr w:type="gramStart"/>
      <w:r>
        <w:rPr>
          <w:rFonts w:ascii="Calibri" w:hAnsi="Calibri"/>
        </w:rPr>
        <w:t>Elazığ</w:t>
      </w:r>
      <w:proofErr w:type="gramEnd"/>
      <w:r>
        <w:rPr>
          <w:rFonts w:ascii="Calibri" w:hAnsi="Calibri"/>
        </w:rPr>
        <w:t>, Hatay, Kahramanmaraş, Kilis, Malatya, Osmaniye ve Şanlıurfa’da bulunan işletmeler için bu kriter uygulanmayacaktır); ve</w:t>
      </w:r>
    </w:p>
    <w:p w14:paraId="0D16DA64" w14:textId="77777777" w:rsidR="1E31BB23" w:rsidRDefault="2B59A128" w:rsidP="57CE5784">
      <w:pPr>
        <w:numPr>
          <w:ilvl w:val="0"/>
          <w:numId w:val="28"/>
        </w:numPr>
        <w:spacing w:before="120" w:after="120" w:line="259" w:lineRule="auto"/>
        <w:contextualSpacing/>
        <w:rPr>
          <w:rFonts w:ascii="Calibri" w:hAnsi="Calibri"/>
        </w:rPr>
      </w:pPr>
      <w:r>
        <w:rPr>
          <w:rFonts w:ascii="Calibri" w:hAnsi="Calibri"/>
        </w:rPr>
        <w:t>ENHANCER Projesi kapsamında daha önce imzalanmış herhangi bir sözleşmesinin ICMPD tarafından feshedilmemiş olması (ENHANCER Projesi kapsamındaki sözleşmesi, fesih gerekçesinden bağımsız olarak feshedilmiş başvuru sahipleri başvuruda bulunamaz).</w:t>
      </w:r>
    </w:p>
    <w:p w14:paraId="40C4E51A" w14:textId="77777777" w:rsidR="7E4E0E6B" w:rsidRDefault="7E4E0E6B" w:rsidP="008664A4">
      <w:pPr>
        <w:spacing w:before="120" w:after="120" w:line="259" w:lineRule="auto"/>
        <w:contextualSpacing/>
        <w:rPr>
          <w:rFonts w:ascii="Calibri" w:hAnsi="Calibri"/>
        </w:rPr>
      </w:pPr>
    </w:p>
    <w:p w14:paraId="5C95E7D1" w14:textId="77777777" w:rsidR="008A7E74" w:rsidRDefault="071432A5" w:rsidP="001D0E36">
      <w:pPr>
        <w:spacing w:before="120" w:after="120"/>
        <w:contextualSpacing/>
        <w:rPr>
          <w:rFonts w:ascii="Calibri" w:hAnsi="Calibri"/>
        </w:rPr>
      </w:pPr>
      <w:r>
        <w:rPr>
          <w:rFonts w:ascii="Calibri" w:hAnsi="Calibri"/>
        </w:rPr>
        <w:t>Bu hibe programı kapsamında eş başvuru sahibi/sahipleri uygun değildir.</w:t>
      </w:r>
    </w:p>
    <w:p w14:paraId="7DEB20CD" w14:textId="77777777" w:rsidR="002D3AAB" w:rsidRDefault="002D3AAB" w:rsidP="001D0E36">
      <w:pPr>
        <w:spacing w:before="120" w:after="120"/>
        <w:contextualSpacing/>
        <w:rPr>
          <w:rFonts w:ascii="Calibri" w:hAnsi="Calibri"/>
        </w:rPr>
      </w:pPr>
    </w:p>
    <w:p w14:paraId="40565D8C" w14:textId="77777777" w:rsidR="00CD6F97" w:rsidRPr="00966025" w:rsidRDefault="00CD6F97" w:rsidP="001D0E36">
      <w:pPr>
        <w:spacing w:before="120" w:after="120"/>
        <w:contextualSpacing/>
        <w:rPr>
          <w:rFonts w:ascii="Calibri" w:hAnsi="Calibri"/>
        </w:rPr>
      </w:pPr>
    </w:p>
    <w:p w14:paraId="4C4F8E1D" w14:textId="77777777" w:rsidR="00315EF3" w:rsidRPr="00966025" w:rsidRDefault="0037231E" w:rsidP="002B4F3D">
      <w:pPr>
        <w:spacing w:before="120" w:after="120"/>
        <w:rPr>
          <w:rFonts w:ascii="Calibri" w:hAnsi="Calibri"/>
          <w:b/>
        </w:rPr>
      </w:pPr>
      <w:r>
        <w:rPr>
          <w:rFonts w:ascii="Calibri" w:hAnsi="Calibri"/>
          <w:b/>
          <w:iCs/>
        </w:rPr>
        <w:t>Uygun Olmama Koşulları</w:t>
      </w:r>
    </w:p>
    <w:p w14:paraId="230BC89A" w14:textId="77777777" w:rsidR="00A07860" w:rsidRDefault="7B6F3DD5" w:rsidP="36AF6465">
      <w:pPr>
        <w:spacing w:before="120" w:after="120"/>
        <w:rPr>
          <w:rFonts w:ascii="Calibri" w:hAnsi="Calibri"/>
        </w:rPr>
      </w:pPr>
      <w:r w:rsidRPr="00075272">
        <w:rPr>
          <w:rFonts w:ascii="Calibri" w:hAnsi="Calibri"/>
        </w:rPr>
        <w:t>Genel bir ilke olarak, aşağıdaki durumlardan herhangi birinde bulunduğu tespit edilen başvuru sahipleri ICMPD tarafından katılım dışı bırakılacaktır:</w:t>
      </w:r>
    </w:p>
    <w:p w14:paraId="161B7C29" w14:textId="77777777" w:rsidR="00A07860" w:rsidRPr="00966025" w:rsidRDefault="00A07860" w:rsidP="002F48DC">
      <w:pPr>
        <w:numPr>
          <w:ilvl w:val="0"/>
          <w:numId w:val="30"/>
        </w:numPr>
        <w:spacing w:before="120" w:after="120" w:line="259" w:lineRule="auto"/>
        <w:contextualSpacing/>
        <w:rPr>
          <w:rFonts w:ascii="Calibri" w:hAnsi="Calibri"/>
        </w:rPr>
      </w:pPr>
      <w:proofErr w:type="gramStart"/>
      <w:r>
        <w:rPr>
          <w:rFonts w:ascii="Calibri" w:hAnsi="Calibri"/>
          <w:iCs/>
        </w:rPr>
        <w:t>iflas</w:t>
      </w:r>
      <w:proofErr w:type="gramEnd"/>
      <w:r>
        <w:rPr>
          <w:rFonts w:ascii="Calibri" w:hAnsi="Calibri"/>
          <w:iCs/>
        </w:rPr>
        <w:t>, ödeme aczi veya tasfiye işlemleri;</w:t>
      </w:r>
    </w:p>
    <w:p w14:paraId="3776FDEC" w14:textId="77777777" w:rsidR="00A07860" w:rsidRPr="00966025" w:rsidRDefault="00A07860" w:rsidP="002F48DC">
      <w:pPr>
        <w:numPr>
          <w:ilvl w:val="0"/>
          <w:numId w:val="30"/>
        </w:numPr>
        <w:spacing w:before="120" w:after="120" w:line="259" w:lineRule="auto"/>
        <w:contextualSpacing/>
        <w:rPr>
          <w:rFonts w:ascii="Calibri" w:hAnsi="Calibri"/>
        </w:rPr>
      </w:pPr>
      <w:proofErr w:type="gramStart"/>
      <w:r>
        <w:rPr>
          <w:rFonts w:ascii="Calibri" w:hAnsi="Calibri"/>
          <w:iCs/>
        </w:rPr>
        <w:t>vergi</w:t>
      </w:r>
      <w:proofErr w:type="gramEnd"/>
      <w:r>
        <w:rPr>
          <w:rFonts w:ascii="Calibri" w:hAnsi="Calibri"/>
          <w:iCs/>
        </w:rPr>
        <w:t xml:space="preserve"> veya sosyal güvenlik katkı paylarının ödenmesine ilişkin yükümlülüklerin ihlali;</w:t>
      </w:r>
    </w:p>
    <w:p w14:paraId="6AF81615" w14:textId="77777777" w:rsidR="00A07860" w:rsidRPr="00966025" w:rsidRDefault="00A07860" w:rsidP="002F48DC">
      <w:pPr>
        <w:numPr>
          <w:ilvl w:val="0"/>
          <w:numId w:val="30"/>
        </w:numPr>
        <w:spacing w:before="120" w:after="120" w:line="259" w:lineRule="auto"/>
        <w:contextualSpacing/>
        <w:rPr>
          <w:rFonts w:ascii="Calibri" w:hAnsi="Calibri"/>
        </w:rPr>
      </w:pPr>
      <w:proofErr w:type="gramStart"/>
      <w:r>
        <w:rPr>
          <w:rFonts w:ascii="Calibri" w:hAnsi="Calibri"/>
          <w:iCs/>
        </w:rPr>
        <w:t>yanlış</w:t>
      </w:r>
      <w:proofErr w:type="gramEnd"/>
      <w:r>
        <w:rPr>
          <w:rFonts w:ascii="Calibri" w:hAnsi="Calibri"/>
          <w:iCs/>
        </w:rPr>
        <w:t xml:space="preserve"> beyanda bulunma dâhil ciddi mesleki suiistimal;</w:t>
      </w:r>
    </w:p>
    <w:p w14:paraId="4A740B2E" w14:textId="77777777" w:rsidR="00A07860" w:rsidRPr="00966025" w:rsidRDefault="00A07860" w:rsidP="002F48DC">
      <w:pPr>
        <w:numPr>
          <w:ilvl w:val="0"/>
          <w:numId w:val="30"/>
        </w:numPr>
        <w:spacing w:before="120" w:after="120" w:line="259" w:lineRule="auto"/>
        <w:contextualSpacing/>
        <w:rPr>
          <w:rFonts w:ascii="Calibri" w:hAnsi="Calibri"/>
        </w:rPr>
      </w:pPr>
      <w:proofErr w:type="gramStart"/>
      <w:r>
        <w:rPr>
          <w:rFonts w:ascii="Calibri" w:hAnsi="Calibri"/>
          <w:iCs/>
        </w:rPr>
        <w:t>dolandırıcılık</w:t>
      </w:r>
      <w:proofErr w:type="gramEnd"/>
      <w:r>
        <w:rPr>
          <w:rFonts w:ascii="Calibri" w:hAnsi="Calibri"/>
          <w:iCs/>
        </w:rPr>
        <w:t>;</w:t>
      </w:r>
    </w:p>
    <w:p w14:paraId="60DDBEBF" w14:textId="77777777" w:rsidR="00A07860" w:rsidRPr="00966025" w:rsidRDefault="00A07860" w:rsidP="002F48DC">
      <w:pPr>
        <w:numPr>
          <w:ilvl w:val="0"/>
          <w:numId w:val="30"/>
        </w:numPr>
        <w:spacing w:before="120" w:after="120" w:line="259" w:lineRule="auto"/>
        <w:contextualSpacing/>
        <w:rPr>
          <w:rFonts w:ascii="Calibri" w:hAnsi="Calibri"/>
        </w:rPr>
      </w:pPr>
      <w:proofErr w:type="gramStart"/>
      <w:r>
        <w:rPr>
          <w:rFonts w:ascii="Calibri" w:hAnsi="Calibri"/>
          <w:iCs/>
        </w:rPr>
        <w:t>yolsuzluk</w:t>
      </w:r>
      <w:proofErr w:type="gramEnd"/>
      <w:r>
        <w:rPr>
          <w:rFonts w:ascii="Calibri" w:hAnsi="Calibri"/>
          <w:iCs/>
        </w:rPr>
        <w:t>;</w:t>
      </w:r>
    </w:p>
    <w:p w14:paraId="35EB99D4" w14:textId="77777777" w:rsidR="00A07860" w:rsidRPr="00966025" w:rsidRDefault="00A07860" w:rsidP="002F48DC">
      <w:pPr>
        <w:numPr>
          <w:ilvl w:val="0"/>
          <w:numId w:val="30"/>
        </w:numPr>
        <w:spacing w:before="120" w:after="120" w:line="259" w:lineRule="auto"/>
        <w:contextualSpacing/>
        <w:rPr>
          <w:rFonts w:ascii="Calibri" w:hAnsi="Calibri"/>
        </w:rPr>
      </w:pPr>
      <w:proofErr w:type="gramStart"/>
      <w:r>
        <w:rPr>
          <w:rFonts w:ascii="Calibri" w:hAnsi="Calibri"/>
          <w:iCs/>
        </w:rPr>
        <w:t>suç</w:t>
      </w:r>
      <w:proofErr w:type="gramEnd"/>
      <w:r>
        <w:rPr>
          <w:rFonts w:ascii="Calibri" w:hAnsi="Calibri"/>
          <w:iCs/>
        </w:rPr>
        <w:t xml:space="preserve"> örgütüyle ilgili davranış;</w:t>
      </w:r>
    </w:p>
    <w:p w14:paraId="2A7917D5" w14:textId="77777777" w:rsidR="00A07860" w:rsidRPr="00966025" w:rsidRDefault="00A07860" w:rsidP="002F48DC">
      <w:pPr>
        <w:numPr>
          <w:ilvl w:val="0"/>
          <w:numId w:val="30"/>
        </w:numPr>
        <w:spacing w:before="120" w:after="120" w:line="259" w:lineRule="auto"/>
        <w:contextualSpacing/>
        <w:rPr>
          <w:rFonts w:ascii="Calibri" w:hAnsi="Calibri"/>
        </w:rPr>
      </w:pPr>
      <w:proofErr w:type="gramStart"/>
      <w:r>
        <w:rPr>
          <w:rFonts w:ascii="Calibri" w:hAnsi="Calibri"/>
          <w:iCs/>
        </w:rPr>
        <w:t>kara</w:t>
      </w:r>
      <w:proofErr w:type="gramEnd"/>
      <w:r>
        <w:rPr>
          <w:rFonts w:ascii="Calibri" w:hAnsi="Calibri"/>
          <w:iCs/>
        </w:rPr>
        <w:t xml:space="preserve"> para aklama veya terörizmin finansmanı;</w:t>
      </w:r>
    </w:p>
    <w:p w14:paraId="02941A9A" w14:textId="77777777" w:rsidR="00A07860" w:rsidRPr="00966025" w:rsidRDefault="00A07860" w:rsidP="002F48DC">
      <w:pPr>
        <w:numPr>
          <w:ilvl w:val="0"/>
          <w:numId w:val="30"/>
        </w:numPr>
        <w:spacing w:before="120" w:after="120" w:line="259" w:lineRule="auto"/>
        <w:contextualSpacing/>
        <w:rPr>
          <w:rFonts w:ascii="Calibri" w:hAnsi="Calibri"/>
        </w:rPr>
      </w:pPr>
      <w:proofErr w:type="gramStart"/>
      <w:r>
        <w:rPr>
          <w:rFonts w:ascii="Calibri" w:hAnsi="Calibri"/>
          <w:iCs/>
        </w:rPr>
        <w:t>terör</w:t>
      </w:r>
      <w:proofErr w:type="gramEnd"/>
      <w:r>
        <w:rPr>
          <w:rFonts w:ascii="Calibri" w:hAnsi="Calibri"/>
          <w:iCs/>
        </w:rPr>
        <w:t xml:space="preserve"> suçları veya terör faaliyetleriyle bağlantılı suçlar;</w:t>
      </w:r>
    </w:p>
    <w:p w14:paraId="06CD3FB8" w14:textId="77777777" w:rsidR="00B228E9" w:rsidRPr="00B228E9" w:rsidRDefault="00A07860" w:rsidP="00B228E9">
      <w:pPr>
        <w:numPr>
          <w:ilvl w:val="0"/>
          <w:numId w:val="30"/>
        </w:numPr>
        <w:spacing w:before="120" w:after="120" w:line="259" w:lineRule="auto"/>
        <w:contextualSpacing/>
        <w:rPr>
          <w:rFonts w:ascii="Calibri" w:hAnsi="Calibri"/>
        </w:rPr>
      </w:pPr>
      <w:proofErr w:type="gramStart"/>
      <w:r>
        <w:rPr>
          <w:rFonts w:ascii="Calibri" w:hAnsi="Calibri"/>
          <w:iCs/>
        </w:rPr>
        <w:t>çocuk</w:t>
      </w:r>
      <w:proofErr w:type="gramEnd"/>
      <w:r>
        <w:rPr>
          <w:rFonts w:ascii="Calibri" w:hAnsi="Calibri"/>
          <w:iCs/>
        </w:rPr>
        <w:t xml:space="preserve"> işçiliği ve insan ticaretinin diğer biçimleri.</w:t>
      </w:r>
    </w:p>
    <w:p w14:paraId="0B122B0C" w14:textId="77777777" w:rsidR="009B3FBA" w:rsidRPr="003D7AF5" w:rsidRDefault="009B3FBA" w:rsidP="00CB1987">
      <w:pPr>
        <w:spacing w:after="0"/>
        <w:rPr>
          <w:rFonts w:ascii="Calibri" w:hAnsi="Calibri" w:cs="Calibri"/>
        </w:rPr>
      </w:pPr>
    </w:p>
    <w:p w14:paraId="530A347B" w14:textId="77777777" w:rsidR="00B12063" w:rsidRPr="003D7AF5" w:rsidRDefault="11E6B9DB" w:rsidP="00B12063">
      <w:pPr>
        <w:rPr>
          <w:rFonts w:ascii="Calibri" w:hAnsi="Calibri" w:cs="Calibri"/>
          <w:szCs w:val="22"/>
        </w:rPr>
      </w:pPr>
      <w:r>
        <w:rPr>
          <w:rFonts w:ascii="Calibri" w:hAnsi="Calibri" w:cs="Calibri"/>
          <w:iCs/>
        </w:rPr>
        <w:t>Hibe kararı anında AB kısıtlayıcı tedbirler listelerinde</w:t>
      </w:r>
      <w:r w:rsidRPr="00036185">
        <w:rPr>
          <w:rStyle w:val="FootnoteReference"/>
          <w:sz w:val="16"/>
          <w:szCs w:val="12"/>
        </w:rPr>
        <w:footnoteReference w:id="18"/>
      </w:r>
      <w:r w:rsidRPr="00036185">
        <w:rPr>
          <w:rFonts w:ascii="Calibri" w:hAnsi="Calibri" w:cs="Calibri"/>
          <w:iCs/>
          <w:sz w:val="14"/>
          <w:szCs w:val="12"/>
        </w:rPr>
        <w:t xml:space="preserve"> </w:t>
      </w:r>
      <w:r>
        <w:rPr>
          <w:rFonts w:ascii="Calibri" w:hAnsi="Calibri" w:cs="Calibri"/>
          <w:iCs/>
        </w:rPr>
        <w:t>yer alan başvuru sahipleriyle sözleşme imzalanamaz.</w:t>
      </w:r>
      <w:r w:rsidRPr="00036185">
        <w:rPr>
          <w:rStyle w:val="FootnoteReference"/>
          <w:sz w:val="16"/>
          <w:szCs w:val="12"/>
        </w:rPr>
        <w:footnoteReference w:id="19"/>
      </w:r>
    </w:p>
    <w:p w14:paraId="498C280E" w14:textId="77777777" w:rsidR="00A07860" w:rsidRPr="00966025" w:rsidRDefault="1A6175C0" w:rsidP="4A94F7BD">
      <w:pPr>
        <w:spacing w:before="120" w:after="120"/>
        <w:rPr>
          <w:rFonts w:ascii="Calibri" w:hAnsi="Calibri"/>
        </w:rPr>
      </w:pPr>
      <w:r>
        <w:rPr>
          <w:rFonts w:ascii="Calibri" w:hAnsi="Calibri"/>
          <w:iCs/>
        </w:rPr>
        <w:t>Aşağıdaki hususlar dikkate alınmalıdır:</w:t>
      </w:r>
    </w:p>
    <w:p w14:paraId="20E97E13" w14:textId="77777777" w:rsidR="00A07860" w:rsidRPr="00966025" w:rsidRDefault="00A07860" w:rsidP="047C3B4F">
      <w:pPr>
        <w:numPr>
          <w:ilvl w:val="0"/>
          <w:numId w:val="31"/>
        </w:numPr>
        <w:spacing w:before="120" w:after="120" w:line="259" w:lineRule="auto"/>
        <w:contextualSpacing/>
        <w:rPr>
          <w:rFonts w:ascii="Calibri" w:hAnsi="Calibri"/>
        </w:rPr>
      </w:pPr>
      <w:r>
        <w:rPr>
          <w:rFonts w:ascii="Calibri" w:hAnsi="Calibri"/>
        </w:rPr>
        <w:t xml:space="preserve">Siyasi partiler ve bunlara bağlı yapılar bu teklif çağrısı kapsamında başvuru sahibi olarak </w:t>
      </w:r>
      <w:r>
        <w:rPr>
          <w:rFonts w:ascii="Calibri" w:hAnsi="Calibri"/>
          <w:b/>
          <w:bCs/>
          <w:u w:val="single"/>
        </w:rPr>
        <w:t>uygun</w:t>
      </w:r>
      <w:r>
        <w:rPr>
          <w:rFonts w:ascii="Calibri" w:hAnsi="Calibri"/>
        </w:rPr>
        <w:t xml:space="preserve"> </w:t>
      </w:r>
      <w:r>
        <w:rPr>
          <w:rFonts w:ascii="Calibri" w:hAnsi="Calibri"/>
          <w:b/>
          <w:bCs/>
          <w:u w:val="single"/>
        </w:rPr>
        <w:t>değildir.</w:t>
      </w:r>
    </w:p>
    <w:p w14:paraId="38966257" w14:textId="77777777" w:rsidR="00B228E9" w:rsidRDefault="59FF9FA9" w:rsidP="1E72AEBD">
      <w:pPr>
        <w:numPr>
          <w:ilvl w:val="0"/>
          <w:numId w:val="31"/>
        </w:numPr>
        <w:spacing w:before="120" w:after="120" w:line="259" w:lineRule="auto"/>
        <w:contextualSpacing/>
        <w:rPr>
          <w:rFonts w:ascii="Calibri" w:hAnsi="Calibri"/>
        </w:rPr>
      </w:pPr>
      <w:r>
        <w:rPr>
          <w:rFonts w:ascii="Calibri" w:hAnsi="Calibri"/>
        </w:rPr>
        <w:t>Merkezi idarenin il/bölge/ilçe müdürlükleri bu teklif çağrısına başvuru sahibi olarak katılamaz; ancak iştirakçi olarak katılabilirler.</w:t>
      </w:r>
    </w:p>
    <w:p w14:paraId="7C47695C" w14:textId="77777777" w:rsidR="00F06309" w:rsidRPr="003D7AF5" w:rsidRDefault="201229AE" w:rsidP="003A14C7">
      <w:pPr>
        <w:pStyle w:val="Guidelines3"/>
        <w:rPr>
          <w:rFonts w:ascii="Calibri" w:hAnsi="Calibri" w:cs="Calibri"/>
        </w:rPr>
      </w:pPr>
      <w:proofErr w:type="gramStart"/>
      <w:r>
        <w:rPr>
          <w:rFonts w:ascii="Calibri" w:hAnsi="Calibri" w:cs="Calibri"/>
        </w:rPr>
        <w:t>2.1.2  İştirakçiler</w:t>
      </w:r>
      <w:proofErr w:type="gramEnd"/>
      <w:r>
        <w:rPr>
          <w:rFonts w:ascii="Calibri" w:hAnsi="Calibri" w:cs="Calibri"/>
        </w:rPr>
        <w:t xml:space="preserve"> ve Yükleniciler</w:t>
      </w:r>
    </w:p>
    <w:p w14:paraId="5AA1F2BE" w14:textId="77777777" w:rsidR="00A07860" w:rsidRPr="00966025" w:rsidRDefault="00A07860" w:rsidP="00A07860">
      <w:pPr>
        <w:spacing w:before="240"/>
        <w:rPr>
          <w:rFonts w:ascii="Calibri" w:hAnsi="Calibri"/>
        </w:rPr>
      </w:pPr>
      <w:r>
        <w:rPr>
          <w:rFonts w:ascii="Calibri" w:hAnsi="Calibri"/>
          <w:iCs/>
        </w:rPr>
        <w:t xml:space="preserve">Aşağıdaki kuruluşlar başvuru </w:t>
      </w:r>
      <w:r w:rsidRPr="00075272">
        <w:rPr>
          <w:rFonts w:ascii="Calibri" w:hAnsi="Calibri"/>
          <w:iCs/>
        </w:rPr>
        <w:t>sahibi değildir ve belgeleri imzalamaları gerekmez:</w:t>
      </w:r>
    </w:p>
    <w:p w14:paraId="11EA5AD6" w14:textId="77777777" w:rsidR="00A07860" w:rsidRPr="00966025" w:rsidRDefault="00A07860" w:rsidP="002F48DC">
      <w:pPr>
        <w:numPr>
          <w:ilvl w:val="0"/>
          <w:numId w:val="29"/>
        </w:numPr>
        <w:snapToGrid w:val="0"/>
        <w:rPr>
          <w:rFonts w:ascii="Calibri" w:hAnsi="Calibri"/>
        </w:rPr>
      </w:pPr>
      <w:r>
        <w:rPr>
          <w:rFonts w:ascii="Calibri" w:hAnsi="Calibri"/>
          <w:iCs/>
        </w:rPr>
        <w:t>İştirakçiler</w:t>
      </w:r>
    </w:p>
    <w:p w14:paraId="66AB883A" w14:textId="77777777" w:rsidR="00A07860" w:rsidRPr="00966025" w:rsidRDefault="00A07860" w:rsidP="00A07860">
      <w:pPr>
        <w:rPr>
          <w:rFonts w:ascii="Calibri" w:hAnsi="Calibri"/>
        </w:rPr>
      </w:pPr>
      <w:r>
        <w:rPr>
          <w:rFonts w:ascii="Calibri" w:hAnsi="Calibri"/>
          <w:iCs/>
        </w:rPr>
        <w:t>Diğer kuruluşlar veya bireyler, proje için planlanan faaliyete iştirakçi olarak dâhil olabilir. Bu iştirakçiler faaliyette gerçek bir rol üstlenir; ancak hibeden finansman alamazlar. İştirakçiler, Bölüm 2.1.1’de belirtilen uygunluk kriterlerini karşılamak zorunda değildir.</w:t>
      </w:r>
    </w:p>
    <w:p w14:paraId="5D95F3A8" w14:textId="77777777" w:rsidR="00A07860" w:rsidRPr="00966025" w:rsidRDefault="00A07860" w:rsidP="002F48DC">
      <w:pPr>
        <w:numPr>
          <w:ilvl w:val="0"/>
          <w:numId w:val="29"/>
        </w:numPr>
        <w:snapToGrid w:val="0"/>
        <w:rPr>
          <w:rFonts w:ascii="Calibri" w:hAnsi="Calibri"/>
        </w:rPr>
      </w:pPr>
      <w:r>
        <w:rPr>
          <w:rFonts w:ascii="Calibri" w:hAnsi="Calibri"/>
          <w:iCs/>
        </w:rPr>
        <w:t>Yükleniciler</w:t>
      </w:r>
    </w:p>
    <w:p w14:paraId="5CB16506" w14:textId="77777777" w:rsidR="00A07860" w:rsidRPr="00966025" w:rsidRDefault="00A07860" w:rsidP="00493918">
      <w:pPr>
        <w:rPr>
          <w:rFonts w:ascii="Calibri" w:hAnsi="Calibri"/>
        </w:rPr>
      </w:pPr>
      <w:r>
        <w:rPr>
          <w:rFonts w:ascii="Calibri" w:hAnsi="Calibri"/>
          <w:iCs/>
        </w:rPr>
        <w:t>Yararlanıcıların, Projenin temel amaçlarını yerine getirmek üzere bu hibe başvurusu kapsamında sözleşme yapmalarına izin verilir. İştirakçiler aynı zamanda projede yüklenici olamaz. Yükleniciler, hibe sözleşmesinin Ek IV’ünde belirtilen satın alma kurallarına tabidir.</w:t>
      </w:r>
    </w:p>
    <w:p w14:paraId="1C7D6DB9" w14:textId="77777777" w:rsidR="41A809BD" w:rsidRDefault="03C4A661" w:rsidP="008664A4">
      <w:pPr>
        <w:pStyle w:val="ListParagraph"/>
        <w:numPr>
          <w:ilvl w:val="0"/>
          <w:numId w:val="6"/>
        </w:numPr>
        <w:rPr>
          <w:rFonts w:ascii="Calibri" w:hAnsi="Calibri"/>
        </w:rPr>
      </w:pPr>
      <w:r>
        <w:rPr>
          <w:rFonts w:ascii="Calibri" w:hAnsi="Calibri"/>
          <w:iCs/>
        </w:rPr>
        <w:t>Bağlı kuruluşlar</w:t>
      </w:r>
    </w:p>
    <w:p w14:paraId="12E7242F" w14:textId="77777777" w:rsidR="00E9401F" w:rsidRDefault="1BF345C2" w:rsidP="12F005D8">
      <w:pPr>
        <w:rPr>
          <w:rFonts w:ascii="Calibri" w:hAnsi="Calibri"/>
        </w:rPr>
      </w:pPr>
      <w:r>
        <w:rPr>
          <w:rFonts w:ascii="Calibri" w:hAnsi="Calibri"/>
          <w:iCs/>
        </w:rPr>
        <w:t>Bu hibe programı kapsamında bağlı kuruluşlar uygun değildir.</w:t>
      </w:r>
    </w:p>
    <w:p w14:paraId="4863C79C" w14:textId="77777777" w:rsidR="00CD6F97" w:rsidRDefault="00CD6F97" w:rsidP="12F005D8">
      <w:pPr>
        <w:rPr>
          <w:rFonts w:ascii="Calibri" w:hAnsi="Calibri"/>
        </w:rPr>
      </w:pPr>
    </w:p>
    <w:p w14:paraId="36ED8FC7" w14:textId="77777777" w:rsidR="00493918" w:rsidRPr="003D7AF5" w:rsidRDefault="1ABF36E9" w:rsidP="003A14C7">
      <w:pPr>
        <w:pStyle w:val="Guidelines3"/>
        <w:rPr>
          <w:rFonts w:ascii="Calibri" w:hAnsi="Calibri" w:cs="Calibri"/>
        </w:rPr>
      </w:pPr>
      <w:r>
        <w:rPr>
          <w:rFonts w:ascii="Calibri" w:hAnsi="Calibri" w:cs="Calibri"/>
        </w:rPr>
        <w:t>2.1.3 Uygun projeler: başvuru yapılabilecek projeler</w:t>
      </w:r>
    </w:p>
    <w:p w14:paraId="52B1928B" w14:textId="77777777" w:rsidR="00957A00" w:rsidRPr="00966025" w:rsidRDefault="00957A00" w:rsidP="00957A00">
      <w:pPr>
        <w:spacing w:before="120" w:after="120" w:line="259" w:lineRule="auto"/>
        <w:contextualSpacing/>
        <w:jc w:val="left"/>
        <w:rPr>
          <w:rFonts w:ascii="Calibri" w:hAnsi="Calibri"/>
          <w:b/>
        </w:rPr>
      </w:pPr>
    </w:p>
    <w:p w14:paraId="014FC2C1" w14:textId="77777777" w:rsidR="00957A00" w:rsidRPr="00966025" w:rsidRDefault="00957A00" w:rsidP="00E14F64">
      <w:pPr>
        <w:spacing w:before="120" w:after="120" w:line="259" w:lineRule="auto"/>
        <w:contextualSpacing/>
        <w:rPr>
          <w:rFonts w:ascii="Calibri" w:hAnsi="Calibri"/>
          <w:b/>
        </w:rPr>
      </w:pPr>
      <w:r>
        <w:rPr>
          <w:rFonts w:ascii="Calibri" w:hAnsi="Calibri"/>
          <w:b/>
          <w:bCs/>
          <w:iCs/>
        </w:rPr>
        <w:t>“Proje” tanımı:</w:t>
      </w:r>
    </w:p>
    <w:p w14:paraId="6BEF1AEF" w14:textId="77777777" w:rsidR="00957A00" w:rsidRPr="00966025" w:rsidRDefault="00957A00" w:rsidP="00E14F64">
      <w:pPr>
        <w:spacing w:before="120" w:after="120"/>
        <w:contextualSpacing/>
        <w:rPr>
          <w:rFonts w:ascii="Calibri" w:hAnsi="Calibri"/>
        </w:rPr>
      </w:pPr>
      <w:r>
        <w:rPr>
          <w:rFonts w:ascii="Calibri" w:hAnsi="Calibri"/>
          <w:iCs/>
        </w:rPr>
        <w:t>Bir faaliyet (veya proje), planlanan hedeflere ulaşmak amacıyla belirli bir dönem için yürütülen faaliyetler bütününden oluşur.</w:t>
      </w:r>
    </w:p>
    <w:p w14:paraId="4EE94533" w14:textId="77777777" w:rsidR="00FF7C3E" w:rsidRPr="00966025" w:rsidRDefault="00FF7C3E" w:rsidP="001B62C6">
      <w:pPr>
        <w:spacing w:before="120" w:after="120"/>
        <w:ind w:left="311"/>
        <w:contextualSpacing/>
        <w:rPr>
          <w:rFonts w:ascii="Calibri" w:hAnsi="Calibri"/>
        </w:rPr>
      </w:pPr>
    </w:p>
    <w:p w14:paraId="66109D00" w14:textId="77777777" w:rsidR="00957A00" w:rsidRPr="00966025" w:rsidRDefault="00957A00" w:rsidP="00E14F64">
      <w:pPr>
        <w:spacing w:before="120" w:after="120" w:line="259" w:lineRule="auto"/>
        <w:contextualSpacing/>
        <w:rPr>
          <w:rFonts w:ascii="Calibri" w:hAnsi="Calibri"/>
          <w:b/>
        </w:rPr>
      </w:pPr>
      <w:r>
        <w:rPr>
          <w:rFonts w:ascii="Calibri" w:hAnsi="Calibri"/>
          <w:b/>
          <w:bCs/>
          <w:iCs/>
        </w:rPr>
        <w:t>Süre:</w:t>
      </w:r>
    </w:p>
    <w:p w14:paraId="26640349" w14:textId="77777777" w:rsidR="00957A00" w:rsidRPr="00966025" w:rsidRDefault="0BEDC4C7" w:rsidP="00E14F64">
      <w:pPr>
        <w:spacing w:before="120" w:after="120"/>
        <w:contextualSpacing/>
        <w:rPr>
          <w:rFonts w:ascii="Calibri" w:hAnsi="Calibri"/>
        </w:rPr>
      </w:pPr>
      <w:r>
        <w:rPr>
          <w:rFonts w:ascii="Calibri" w:hAnsi="Calibri"/>
        </w:rPr>
        <w:t xml:space="preserve">Bir projenin başlangıçta planlanan süresi </w:t>
      </w:r>
      <w:r>
        <w:rPr>
          <w:rFonts w:ascii="Calibri" w:hAnsi="Calibri"/>
          <w:b/>
          <w:bCs/>
        </w:rPr>
        <w:t>8 aydan az ve 12 aydan fazla olamaz.</w:t>
      </w:r>
    </w:p>
    <w:p w14:paraId="65DECBC7" w14:textId="77777777" w:rsidR="00957A00" w:rsidRPr="00966025" w:rsidRDefault="00957A00" w:rsidP="00E14F64">
      <w:pPr>
        <w:spacing w:before="120" w:after="120" w:line="259" w:lineRule="auto"/>
        <w:contextualSpacing/>
        <w:rPr>
          <w:rFonts w:ascii="Calibri" w:hAnsi="Calibri"/>
          <w:b/>
        </w:rPr>
      </w:pPr>
    </w:p>
    <w:p w14:paraId="2F3C7D57" w14:textId="77777777" w:rsidR="00B531DA" w:rsidRDefault="00B531DA" w:rsidP="00E14F64">
      <w:pPr>
        <w:spacing w:before="120" w:after="120" w:line="259" w:lineRule="auto"/>
        <w:contextualSpacing/>
        <w:rPr>
          <w:rFonts w:ascii="Calibri" w:hAnsi="Calibri"/>
          <w:b/>
        </w:rPr>
      </w:pPr>
      <w:r>
        <w:rPr>
          <w:rFonts w:ascii="Calibri" w:hAnsi="Calibri"/>
          <w:b/>
          <w:bCs/>
          <w:iCs/>
        </w:rPr>
        <w:t>Öncelik Alanları:</w:t>
      </w:r>
    </w:p>
    <w:p w14:paraId="3EA14999" w14:textId="26FA1663" w:rsidR="00042EC5" w:rsidRDefault="006B02C0" w:rsidP="00E14F64">
      <w:pPr>
        <w:spacing w:before="120" w:after="120" w:line="259" w:lineRule="auto"/>
        <w:contextualSpacing/>
        <w:rPr>
          <w:rFonts w:ascii="Calibri" w:hAnsi="Calibri"/>
        </w:rPr>
      </w:pPr>
      <w:r w:rsidRPr="00075272">
        <w:rPr>
          <w:rFonts w:ascii="Calibri" w:hAnsi="Calibri"/>
          <w:iCs/>
        </w:rPr>
        <w:t>Bu teklif çağrısının öncelik alanları, Bölüm 1.2 Programın Amaçları ve Öncelik Alanları</w:t>
      </w:r>
      <w:r w:rsidR="00075272" w:rsidRPr="00075272">
        <w:rPr>
          <w:rFonts w:ascii="Calibri" w:hAnsi="Calibri"/>
          <w:iCs/>
        </w:rPr>
        <w:t xml:space="preserve"> altında</w:t>
      </w:r>
      <w:r w:rsidRPr="00075272">
        <w:rPr>
          <w:rFonts w:ascii="Calibri" w:hAnsi="Calibri"/>
          <w:iCs/>
        </w:rPr>
        <w:t xml:space="preserve"> belirtilmiştir.</w:t>
      </w:r>
    </w:p>
    <w:p w14:paraId="4C914800" w14:textId="77777777" w:rsidR="00B817BF" w:rsidDel="00B94411" w:rsidRDefault="00B817BF" w:rsidP="001B62C6">
      <w:pPr>
        <w:spacing w:before="120" w:after="120"/>
        <w:ind w:firstLine="360"/>
        <w:contextualSpacing/>
        <w:rPr>
          <w:rFonts w:ascii="Calibri" w:hAnsi="Calibri"/>
        </w:rPr>
      </w:pPr>
    </w:p>
    <w:p w14:paraId="7C840488" w14:textId="77777777" w:rsidR="00F25FDF" w:rsidRPr="000739C8" w:rsidRDefault="23C7BFD8" w:rsidP="001B62C6">
      <w:pPr>
        <w:spacing w:after="0"/>
        <w:rPr>
          <w:rFonts w:ascii="Calibri" w:hAnsi="Calibri"/>
        </w:rPr>
      </w:pPr>
      <w:r>
        <w:rPr>
          <w:rFonts w:ascii="Calibri" w:hAnsi="Calibri"/>
        </w:rPr>
        <w:t>Proje kapsamında yaratılması planlanan istihdamın (Başvuru Formu 4.3’te belirtilen) uygulama döneminin en geç 2. ayında başlaması önemle tavsiye edilmektedir.</w:t>
      </w:r>
    </w:p>
    <w:p w14:paraId="6FAEE21E" w14:textId="77777777" w:rsidR="00E747C9" w:rsidRDefault="00E747C9" w:rsidP="00E14F64">
      <w:pPr>
        <w:spacing w:before="120" w:after="120" w:line="259" w:lineRule="auto"/>
        <w:contextualSpacing/>
        <w:rPr>
          <w:rFonts w:ascii="Calibri" w:hAnsi="Calibri"/>
          <w:b/>
        </w:rPr>
      </w:pPr>
    </w:p>
    <w:p w14:paraId="23259DE6" w14:textId="77777777" w:rsidR="00C422A4" w:rsidRPr="00966025" w:rsidRDefault="00957A00" w:rsidP="00E14F64">
      <w:pPr>
        <w:spacing w:before="120" w:after="120" w:line="259" w:lineRule="auto"/>
        <w:contextualSpacing/>
        <w:rPr>
          <w:rFonts w:ascii="Calibri" w:hAnsi="Calibri"/>
          <w:b/>
        </w:rPr>
      </w:pPr>
      <w:r>
        <w:rPr>
          <w:rFonts w:ascii="Calibri" w:hAnsi="Calibri"/>
          <w:b/>
          <w:bCs/>
          <w:iCs/>
        </w:rPr>
        <w:t>Sektörler veya faaliyet alanları:</w:t>
      </w:r>
    </w:p>
    <w:p w14:paraId="752743EA" w14:textId="77777777" w:rsidR="3B057B4A" w:rsidRPr="003D7AF5" w:rsidRDefault="3B057B4A" w:rsidP="001B62C6">
      <w:pPr>
        <w:spacing w:before="120" w:after="120"/>
        <w:contextualSpacing/>
        <w:rPr>
          <w:rFonts w:ascii="Calibri" w:eastAsia="Calibri" w:hAnsi="Calibri" w:cs="Calibri"/>
          <w:color w:val="000000" w:themeColor="text1"/>
          <w:szCs w:val="22"/>
        </w:rPr>
      </w:pPr>
      <w:r>
        <w:rPr>
          <w:rFonts w:ascii="Calibri" w:eastAsia="Calibri" w:hAnsi="Calibri" w:cs="Calibri"/>
          <w:szCs w:val="22"/>
        </w:rPr>
        <w:t>Aşağıda uygun olmayan sektörler dışında kalan, GKSS/UKAK’ların yerel ekonomiye entegrasyonu ve daha fazla istihdam fırsatı sağlama potansiyeli bulunan tüm sektörler bu teklif çağrısı kapsamında uygundur.</w:t>
      </w:r>
    </w:p>
    <w:p w14:paraId="7E654D28" w14:textId="77777777" w:rsidR="00B12063" w:rsidRDefault="00B12063" w:rsidP="0002776A">
      <w:pPr>
        <w:spacing w:before="120" w:after="120"/>
        <w:contextualSpacing/>
        <w:rPr>
          <w:rFonts w:ascii="Calibri" w:hAnsi="Calibri"/>
        </w:rPr>
      </w:pPr>
    </w:p>
    <w:p w14:paraId="0F4E0021" w14:textId="77777777" w:rsidR="00957A00" w:rsidRPr="00966025" w:rsidRDefault="00957A00" w:rsidP="00957A00">
      <w:pPr>
        <w:spacing w:before="120" w:after="120"/>
        <w:contextualSpacing/>
        <w:rPr>
          <w:rFonts w:ascii="Calibri" w:hAnsi="Calibri"/>
        </w:rPr>
      </w:pPr>
      <w:r>
        <w:rPr>
          <w:rFonts w:ascii="Calibri" w:hAnsi="Calibri"/>
          <w:iCs/>
        </w:rPr>
        <w:t xml:space="preserve">Aşağıdaki sektörler bu teklif çağrısı kapsamında </w:t>
      </w:r>
      <w:r>
        <w:rPr>
          <w:rFonts w:ascii="Calibri" w:hAnsi="Calibri"/>
          <w:b/>
          <w:bCs/>
          <w:iCs/>
          <w:u w:val="single"/>
        </w:rPr>
        <w:t>uygun değildir:</w:t>
      </w:r>
    </w:p>
    <w:p w14:paraId="3E67AA8F" w14:textId="77777777" w:rsidR="00957A00" w:rsidRPr="00966025" w:rsidRDefault="00957A00" w:rsidP="002F48DC">
      <w:pPr>
        <w:numPr>
          <w:ilvl w:val="0"/>
          <w:numId w:val="32"/>
        </w:numPr>
        <w:spacing w:before="120" w:after="120" w:line="259" w:lineRule="auto"/>
        <w:contextualSpacing/>
        <w:jc w:val="left"/>
        <w:rPr>
          <w:rFonts w:ascii="Calibri" w:hAnsi="Calibri"/>
        </w:rPr>
      </w:pPr>
      <w:r>
        <w:rPr>
          <w:rFonts w:ascii="Calibri" w:hAnsi="Calibri"/>
          <w:iCs/>
        </w:rPr>
        <w:t>Elektrik ve gaz üretimi ve dağıtımı;</w:t>
      </w:r>
    </w:p>
    <w:p w14:paraId="2A070F1C" w14:textId="77777777" w:rsidR="00957A00" w:rsidRPr="00966025" w:rsidRDefault="00957A00" w:rsidP="002F48DC">
      <w:pPr>
        <w:numPr>
          <w:ilvl w:val="0"/>
          <w:numId w:val="32"/>
        </w:numPr>
        <w:spacing w:before="120" w:after="120" w:line="259" w:lineRule="auto"/>
        <w:contextualSpacing/>
        <w:jc w:val="left"/>
        <w:rPr>
          <w:rFonts w:ascii="Calibri" w:hAnsi="Calibri"/>
        </w:rPr>
      </w:pPr>
      <w:r>
        <w:rPr>
          <w:rFonts w:ascii="Calibri" w:hAnsi="Calibri"/>
          <w:iCs/>
        </w:rPr>
        <w:t>Çelik ve kömür sanayisi;</w:t>
      </w:r>
    </w:p>
    <w:p w14:paraId="6BDB72DF" w14:textId="77777777" w:rsidR="00957A00" w:rsidRPr="00966025" w:rsidRDefault="00957A00" w:rsidP="002F48DC">
      <w:pPr>
        <w:numPr>
          <w:ilvl w:val="0"/>
          <w:numId w:val="32"/>
        </w:numPr>
        <w:spacing w:before="120" w:after="120" w:line="259" w:lineRule="auto"/>
        <w:contextualSpacing/>
        <w:jc w:val="left"/>
        <w:rPr>
          <w:rFonts w:ascii="Calibri" w:hAnsi="Calibri"/>
        </w:rPr>
      </w:pPr>
      <w:r>
        <w:rPr>
          <w:rFonts w:ascii="Calibri" w:hAnsi="Calibri"/>
          <w:iCs/>
        </w:rPr>
        <w:t>Silah imalatı veya ticareti;</w:t>
      </w:r>
    </w:p>
    <w:p w14:paraId="5CD2BCB6" w14:textId="77777777" w:rsidR="00957A00" w:rsidRPr="00966025" w:rsidRDefault="00957A00" w:rsidP="002F48DC">
      <w:pPr>
        <w:numPr>
          <w:ilvl w:val="0"/>
          <w:numId w:val="32"/>
        </w:numPr>
        <w:spacing w:before="120" w:after="120" w:line="259" w:lineRule="auto"/>
        <w:contextualSpacing/>
        <w:jc w:val="left"/>
        <w:rPr>
          <w:rFonts w:ascii="Calibri" w:hAnsi="Calibri"/>
        </w:rPr>
      </w:pPr>
      <w:r>
        <w:rPr>
          <w:rFonts w:ascii="Calibri" w:hAnsi="Calibri"/>
          <w:iCs/>
        </w:rPr>
        <w:t>Tütün ve tütün mamulleri üretimi;</w:t>
      </w:r>
    </w:p>
    <w:p w14:paraId="1B9E7AF2" w14:textId="77777777" w:rsidR="00957A00" w:rsidRPr="00966025" w:rsidRDefault="00957A00" w:rsidP="002F48DC">
      <w:pPr>
        <w:numPr>
          <w:ilvl w:val="0"/>
          <w:numId w:val="32"/>
        </w:numPr>
        <w:spacing w:before="120" w:after="120" w:line="259" w:lineRule="auto"/>
        <w:contextualSpacing/>
        <w:jc w:val="left"/>
        <w:rPr>
          <w:rFonts w:ascii="Calibri" w:hAnsi="Calibri"/>
        </w:rPr>
      </w:pPr>
      <w:r>
        <w:rPr>
          <w:rFonts w:ascii="Calibri" w:hAnsi="Calibri"/>
          <w:iCs/>
        </w:rPr>
        <w:t>Alkollü içecek üretimi;</w:t>
      </w:r>
    </w:p>
    <w:p w14:paraId="29DF4DD0" w14:textId="77777777" w:rsidR="00957A00" w:rsidRPr="00966025" w:rsidRDefault="00957A00" w:rsidP="002F48DC">
      <w:pPr>
        <w:numPr>
          <w:ilvl w:val="0"/>
          <w:numId w:val="32"/>
        </w:numPr>
        <w:spacing w:before="120" w:after="120" w:line="259" w:lineRule="auto"/>
        <w:contextualSpacing/>
        <w:jc w:val="left"/>
        <w:rPr>
          <w:rFonts w:ascii="Calibri" w:hAnsi="Calibri"/>
        </w:rPr>
      </w:pPr>
      <w:r>
        <w:rPr>
          <w:rFonts w:ascii="Calibri" w:hAnsi="Calibri"/>
          <w:iCs/>
        </w:rPr>
        <w:t>Kumarhane işletmeciliği veya kumar sektöründe yer alan diğer herhangi bir kuruluş;</w:t>
      </w:r>
    </w:p>
    <w:p w14:paraId="76B8EB5E" w14:textId="77777777" w:rsidR="00957A00" w:rsidRPr="00966025" w:rsidRDefault="00957A00" w:rsidP="002F48DC">
      <w:pPr>
        <w:numPr>
          <w:ilvl w:val="0"/>
          <w:numId w:val="32"/>
        </w:numPr>
        <w:spacing w:before="120" w:after="120" w:line="259" w:lineRule="auto"/>
        <w:contextualSpacing/>
        <w:jc w:val="left"/>
        <w:rPr>
          <w:rFonts w:ascii="Calibri" w:hAnsi="Calibri"/>
        </w:rPr>
      </w:pPr>
      <w:r>
        <w:rPr>
          <w:rFonts w:ascii="Calibri" w:hAnsi="Calibri"/>
          <w:iCs/>
        </w:rPr>
        <w:t>Bankacılık, sigortacılık, finansal hizmetler;</w:t>
      </w:r>
    </w:p>
    <w:p w14:paraId="2F2A67F1" w14:textId="77777777" w:rsidR="00957A00" w:rsidRPr="00966025" w:rsidRDefault="00957A00" w:rsidP="002F48DC">
      <w:pPr>
        <w:numPr>
          <w:ilvl w:val="0"/>
          <w:numId w:val="32"/>
        </w:numPr>
        <w:spacing w:before="120" w:after="120" w:line="259" w:lineRule="auto"/>
        <w:contextualSpacing/>
        <w:jc w:val="left"/>
        <w:rPr>
          <w:rFonts w:ascii="Calibri" w:hAnsi="Calibri"/>
        </w:rPr>
      </w:pPr>
      <w:r>
        <w:rPr>
          <w:rFonts w:ascii="Calibri" w:hAnsi="Calibri"/>
          <w:iCs/>
        </w:rPr>
        <w:t xml:space="preserve">Döviz ve finansal spekülasyon içeren faaliyetler; menkul kıymet </w:t>
      </w:r>
      <w:proofErr w:type="gramStart"/>
      <w:r>
        <w:rPr>
          <w:rFonts w:ascii="Calibri" w:hAnsi="Calibri"/>
          <w:iCs/>
        </w:rPr>
        <w:t>yatırımı;</w:t>
      </w:r>
      <w:proofErr w:type="gramEnd"/>
    </w:p>
    <w:p w14:paraId="08E24685" w14:textId="77777777" w:rsidR="00957A00" w:rsidRPr="00966025" w:rsidRDefault="00957A00" w:rsidP="002F48DC">
      <w:pPr>
        <w:numPr>
          <w:ilvl w:val="0"/>
          <w:numId w:val="32"/>
        </w:numPr>
        <w:spacing w:before="120" w:after="120" w:line="259" w:lineRule="auto"/>
        <w:contextualSpacing/>
        <w:jc w:val="left"/>
        <w:rPr>
          <w:rFonts w:ascii="Calibri" w:hAnsi="Calibri"/>
        </w:rPr>
      </w:pPr>
      <w:r>
        <w:rPr>
          <w:rFonts w:ascii="Calibri" w:hAnsi="Calibri"/>
          <w:iCs/>
        </w:rPr>
        <w:t>Gayrimenkule ilişkin yatırım.</w:t>
      </w:r>
    </w:p>
    <w:p w14:paraId="6BB8181B" w14:textId="77777777" w:rsidR="00806CE1" w:rsidRDefault="00806CE1" w:rsidP="004C5C20">
      <w:pPr>
        <w:spacing w:after="120" w:line="259" w:lineRule="auto"/>
        <w:jc w:val="left"/>
        <w:rPr>
          <w:rFonts w:ascii="Calibri" w:hAnsi="Calibri"/>
          <w:b/>
        </w:rPr>
      </w:pPr>
    </w:p>
    <w:p w14:paraId="1081C211" w14:textId="77777777" w:rsidR="0090096A" w:rsidRDefault="00957A00" w:rsidP="00E14F64">
      <w:pPr>
        <w:spacing w:after="120" w:line="259" w:lineRule="auto"/>
        <w:jc w:val="left"/>
        <w:rPr>
          <w:rFonts w:ascii="Calibri" w:hAnsi="Calibri"/>
        </w:rPr>
      </w:pPr>
      <w:r>
        <w:rPr>
          <w:rFonts w:ascii="Calibri" w:hAnsi="Calibri"/>
          <w:b/>
          <w:bCs/>
          <w:iCs/>
        </w:rPr>
        <w:t>Yer:</w:t>
      </w:r>
      <w:r>
        <w:rPr>
          <w:rFonts w:ascii="Calibri" w:hAnsi="Calibri"/>
        </w:rPr>
        <w:br/>
        <w:t xml:space="preserve">Projeler, hedef iller olan Adana, Adıyaman, Ankara, Bursa, </w:t>
      </w:r>
      <w:proofErr w:type="gramStart"/>
      <w:r>
        <w:rPr>
          <w:rFonts w:ascii="Calibri" w:hAnsi="Calibri"/>
        </w:rPr>
        <w:t>Elazığ</w:t>
      </w:r>
      <w:proofErr w:type="gramEnd"/>
      <w:r>
        <w:rPr>
          <w:rFonts w:ascii="Calibri" w:hAnsi="Calibri"/>
        </w:rPr>
        <w:t>, Gaziantep, Hatay, İstanbul, İzmir, Kahramanmaraş, Kayseri, Kilis, Kocaeli, Konya, Malatya, Mersin, Osmaniye ve Şanlıurfa illerinden birinde veya birkaçında gerçekleştirilmelidir.</w:t>
      </w:r>
    </w:p>
    <w:p w14:paraId="5CFEBC33" w14:textId="77777777" w:rsidR="0090096A" w:rsidRDefault="0090096A" w:rsidP="00957A00">
      <w:pPr>
        <w:spacing w:before="120" w:after="120" w:line="259" w:lineRule="auto"/>
        <w:contextualSpacing/>
        <w:jc w:val="left"/>
        <w:rPr>
          <w:rFonts w:ascii="Calibri" w:hAnsi="Calibri"/>
        </w:rPr>
      </w:pPr>
    </w:p>
    <w:p w14:paraId="1406F9FB" w14:textId="77777777" w:rsidR="00075272" w:rsidRDefault="00957A00" w:rsidP="00075272">
      <w:pPr>
        <w:spacing w:before="120" w:after="120" w:line="259" w:lineRule="auto"/>
        <w:contextualSpacing/>
        <w:rPr>
          <w:rFonts w:ascii="Calibri" w:hAnsi="Calibri"/>
          <w:b/>
          <w:bCs/>
        </w:rPr>
      </w:pPr>
      <w:r>
        <w:rPr>
          <w:rFonts w:ascii="Calibri" w:hAnsi="Calibri"/>
          <w:b/>
          <w:bCs/>
        </w:rPr>
        <w:t>Proje türleri:</w:t>
      </w:r>
    </w:p>
    <w:p w14:paraId="3386C8F2" w14:textId="6AB0C1E9" w:rsidR="00957A00" w:rsidRPr="00966025" w:rsidRDefault="00957A00" w:rsidP="00075272">
      <w:pPr>
        <w:spacing w:before="120" w:after="120" w:line="259" w:lineRule="auto"/>
        <w:contextualSpacing/>
        <w:rPr>
          <w:rFonts w:ascii="Calibri" w:hAnsi="Calibri"/>
        </w:rPr>
      </w:pPr>
      <w:r>
        <w:rPr>
          <w:rFonts w:ascii="Calibri" w:hAnsi="Calibri"/>
        </w:rPr>
        <w:t>Önerilen projeler, sürdürülebilir işletme büyümesine paralel olarak GKSS/UKAK ve Türk vatandaşları için ilave istihdam yaratmayı teşvik etmeyi amaçlamalıdır.</w:t>
      </w:r>
    </w:p>
    <w:p w14:paraId="54D7AC47" w14:textId="77777777" w:rsidR="00E13043" w:rsidRDefault="000B0116" w:rsidP="00075272">
      <w:pPr>
        <w:spacing w:before="120" w:after="120"/>
        <w:ind w:left="-49"/>
        <w:rPr>
          <w:rFonts w:ascii="Calibri" w:hAnsi="Calibri"/>
        </w:rPr>
      </w:pPr>
      <w:r>
        <w:rPr>
          <w:rFonts w:ascii="Calibri" w:hAnsi="Calibri"/>
          <w:iCs/>
        </w:rPr>
        <w:t>İnsana yakışır ve kayıtlı istihdam fırsatlarının artırılmasına katkıda bulunan, iş ve çalışanlar arasındaki beceri eşleşmesini iyileştiren, yeni çalışan istihdam eden, çalışanların becerilerini geliştiren, sürdürülebilir işler aracılığıyla deneyimlerini artıran ve çalışanların kariyerlerine ve itibarlarına katkı sağlayan projeler uygundur.</w:t>
      </w:r>
    </w:p>
    <w:p w14:paraId="70F8FAC1" w14:textId="77777777" w:rsidR="00671059" w:rsidRPr="00E14F64" w:rsidRDefault="00A370C9" w:rsidP="5FBCB386">
      <w:pPr>
        <w:spacing w:before="120" w:after="120"/>
        <w:ind w:left="-49"/>
        <w:rPr>
          <w:rFonts w:ascii="Calibri" w:hAnsi="Calibri"/>
          <w:b/>
          <w:bCs/>
          <w:u w:val="single"/>
        </w:rPr>
      </w:pPr>
      <w:r w:rsidRPr="00075272">
        <w:rPr>
          <w:rFonts w:ascii="Calibri" w:hAnsi="Calibri"/>
        </w:rPr>
        <w:t xml:space="preserve">Sözleşme Makamı, en az 6 (altı) kişi için yeni istihdam yaratılmasını ve istihdamın en az %50’sinin GKSS ve/veya UKAK’lardan oluşması hedefinin öncelikli olarak gözetilmesini beklemektedir. </w:t>
      </w:r>
      <w:r w:rsidRPr="00075272">
        <w:rPr>
          <w:rFonts w:ascii="Calibri" w:hAnsi="Calibri"/>
          <w:b/>
          <w:bCs/>
          <w:u w:val="single"/>
        </w:rPr>
        <w:t>Yeni istihdam yaratılmaması hâlinde Değerlendirme Komitesi teklifi reddedecektir.</w:t>
      </w:r>
    </w:p>
    <w:p w14:paraId="1AB8AB96" w14:textId="77777777" w:rsidR="00957A00" w:rsidRPr="00966025" w:rsidRDefault="00957A00" w:rsidP="75583CAE">
      <w:pPr>
        <w:spacing w:before="120" w:after="120"/>
        <w:ind w:left="-49"/>
        <w:rPr>
          <w:rFonts w:ascii="Calibri" w:hAnsi="Calibri"/>
        </w:rPr>
      </w:pPr>
      <w:r>
        <w:rPr>
          <w:rFonts w:ascii="Calibri" w:hAnsi="Calibri"/>
        </w:rPr>
        <w:t>Aşağıda belirtilenler, bu çağrı kapsamında finanse edilebilecek kapasite geliştirme proje türlerine örnek olup, desteklenecek projeler bu listeyle sınırlı değildir:</w:t>
      </w:r>
    </w:p>
    <w:p w14:paraId="399B5B81" w14:textId="77777777" w:rsidR="00EB2C3B" w:rsidRPr="00A65304" w:rsidRDefault="1A7DBC32" w:rsidP="75583CAE">
      <w:pPr>
        <w:numPr>
          <w:ilvl w:val="0"/>
          <w:numId w:val="61"/>
        </w:numPr>
        <w:spacing w:before="120" w:after="120" w:line="259" w:lineRule="auto"/>
        <w:contextualSpacing/>
        <w:rPr>
          <w:rFonts w:ascii="Calibri" w:hAnsi="Calibri"/>
        </w:rPr>
      </w:pPr>
      <w:r>
        <w:rPr>
          <w:rFonts w:ascii="Calibri" w:hAnsi="Calibri"/>
        </w:rPr>
        <w:t>Ar-Ge, inovasyon, dijitalleşme, teknoloji transferi ve bilgi teknolojileriyle ilgili yatırımlar;</w:t>
      </w:r>
    </w:p>
    <w:p w14:paraId="18123EAE" w14:textId="77777777" w:rsidR="004C58BD" w:rsidRPr="00A65304" w:rsidRDefault="00132696" w:rsidP="75583CAE">
      <w:pPr>
        <w:numPr>
          <w:ilvl w:val="0"/>
          <w:numId w:val="61"/>
        </w:numPr>
        <w:spacing w:before="120" w:after="120" w:line="259" w:lineRule="auto"/>
        <w:contextualSpacing/>
        <w:rPr>
          <w:rFonts w:ascii="Calibri" w:hAnsi="Calibri"/>
        </w:rPr>
      </w:pPr>
      <w:r>
        <w:rPr>
          <w:rFonts w:ascii="Calibri" w:hAnsi="Calibri"/>
        </w:rPr>
        <w:t>Yeşil dönüşümle ilgili yatırımlar; enerji ve kaynak verimliliğini artırmaya, yenilenebilir enerji kaynakları ile enerji verimliliği çözümlerinin kullanımını teşvik etmeye, daha temiz üretim teknolojilerine geçişi kolaylaştırmaya (su ve kimyasal tüketiminin azaltılması dâhil), endüstriyel atık geri kazanım sistemlerini desteklemeye, sürdürülebilir ambalaj, tasarım ve yeşil iş modellerini teşvik etmeye ve işletmelerin iklim değişikliği ile doğal afetlere karşı dayanıklılığını güçlendirmeye yönelik faaliyetleri içerebilir;</w:t>
      </w:r>
    </w:p>
    <w:p w14:paraId="0EFB5262" w14:textId="77777777" w:rsidR="00957A00" w:rsidRPr="00A86C25" w:rsidRDefault="00957A00" w:rsidP="75583CAE">
      <w:pPr>
        <w:numPr>
          <w:ilvl w:val="0"/>
          <w:numId w:val="61"/>
        </w:numPr>
        <w:spacing w:before="120" w:after="120" w:line="259" w:lineRule="auto"/>
        <w:contextualSpacing/>
        <w:rPr>
          <w:rFonts w:ascii="Calibri" w:hAnsi="Calibri"/>
        </w:rPr>
      </w:pPr>
      <w:r>
        <w:rPr>
          <w:rFonts w:ascii="Calibri" w:hAnsi="Calibri"/>
        </w:rPr>
        <w:t>İstihdam yaratımıyla uyumlu şekilde yeni üretim birimlerine yönelik yatırımların yanı sıra üretim kapasitesinin genişletilmesi ve modernizasyonu;</w:t>
      </w:r>
    </w:p>
    <w:p w14:paraId="5A9443C7" w14:textId="77777777" w:rsidR="04C5800C" w:rsidRDefault="006D356C" w:rsidP="006C1023">
      <w:pPr>
        <w:numPr>
          <w:ilvl w:val="0"/>
          <w:numId w:val="61"/>
        </w:numPr>
        <w:spacing w:before="120" w:after="0" w:line="259" w:lineRule="auto"/>
        <w:contextualSpacing/>
        <w:rPr>
          <w:rFonts w:ascii="Calibri" w:hAnsi="Calibri"/>
        </w:rPr>
      </w:pPr>
      <w:r>
        <w:rPr>
          <w:rFonts w:ascii="Calibri" w:hAnsi="Calibri"/>
        </w:rPr>
        <w:t xml:space="preserve">Makine ve ekipman; yazılım, donanım ve lisansların satın alınması; satın alınan ekipmanın </w:t>
      </w:r>
      <w:proofErr w:type="gramStart"/>
      <w:r>
        <w:rPr>
          <w:rFonts w:ascii="Calibri" w:hAnsi="Calibri"/>
        </w:rPr>
        <w:t>taşınması;</w:t>
      </w:r>
      <w:proofErr w:type="gramEnd"/>
    </w:p>
    <w:p w14:paraId="04F922C1" w14:textId="77777777" w:rsidR="00DA5E70" w:rsidRDefault="00F113C2" w:rsidP="00D04A5F">
      <w:pPr>
        <w:pStyle w:val="ListParagraph"/>
        <w:numPr>
          <w:ilvl w:val="0"/>
          <w:numId w:val="61"/>
        </w:numPr>
        <w:spacing w:after="0" w:line="259" w:lineRule="auto"/>
        <w:contextualSpacing/>
        <w:rPr>
          <w:rFonts w:ascii="Calibri" w:hAnsi="Calibri"/>
        </w:rPr>
      </w:pPr>
      <w:r>
        <w:rPr>
          <w:rFonts w:ascii="Calibri" w:hAnsi="Calibri"/>
        </w:rPr>
        <w:t>Dış Ticaret Departmanı, Kalite Departmanı, Çevre ve Sürdürülebilirlik Departmanı ve Araştırma ve Geliştirme (Ar-Ge) Departmanı kurulması;</w:t>
      </w:r>
    </w:p>
    <w:p w14:paraId="64B70A72" w14:textId="77777777" w:rsidR="00CA0188" w:rsidRPr="003D7AF5" w:rsidRDefault="00A26A3D" w:rsidP="008664A4">
      <w:pPr>
        <w:numPr>
          <w:ilvl w:val="0"/>
          <w:numId w:val="61"/>
        </w:numPr>
        <w:spacing w:after="120" w:line="259" w:lineRule="auto"/>
        <w:rPr>
          <w:rFonts w:ascii="Calibri" w:eastAsia="Calibri" w:hAnsi="Calibri" w:cs="Calibri"/>
          <w:szCs w:val="22"/>
        </w:rPr>
      </w:pPr>
      <w:r>
        <w:rPr>
          <w:rFonts w:ascii="Calibri" w:hAnsi="Calibri"/>
        </w:rPr>
        <w:t>GKSS/UKAK’ların yabancı dil becerilerinin desteğiyle, şirketin pazar payını, müşteri sayısını ve ihracatını artırarak rekabet gücünü geliştiren faaliyetler.</w:t>
      </w:r>
    </w:p>
    <w:p w14:paraId="5D18AA6D" w14:textId="77777777" w:rsidR="60A4C6C8" w:rsidRDefault="196CEE7C" w:rsidP="20B7566F">
      <w:pPr>
        <w:spacing w:before="120" w:after="120"/>
        <w:rPr>
          <w:rFonts w:ascii="Calibri" w:hAnsi="Calibri"/>
        </w:rPr>
      </w:pPr>
      <w:r>
        <w:rPr>
          <w:rFonts w:ascii="Calibri" w:hAnsi="Calibri"/>
        </w:rPr>
        <w:t>Tüm projeler istihdama ve ekonomik kalkınmaya olumlu katkı sağlamalıdır. Kadın istihdamına önem veren, kadın/genç (18-40 yaş arası) istihdamını ve GKSS/UKAK istihdamını artıran projelere öncelik verilecektir.</w:t>
      </w:r>
    </w:p>
    <w:p w14:paraId="164F10D6" w14:textId="77777777" w:rsidR="00957A00" w:rsidRPr="00966025" w:rsidRDefault="00957A00" w:rsidP="75583CAE">
      <w:pPr>
        <w:spacing w:before="120" w:after="120"/>
        <w:rPr>
          <w:rFonts w:ascii="Calibri" w:hAnsi="Calibri"/>
        </w:rPr>
      </w:pPr>
      <w:r>
        <w:rPr>
          <w:rFonts w:ascii="Calibri" w:hAnsi="Calibri"/>
        </w:rPr>
        <w:t>Aşağıdaki proje türleri uygun değildir:</w:t>
      </w:r>
    </w:p>
    <w:p w14:paraId="7245912B" w14:textId="77777777" w:rsidR="00957A00" w:rsidRPr="00966025" w:rsidRDefault="00957A00" w:rsidP="00F60563">
      <w:pPr>
        <w:numPr>
          <w:ilvl w:val="0"/>
          <w:numId w:val="32"/>
        </w:numPr>
        <w:spacing w:before="120" w:after="120" w:line="259" w:lineRule="auto"/>
        <w:ind w:left="709"/>
        <w:contextualSpacing/>
        <w:rPr>
          <w:rFonts w:ascii="Calibri" w:hAnsi="Calibri"/>
        </w:rPr>
      </w:pPr>
      <w:r>
        <w:rPr>
          <w:rFonts w:ascii="Calibri" w:hAnsi="Calibri"/>
          <w:iCs/>
          <w:u w:val="single"/>
        </w:rPr>
        <w:t>Yalnızca veya ağırlıklı olarak</w:t>
      </w:r>
      <w:r>
        <w:rPr>
          <w:rFonts w:ascii="Calibri" w:hAnsi="Calibri"/>
          <w:iCs/>
        </w:rPr>
        <w:t xml:space="preserve"> çalıştay, seminer, konferans ve kongrelere katılım için bireysel sponsorluk içeren projeler;</w:t>
      </w:r>
    </w:p>
    <w:p w14:paraId="71DF1DFF" w14:textId="77777777" w:rsidR="00957A00" w:rsidRPr="00966025" w:rsidRDefault="00957A00" w:rsidP="00F60563">
      <w:pPr>
        <w:numPr>
          <w:ilvl w:val="0"/>
          <w:numId w:val="32"/>
        </w:numPr>
        <w:spacing w:before="120" w:after="120" w:line="259" w:lineRule="auto"/>
        <w:ind w:left="709"/>
        <w:contextualSpacing/>
        <w:rPr>
          <w:rFonts w:ascii="Calibri" w:hAnsi="Calibri"/>
        </w:rPr>
      </w:pPr>
      <w:r>
        <w:rPr>
          <w:rFonts w:ascii="Calibri" w:hAnsi="Calibri"/>
          <w:iCs/>
          <w:u w:val="single"/>
        </w:rPr>
        <w:t>Yalnızca veya ağırlıklı olarak</w:t>
      </w:r>
      <w:r>
        <w:rPr>
          <w:rFonts w:ascii="Calibri" w:hAnsi="Calibri"/>
          <w:iCs/>
        </w:rPr>
        <w:t xml:space="preserve"> eğitim veya kurslar için bireysel burs içeren projeler;</w:t>
      </w:r>
    </w:p>
    <w:p w14:paraId="178EB7C0" w14:textId="77777777" w:rsidR="00957A00" w:rsidRPr="00E14F64" w:rsidRDefault="00957A00" w:rsidP="5C56898E">
      <w:pPr>
        <w:numPr>
          <w:ilvl w:val="0"/>
          <w:numId w:val="32"/>
        </w:numPr>
        <w:spacing w:before="120" w:after="120" w:line="259" w:lineRule="auto"/>
        <w:ind w:left="709"/>
        <w:contextualSpacing/>
        <w:rPr>
          <w:rFonts w:ascii="Calibri" w:eastAsia="Calibri" w:hAnsi="Calibri" w:cs="Calibri"/>
          <w:szCs w:val="22"/>
        </w:rPr>
      </w:pPr>
      <w:r>
        <w:rPr>
          <w:rFonts w:ascii="Calibri" w:hAnsi="Calibri"/>
          <w:iCs/>
        </w:rPr>
        <w:t>Devlet bütçesinden veya diğer AB programlarından ya da başka fonlardan hâlihazırda finanse edilen veya finanse edilme sürecinde olan projeler;</w:t>
      </w:r>
      <w:r>
        <w:rPr>
          <w:rFonts w:ascii="Calibri" w:hAnsi="Calibri"/>
        </w:rPr>
        <w:t xml:space="preserve"> </w:t>
      </w:r>
      <w:r>
        <w:rPr>
          <w:rFonts w:ascii="Calibri" w:hAnsi="Calibri"/>
          <w:iCs/>
        </w:rPr>
        <w:t>İş güvenliği, çevrenin korunması ve iş gücünün istihdamı bakımından Türk mevzuatının uygulanmadığı alanlarda herhangi bir faaliyetin kurulması ve geliştirilmesi;</w:t>
      </w:r>
    </w:p>
    <w:p w14:paraId="592BFAD1" w14:textId="77777777" w:rsidR="00957A00" w:rsidRPr="00966025" w:rsidRDefault="00957A00" w:rsidP="000739C8">
      <w:pPr>
        <w:numPr>
          <w:ilvl w:val="0"/>
          <w:numId w:val="32"/>
        </w:numPr>
        <w:spacing w:before="120" w:after="120" w:line="259" w:lineRule="auto"/>
        <w:ind w:left="709"/>
        <w:contextualSpacing/>
        <w:rPr>
          <w:rFonts w:ascii="Calibri" w:hAnsi="Calibri"/>
        </w:rPr>
      </w:pPr>
      <w:r>
        <w:rPr>
          <w:rFonts w:ascii="Calibri" w:hAnsi="Calibri"/>
          <w:iCs/>
        </w:rPr>
        <w:t>İdeolojik olarak taraflı veya partizan nitelikteki projeler;</w:t>
      </w:r>
    </w:p>
    <w:p w14:paraId="07421B5E" w14:textId="77777777" w:rsidR="00957A00" w:rsidRPr="00966025" w:rsidRDefault="00957A00" w:rsidP="2732FFF7">
      <w:pPr>
        <w:numPr>
          <w:ilvl w:val="0"/>
          <w:numId w:val="32"/>
        </w:numPr>
        <w:spacing w:before="120" w:after="120" w:line="259" w:lineRule="auto"/>
        <w:ind w:left="709"/>
        <w:contextualSpacing/>
        <w:rPr>
          <w:rFonts w:ascii="Calibri" w:hAnsi="Calibri"/>
        </w:rPr>
      </w:pPr>
      <w:r>
        <w:rPr>
          <w:rFonts w:ascii="Calibri" w:hAnsi="Calibri"/>
        </w:rPr>
        <w:t>Siyasi partileri destekleyen veya siyasi partilerle bağlantılı projeler;</w:t>
      </w:r>
    </w:p>
    <w:p w14:paraId="0E2086CB" w14:textId="77777777" w:rsidR="00957A00" w:rsidRDefault="00957A00" w:rsidP="000739C8">
      <w:pPr>
        <w:numPr>
          <w:ilvl w:val="0"/>
          <w:numId w:val="32"/>
        </w:numPr>
        <w:spacing w:before="120" w:after="120" w:line="259" w:lineRule="auto"/>
        <w:ind w:left="709"/>
        <w:contextualSpacing/>
        <w:rPr>
          <w:rFonts w:ascii="Calibri" w:hAnsi="Calibri"/>
        </w:rPr>
      </w:pPr>
      <w:r>
        <w:rPr>
          <w:rFonts w:ascii="Calibri" w:hAnsi="Calibri"/>
          <w:iCs/>
        </w:rPr>
        <w:t>Altyapı projeleri;</w:t>
      </w:r>
    </w:p>
    <w:p w14:paraId="10DFE294" w14:textId="77777777" w:rsidR="00D933C7" w:rsidRPr="00E14F64" w:rsidRDefault="00D933C7" w:rsidP="13706D4F">
      <w:pPr>
        <w:numPr>
          <w:ilvl w:val="0"/>
          <w:numId w:val="32"/>
        </w:numPr>
        <w:spacing w:before="120" w:after="120" w:line="259" w:lineRule="auto"/>
        <w:ind w:left="709"/>
        <w:contextualSpacing/>
        <w:rPr>
          <w:rFonts w:ascii="Calibri" w:hAnsi="Calibri"/>
        </w:rPr>
      </w:pPr>
      <w:r>
        <w:rPr>
          <w:rFonts w:ascii="Calibri" w:hAnsi="Calibri"/>
          <w:iCs/>
        </w:rPr>
        <w:t>Maliyetleri sözleşme dönemi dışında oluşan projeler (projenin harcama doğrulaması, denetimi ve nihai değerlendirmesine ilişkin maliyetler hariç olmak üzere)</w:t>
      </w:r>
    </w:p>
    <w:p w14:paraId="78041085" w14:textId="77777777" w:rsidR="00957A00" w:rsidRPr="00966025" w:rsidRDefault="00957A00" w:rsidP="000739C8">
      <w:pPr>
        <w:numPr>
          <w:ilvl w:val="0"/>
          <w:numId w:val="32"/>
        </w:numPr>
        <w:spacing w:before="120" w:after="120" w:line="259" w:lineRule="auto"/>
        <w:ind w:left="709"/>
        <w:contextualSpacing/>
        <w:rPr>
          <w:rFonts w:ascii="Calibri" w:hAnsi="Calibri"/>
        </w:rPr>
      </w:pPr>
      <w:r>
        <w:rPr>
          <w:rFonts w:ascii="Calibri" w:hAnsi="Calibri"/>
          <w:iCs/>
        </w:rPr>
        <w:t>Arazi, bina veya benzeri tesis ve yapıların satın alınması veya kiralanması;</w:t>
      </w:r>
    </w:p>
    <w:p w14:paraId="4EFAA677" w14:textId="77777777" w:rsidR="003271C9" w:rsidRPr="00966025" w:rsidRDefault="00957A00" w:rsidP="000739C8">
      <w:pPr>
        <w:numPr>
          <w:ilvl w:val="0"/>
          <w:numId w:val="32"/>
        </w:numPr>
        <w:spacing w:before="120" w:after="120" w:line="259" w:lineRule="auto"/>
        <w:ind w:left="709"/>
        <w:contextualSpacing/>
        <w:rPr>
          <w:rFonts w:ascii="Calibri" w:hAnsi="Calibri"/>
        </w:rPr>
      </w:pPr>
      <w:r>
        <w:rPr>
          <w:rFonts w:ascii="Calibri" w:hAnsi="Calibri"/>
          <w:iCs/>
        </w:rPr>
        <w:t>Başvuru sahipleri hibe verilmesine ilişkin sözleşmeyi imzalamadan önce başlamış olan projeler.</w:t>
      </w:r>
    </w:p>
    <w:p w14:paraId="00D10FA8" w14:textId="77777777" w:rsidR="000425D0" w:rsidRPr="00966025" w:rsidRDefault="000425D0" w:rsidP="000425D0">
      <w:pPr>
        <w:spacing w:before="120" w:after="120" w:line="259" w:lineRule="auto"/>
        <w:contextualSpacing/>
        <w:jc w:val="left"/>
        <w:rPr>
          <w:rFonts w:ascii="Calibri" w:hAnsi="Calibri"/>
        </w:rPr>
      </w:pPr>
    </w:p>
    <w:tbl>
      <w:tblPr>
        <w:tblW w:w="0" w:type="auto"/>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44"/>
      </w:tblGrid>
      <w:tr w:rsidR="00D933C7" w:rsidRPr="003D7AF5" w14:paraId="43661EE4" w14:textId="77777777" w:rsidTr="18A99B0E">
        <w:tc>
          <w:tcPr>
            <w:tcW w:w="9854" w:type="dxa"/>
            <w:shd w:val="clear" w:color="auto" w:fill="BFBFBF" w:themeFill="background1" w:themeFillShade="BF"/>
          </w:tcPr>
          <w:p w14:paraId="6F524D23" w14:textId="77777777" w:rsidR="00D933C7" w:rsidRPr="000739C8" w:rsidRDefault="00D933C7" w:rsidP="000739C8">
            <w:pPr>
              <w:spacing w:before="120" w:after="120"/>
              <w:jc w:val="center"/>
              <w:rPr>
                <w:rFonts w:ascii="Calibri" w:hAnsi="Calibri"/>
                <w:b/>
                <w:szCs w:val="22"/>
                <w:u w:val="single"/>
              </w:rPr>
            </w:pPr>
            <w:r>
              <w:rPr>
                <w:rFonts w:ascii="Calibri" w:hAnsi="Calibri"/>
                <w:b/>
                <w:bCs/>
                <w:szCs w:val="22"/>
                <w:u w:val="single"/>
              </w:rPr>
              <w:t>ÖNEMLİ NOT 2</w:t>
            </w:r>
          </w:p>
        </w:tc>
      </w:tr>
      <w:tr w:rsidR="0035334D" w:rsidRPr="003D7AF5" w14:paraId="0EBF6902" w14:textId="77777777" w:rsidTr="18A99B0E">
        <w:tc>
          <w:tcPr>
            <w:tcW w:w="9854" w:type="dxa"/>
          </w:tcPr>
          <w:p w14:paraId="3FBBFADA" w14:textId="1A0BFC89" w:rsidR="00552B46" w:rsidRPr="000739C8" w:rsidRDefault="2C0C5952" w:rsidP="00E9401F">
            <w:pPr>
              <w:spacing w:before="120" w:after="120"/>
              <w:rPr>
                <w:rFonts w:ascii="Calibri" w:hAnsi="Calibri"/>
              </w:rPr>
            </w:pPr>
            <w:r>
              <w:rPr>
                <w:rFonts w:ascii="Calibri" w:hAnsi="Calibri"/>
              </w:rPr>
              <w:t>2.1.1. Başvuru sahiplerinin uygunluğu (yani başvuru sahibi) bölümünde belirtildiği üzere, başvuru sahibi projenin hazırlanmasından doğrudan sorumlu olmalıdır. Önerilen başvurular, hedef grubun ihtiyaç ve sorunlarına yönelik “özgün” ve “kendine özgü” olmalı; uygun çözümler ve uygulama metodolojisiyle tasarlanmalıdır. Bu nedenle, tekliflerde aşağıdaki hususların aynı olması hâlinde kopyala-yapıştır başvuru olarak değerlendirilebilecek başvurular değerlendirme sürecinde elenecektir;</w:t>
            </w:r>
          </w:p>
          <w:p w14:paraId="299357DC" w14:textId="77777777" w:rsidR="00552B46" w:rsidRPr="000739C8" w:rsidRDefault="00552B46" w:rsidP="00E9401F">
            <w:pPr>
              <w:numPr>
                <w:ilvl w:val="0"/>
                <w:numId w:val="62"/>
              </w:numPr>
              <w:spacing w:after="120"/>
              <w:rPr>
                <w:rFonts w:ascii="Calibri" w:hAnsi="Calibri"/>
                <w:szCs w:val="22"/>
              </w:rPr>
            </w:pPr>
            <w:proofErr w:type="gramStart"/>
            <w:r>
              <w:rPr>
                <w:rFonts w:ascii="Calibri" w:hAnsi="Calibri"/>
                <w:szCs w:val="22"/>
              </w:rPr>
              <w:t>proje</w:t>
            </w:r>
            <w:proofErr w:type="gramEnd"/>
            <w:r>
              <w:rPr>
                <w:rFonts w:ascii="Calibri" w:hAnsi="Calibri"/>
                <w:szCs w:val="22"/>
              </w:rPr>
              <w:t xml:space="preserve"> kapsamı, ifadeler veya yalnızca yeniden ifade edilerek farklılaştırılmış aynı cümleler; </w:t>
            </w:r>
            <w:proofErr w:type="gramStart"/>
            <w:r>
              <w:rPr>
                <w:rFonts w:ascii="Calibri" w:hAnsi="Calibri"/>
                <w:szCs w:val="22"/>
              </w:rPr>
              <w:t>veya;</w:t>
            </w:r>
            <w:proofErr w:type="gramEnd"/>
          </w:p>
          <w:p w14:paraId="149E6486" w14:textId="77777777" w:rsidR="00D94392" w:rsidRPr="00D94392" w:rsidRDefault="00552B46" w:rsidP="00E9401F">
            <w:pPr>
              <w:numPr>
                <w:ilvl w:val="0"/>
                <w:numId w:val="62"/>
              </w:numPr>
              <w:spacing w:after="120"/>
              <w:rPr>
                <w:rFonts w:ascii="Calibri" w:hAnsi="Calibri"/>
                <w:szCs w:val="22"/>
              </w:rPr>
            </w:pPr>
            <w:proofErr w:type="gramStart"/>
            <w:r>
              <w:rPr>
                <w:rFonts w:ascii="Calibri" w:hAnsi="Calibri"/>
                <w:szCs w:val="22"/>
              </w:rPr>
              <w:t>bütçe</w:t>
            </w:r>
            <w:proofErr w:type="gramEnd"/>
            <w:r>
              <w:rPr>
                <w:rFonts w:ascii="Calibri" w:hAnsi="Calibri"/>
                <w:szCs w:val="22"/>
              </w:rPr>
              <w:t xml:space="preserve"> kalemleri, gerekçe sayfası vb. dâhil bütçe içeriği; </w:t>
            </w:r>
            <w:proofErr w:type="gramStart"/>
            <w:r>
              <w:rPr>
                <w:rFonts w:ascii="Calibri" w:hAnsi="Calibri"/>
                <w:szCs w:val="22"/>
              </w:rPr>
              <w:t>veya;</w:t>
            </w:r>
            <w:proofErr w:type="gramEnd"/>
          </w:p>
          <w:p w14:paraId="1B8314BD" w14:textId="77777777" w:rsidR="0035334D" w:rsidRPr="003D7AF5" w:rsidRDefault="00552B46" w:rsidP="00E9401F">
            <w:pPr>
              <w:numPr>
                <w:ilvl w:val="0"/>
                <w:numId w:val="62"/>
              </w:numPr>
              <w:spacing w:after="120"/>
              <w:rPr>
                <w:rFonts w:ascii="Calibri" w:eastAsia="Calibri" w:hAnsi="Calibri" w:cs="Calibri"/>
              </w:rPr>
            </w:pPr>
            <w:proofErr w:type="gramStart"/>
            <w:r>
              <w:rPr>
                <w:rFonts w:ascii="Calibri" w:hAnsi="Calibri"/>
              </w:rPr>
              <w:t>yalnızca</w:t>
            </w:r>
            <w:proofErr w:type="gramEnd"/>
            <w:r>
              <w:rPr>
                <w:rFonts w:ascii="Calibri" w:hAnsi="Calibri"/>
              </w:rPr>
              <w:t xml:space="preserve"> uygulama yeri, başvuru sahibinin adı ve hedef grup sayısı gibi birkaç küçük farklılık içeren uygulama yöntemleri.</w:t>
            </w:r>
          </w:p>
        </w:tc>
      </w:tr>
    </w:tbl>
    <w:p w14:paraId="602C3D1A" w14:textId="77777777" w:rsidR="00A528E4" w:rsidRDefault="00A528E4" w:rsidP="008E36BA">
      <w:pPr>
        <w:spacing w:before="120" w:after="0"/>
        <w:rPr>
          <w:rFonts w:ascii="Calibri" w:hAnsi="Calibri"/>
          <w:b/>
        </w:rPr>
      </w:pPr>
    </w:p>
    <w:p w14:paraId="46049822" w14:textId="77777777" w:rsidR="005C37D7" w:rsidRDefault="005C37D7" w:rsidP="008E36BA">
      <w:pPr>
        <w:spacing w:before="120" w:after="0"/>
        <w:rPr>
          <w:rFonts w:ascii="Calibri" w:hAnsi="Calibri"/>
          <w:b/>
        </w:rPr>
      </w:pPr>
    </w:p>
    <w:p w14:paraId="1C31044F" w14:textId="77777777" w:rsidR="002E798D" w:rsidRPr="00966025" w:rsidRDefault="00957A00" w:rsidP="00E14F64">
      <w:pPr>
        <w:spacing w:after="0"/>
        <w:rPr>
          <w:rFonts w:ascii="Calibri" w:hAnsi="Calibri"/>
          <w:b/>
        </w:rPr>
      </w:pPr>
      <w:r>
        <w:rPr>
          <w:rFonts w:ascii="Calibri" w:hAnsi="Calibri"/>
          <w:b/>
          <w:bCs/>
          <w:iCs/>
        </w:rPr>
        <w:t>Üçüncü taraflara mali destek</w:t>
      </w:r>
    </w:p>
    <w:p w14:paraId="1F7F19D3" w14:textId="77777777" w:rsidR="00DA3BD8" w:rsidRDefault="00957A00" w:rsidP="002E798D">
      <w:pPr>
        <w:spacing w:after="0"/>
        <w:rPr>
          <w:rFonts w:ascii="Calibri" w:hAnsi="Calibri"/>
        </w:rPr>
      </w:pPr>
      <w:r>
        <w:rPr>
          <w:rFonts w:ascii="Calibri" w:hAnsi="Calibri"/>
          <w:iCs/>
        </w:rPr>
        <w:t>Başvuru sahipleri üçüncü taraflara mali destek teklif edemez.</w:t>
      </w:r>
    </w:p>
    <w:p w14:paraId="6A0E864C" w14:textId="77777777" w:rsidR="002E798D" w:rsidRPr="00966025" w:rsidRDefault="002E798D" w:rsidP="00E14F64">
      <w:pPr>
        <w:spacing w:after="0"/>
        <w:rPr>
          <w:rFonts w:ascii="Calibri" w:hAnsi="Calibri"/>
        </w:rPr>
      </w:pPr>
    </w:p>
    <w:p w14:paraId="4A42F8DC" w14:textId="77777777" w:rsidR="00577059" w:rsidRPr="00577059" w:rsidRDefault="00DA3BD8" w:rsidP="00E14F64">
      <w:pPr>
        <w:spacing w:before="120" w:after="120"/>
        <w:rPr>
          <w:rFonts w:ascii="Calibri" w:hAnsi="Calibri"/>
        </w:rPr>
      </w:pPr>
      <w:r>
        <w:rPr>
          <w:rFonts w:ascii="Calibri" w:hAnsi="Calibri"/>
          <w:b/>
          <w:bCs/>
          <w:iCs/>
        </w:rPr>
        <w:t>Görünürlük</w:t>
      </w:r>
      <w:r>
        <w:rPr>
          <w:rFonts w:ascii="Calibri" w:hAnsi="Calibri"/>
        </w:rPr>
        <w:br/>
        <w:t>Yararlanıcı(lar), ICMPD’nin, Avrupa Birliği’nin, Sanayi ve Teknoloji Bakanlığının ve Bölgesel Kalkınma Ajanslarının görünürlüğünü sağlamak için gerekli tüm adımları atmalıdır. Avrupa Birliği’nin faaliyeti FRIT programı kapsamında finanse ettiği hususu yararlanıcı tarafından duyurulmalıdır.</w:t>
      </w:r>
    </w:p>
    <w:p w14:paraId="0651F54E" w14:textId="77777777" w:rsidR="00577059" w:rsidRPr="00577059" w:rsidRDefault="00577059" w:rsidP="00577059">
      <w:pPr>
        <w:rPr>
          <w:rFonts w:ascii="Calibri" w:hAnsi="Calibri"/>
        </w:rPr>
      </w:pPr>
      <w:r>
        <w:rPr>
          <w:rFonts w:ascii="Calibri" w:hAnsi="Calibri"/>
        </w:rPr>
        <w:t>Yararlanıcı(lar), projenin nihai yararlanıcılarına verilen bilgilerde, kendi iç ve yıllık raporlarında ve medya ile olan her türlü ilişkisinde, projenin adını ve Sözleşme Makamını ve ayrıca Avrupa Birliği'nin mali katkısını belirtmelidir. Uygun olan her yerde Sözleşme Makamı, Sanayi ve Teknoloji Bakanlığı ve Avrupa Birliği logosunu kullanmalıdır.</w:t>
      </w:r>
    </w:p>
    <w:p w14:paraId="113C5B99" w14:textId="77777777" w:rsidR="008E36BA" w:rsidRDefault="00577059" w:rsidP="00B43E3C">
      <w:pPr>
        <w:spacing w:after="0"/>
        <w:rPr>
          <w:rFonts w:ascii="Calibri" w:hAnsi="Calibri"/>
        </w:rPr>
      </w:pPr>
      <w:r>
        <w:rPr>
          <w:rFonts w:ascii="Calibri" w:hAnsi="Calibri"/>
        </w:rPr>
        <w:t xml:space="preserve">Başvuru sahipleri, amaç ve önceliklere uymalı ve AB finansmanının görünürlüğünü garanti etmelidir (Avrupa Komisyonu tarafından belirtilen ve yayımlanan AB dış faaliyetlerine yönelik İletişim ve Görünürlük El Kitabına bakınız: </w:t>
      </w:r>
      <w:hyperlink r:id="rId21" w:history="1">
        <w:r>
          <w:rPr>
            <w:rStyle w:val="Hyperlink"/>
            <w:rFonts w:ascii="Calibri" w:hAnsi="Calibri"/>
          </w:rPr>
          <w:t>https://international-partnerships.ec.europa.eu/knowledge-hub/communicating-and-raising-eu-visibility-guidance-external-actions_en)</w:t>
        </w:r>
      </w:hyperlink>
    </w:p>
    <w:p w14:paraId="5392C124" w14:textId="77777777" w:rsidR="002E798D" w:rsidRDefault="002E798D" w:rsidP="00B43E3C">
      <w:pPr>
        <w:spacing w:after="0"/>
        <w:rPr>
          <w:rFonts w:ascii="Calibri" w:hAnsi="Calibri"/>
        </w:rPr>
      </w:pPr>
    </w:p>
    <w:p w14:paraId="400863A3" w14:textId="77777777" w:rsidR="00493918" w:rsidRPr="003D7AF5" w:rsidRDefault="00C66796" w:rsidP="00A528E4">
      <w:pPr>
        <w:pStyle w:val="Guidelines3"/>
        <w:rPr>
          <w:rFonts w:ascii="Calibri" w:hAnsi="Calibri" w:cs="Calibri"/>
        </w:rPr>
      </w:pPr>
      <w:r>
        <w:rPr>
          <w:rFonts w:ascii="Calibri" w:hAnsi="Calibri" w:cs="Calibri"/>
        </w:rPr>
        <w:t xml:space="preserve">2.1.4 Maliyetlerin uygunluğu: Hibe kapsamına dahil edilebilecek maliyetler </w:t>
      </w:r>
    </w:p>
    <w:p w14:paraId="1CE32ABA" w14:textId="77777777" w:rsidR="003271C9" w:rsidRPr="00966025" w:rsidRDefault="003271C9" w:rsidP="003271C9">
      <w:pPr>
        <w:spacing w:after="0"/>
        <w:rPr>
          <w:rFonts w:ascii="Calibri" w:hAnsi="Calibri"/>
        </w:rPr>
      </w:pPr>
    </w:p>
    <w:p w14:paraId="51EAD220" w14:textId="4A3985AC" w:rsidR="008B73F7" w:rsidRDefault="008B73F7" w:rsidP="002E23A6">
      <w:pPr>
        <w:spacing w:before="120" w:after="120"/>
        <w:rPr>
          <w:rFonts w:ascii="Calibri" w:hAnsi="Calibri"/>
        </w:rPr>
      </w:pPr>
      <w:r w:rsidRPr="005C37D7">
        <w:rPr>
          <w:rFonts w:ascii="Calibri" w:hAnsi="Calibri"/>
          <w:iCs/>
        </w:rPr>
        <w:t>Asgari ve azami hibe tutarları ile ilgili eş finansman oranları dâhil olmak üzere uygun maliyetlere ilişkin finansman sınırları, Bölüm 1.3 Sözleşme Makamı Tarafından Sağlanacak Mali Destek</w:t>
      </w:r>
      <w:r w:rsidR="005C37D7" w:rsidRPr="005C37D7">
        <w:rPr>
          <w:rFonts w:ascii="Calibri" w:hAnsi="Calibri"/>
          <w:iCs/>
        </w:rPr>
        <w:t xml:space="preserve"> altında</w:t>
      </w:r>
      <w:r w:rsidRPr="005C37D7">
        <w:rPr>
          <w:rFonts w:ascii="Calibri" w:hAnsi="Calibri"/>
          <w:iCs/>
        </w:rPr>
        <w:t xml:space="preserve"> belirtilmiştir.</w:t>
      </w:r>
    </w:p>
    <w:p w14:paraId="388BE413" w14:textId="77777777" w:rsidR="00D933C7" w:rsidRPr="003D7AF5" w:rsidRDefault="00D933C7" w:rsidP="00D933C7">
      <w:pPr>
        <w:spacing w:before="240"/>
        <w:rPr>
          <w:rFonts w:ascii="Calibri" w:hAnsi="Calibri" w:cs="Calibri"/>
        </w:rPr>
      </w:pPr>
      <w:r>
        <w:rPr>
          <w:rFonts w:ascii="Calibri" w:hAnsi="Calibri" w:cs="Calibri"/>
        </w:rPr>
        <w:t>Yalnızca “uygun maliyetler” hibe kapsamında karşılanabilir. Uygun ve uygun olmayan maliyet kategorileri aşağıda belirtilmiştir. Bütçe hem bir maliyet tahmini hem de “uygun maliyetler” için genel üst sınır niteliğindedir.</w:t>
      </w:r>
    </w:p>
    <w:p w14:paraId="69B98D8F" w14:textId="77777777" w:rsidR="00D933C7" w:rsidRPr="003D7AF5" w:rsidRDefault="00D933C7" w:rsidP="000739C8">
      <w:pPr>
        <w:rPr>
          <w:rFonts w:ascii="Calibri" w:hAnsi="Calibri" w:cs="Calibri"/>
        </w:rPr>
      </w:pPr>
      <w:r>
        <w:rPr>
          <w:rFonts w:ascii="Calibri" w:hAnsi="Calibri" w:cs="Calibri"/>
        </w:rPr>
        <w:t>Uygun maliyetlerin geri ödemesi, yararlanıcı(lar) tarafından yapılan masraflar esas alınarak yapılacaktır.</w:t>
      </w:r>
    </w:p>
    <w:p w14:paraId="0E788CEE" w14:textId="77777777" w:rsidR="00D933C7" w:rsidRPr="003D7AF5" w:rsidRDefault="00D933C7" w:rsidP="00D933C7">
      <w:pPr>
        <w:rPr>
          <w:rFonts w:ascii="Calibri" w:hAnsi="Calibri" w:cs="Calibri"/>
        </w:rPr>
      </w:pPr>
      <w:r>
        <w:rPr>
          <w:rFonts w:ascii="Calibri" w:hAnsi="Calibri" w:cs="Calibri"/>
        </w:rPr>
        <w:t>Hibe verilmesi yönündeki tavsiyeler her zaman, hibe sözleşmesinin imzalanmasından önce yapılan kontrollerin bütçede değişiklik gerektiren sorunları (aritmetik hatalar, yanlışlıklar, gerçekçi olmayan ve şişirilmiş maliyetler ile uygun olmayan maliyetler gibi) ortaya çıkarmaması koşuluna bağlıdır. Kontroller açıklama taleplerine yol açabilir ve Sözleşme Makamının bu tür hata veya yanlışlıkları gidermek üzere değişiklik ya da indirimler uygulamasına neden olabilir. Bu düzeltmeler sonucunda hibe tutarının artırılması mümkün değildir.</w:t>
      </w:r>
    </w:p>
    <w:p w14:paraId="41C3421B" w14:textId="77777777" w:rsidR="00D933C7" w:rsidRPr="003D7AF5" w:rsidRDefault="00D933C7" w:rsidP="00D933C7">
      <w:pPr>
        <w:rPr>
          <w:rFonts w:ascii="Calibri" w:hAnsi="Calibri" w:cs="Calibri"/>
        </w:rPr>
      </w:pPr>
      <w:r>
        <w:rPr>
          <w:rFonts w:ascii="Calibri" w:hAnsi="Calibri" w:cs="Calibri"/>
        </w:rPr>
        <w:t xml:space="preserve">Bu nedenle </w:t>
      </w:r>
      <w:r>
        <w:rPr>
          <w:rFonts w:ascii="Calibri" w:hAnsi="Calibri" w:cs="Calibri"/>
          <w:b/>
          <w:bCs/>
        </w:rPr>
        <w:t>gerçekçi ve uygun maliyetli bir bütçe</w:t>
      </w:r>
      <w:r>
        <w:rPr>
          <w:rFonts w:ascii="Calibri" w:hAnsi="Calibri" w:cs="Calibri"/>
        </w:rPr>
        <w:t xml:space="preserve"> sunmak başvuru sahiplerinin yararına olacaktır.</w:t>
      </w:r>
    </w:p>
    <w:p w14:paraId="7ACBCFC2" w14:textId="77777777" w:rsidR="00D933C7" w:rsidRPr="003D7AF5" w:rsidRDefault="0D5621D7" w:rsidP="00D933C7">
      <w:pPr>
        <w:rPr>
          <w:rFonts w:ascii="Calibri" w:hAnsi="Calibri" w:cs="Calibri"/>
        </w:rPr>
      </w:pPr>
      <w:r>
        <w:rPr>
          <w:rFonts w:ascii="Calibri" w:hAnsi="Calibri" w:cs="Calibri"/>
        </w:rPr>
        <w:t>Uygun maliyetler, Yararlanıcı(lar) tarafından yapılan ve aşağıdaki tüm kriterleri karşılayan maliyetlerdir:</w:t>
      </w:r>
    </w:p>
    <w:p w14:paraId="77EE5064" w14:textId="77777777" w:rsidR="00D933C7" w:rsidRPr="003D7AF5" w:rsidRDefault="00D933C7" w:rsidP="00D933C7">
      <w:pPr>
        <w:rPr>
          <w:rFonts w:ascii="Calibri" w:hAnsi="Calibri" w:cs="Calibri"/>
        </w:rPr>
      </w:pPr>
      <w:r>
        <w:rPr>
          <w:rFonts w:ascii="Calibri" w:hAnsi="Calibri" w:cs="Calibri"/>
        </w:rPr>
        <w:t>1) Projenin uygulanması sırasında ortaya çıkmış olmalıdır. Özellikle:</w:t>
      </w:r>
    </w:p>
    <w:p w14:paraId="0C8F038B" w14:textId="77777777" w:rsidR="00D933C7" w:rsidRPr="003D7AF5" w:rsidRDefault="00B35DAE" w:rsidP="00B35DAE">
      <w:pPr>
        <w:ind w:left="567"/>
        <w:rPr>
          <w:rFonts w:ascii="Calibri" w:hAnsi="Calibri" w:cs="Calibri"/>
        </w:rPr>
      </w:pPr>
      <w:r>
        <w:rPr>
          <w:rFonts w:ascii="Calibri" w:hAnsi="Calibri" w:cs="Calibri"/>
        </w:rPr>
        <w:t>(i) Hizmet ve iş alımlarına ilişkin maliyetler, uygulama döneminde gerçekleştirilen faaliyetlerle ilgili olmalıdır. Mal alımlarına ilişkin maliyetler, kalemlerin uygulama döneminde teslimatı ve kurulumu ile ilgili olmalıdır. Uygulama süresi içinde bir sözleşmenin imzalanması, sipariş verilmesi veya uygulama dönemi sona erdikten sonra gelecekte yapılacak hizmet, yapım işi veya mal teslimine ilişkin herhangi bir harcama taahhüdüne girilmesi bu şartı karşılamaz;</w:t>
      </w:r>
    </w:p>
    <w:p w14:paraId="65879EAC" w14:textId="77777777" w:rsidR="00D933C7" w:rsidRPr="003D7AF5" w:rsidRDefault="155CAA61" w:rsidP="00B35DAE">
      <w:pPr>
        <w:ind w:left="567"/>
        <w:rPr>
          <w:rFonts w:ascii="Calibri" w:hAnsi="Calibri" w:cs="Calibri"/>
        </w:rPr>
      </w:pPr>
      <w:r>
        <w:rPr>
          <w:rFonts w:ascii="Calibri" w:hAnsi="Calibri" w:cs="Calibri"/>
        </w:rPr>
        <w:t>(ii) Ortaya çıkan maliyetler nihai raporların sunulmasından önce ödenmiş olmalıdır. Projenin nihai raporlarıyla ilgili maliyetler, harcama doğrulaması, denetim ve nihai değerlendirme dâhil olmak üzere bu kuralın istisnasıdır ve projenin uygulama döneminden sonra gerçekleşebilir;</w:t>
      </w:r>
    </w:p>
    <w:p w14:paraId="1EDF08A6" w14:textId="77777777" w:rsidR="00D933C7" w:rsidRPr="003D7AF5" w:rsidRDefault="0037231E" w:rsidP="00D933C7">
      <w:pPr>
        <w:rPr>
          <w:rFonts w:ascii="Calibri" w:hAnsi="Calibri" w:cs="Calibri"/>
        </w:rPr>
      </w:pPr>
      <w:r>
        <w:rPr>
          <w:rFonts w:ascii="Calibri" w:hAnsi="Calibri" w:cs="Calibri"/>
        </w:rPr>
        <w:t>2) Projenin genel bütçesinde belirtilmiş olmalıdır;</w:t>
      </w:r>
    </w:p>
    <w:p w14:paraId="6D5B8BD0" w14:textId="77777777" w:rsidR="00D933C7" w:rsidRPr="003D7AF5" w:rsidRDefault="00D933C7" w:rsidP="00D933C7">
      <w:pPr>
        <w:rPr>
          <w:rFonts w:ascii="Calibri" w:hAnsi="Calibri" w:cs="Calibri"/>
        </w:rPr>
      </w:pPr>
      <w:r>
        <w:rPr>
          <w:rFonts w:ascii="Calibri" w:hAnsi="Calibri" w:cs="Calibri"/>
        </w:rPr>
        <w:t>3) Projenin uygulanması için gerekli olmalıdır;</w:t>
      </w:r>
    </w:p>
    <w:p w14:paraId="6C0F9DA6" w14:textId="77777777" w:rsidR="00D933C7" w:rsidRPr="003D7AF5" w:rsidRDefault="00D933C7" w:rsidP="00D933C7">
      <w:pPr>
        <w:rPr>
          <w:rFonts w:ascii="Calibri" w:hAnsi="Calibri" w:cs="Calibri"/>
        </w:rPr>
      </w:pPr>
      <w:r>
        <w:rPr>
          <w:rFonts w:ascii="Calibri" w:hAnsi="Calibri" w:cs="Calibri"/>
        </w:rPr>
        <w:t xml:space="preserve">4) Tanımlanabilir ve doğrulanabilir olmalı; özellikle </w:t>
      </w:r>
      <w:proofErr w:type="gramStart"/>
      <w:r>
        <w:rPr>
          <w:rFonts w:ascii="Calibri" w:hAnsi="Calibri" w:cs="Calibri"/>
        </w:rPr>
        <w:t>Yararlanıcı(</w:t>
      </w:r>
      <w:proofErr w:type="gramEnd"/>
      <w:r>
        <w:rPr>
          <w:rFonts w:ascii="Calibri" w:hAnsi="Calibri" w:cs="Calibri"/>
        </w:rPr>
        <w:t xml:space="preserve">lar)ın muhasebe kayıtlarında yer almalı, </w:t>
      </w:r>
      <w:proofErr w:type="gramStart"/>
      <w:r>
        <w:rPr>
          <w:rFonts w:ascii="Calibri" w:hAnsi="Calibri" w:cs="Calibri"/>
        </w:rPr>
        <w:t>Yararlanıcı(</w:t>
      </w:r>
      <w:proofErr w:type="gramEnd"/>
      <w:r>
        <w:rPr>
          <w:rFonts w:ascii="Calibri" w:hAnsi="Calibri" w:cs="Calibri"/>
        </w:rPr>
        <w:t xml:space="preserve">lar)ın kurulu olduğu ülkede geçerli muhasebe standartlarına ve </w:t>
      </w:r>
      <w:proofErr w:type="gramStart"/>
      <w:r>
        <w:rPr>
          <w:rFonts w:ascii="Calibri" w:hAnsi="Calibri" w:cs="Calibri"/>
        </w:rPr>
        <w:t>Yararlanıcı(</w:t>
      </w:r>
      <w:proofErr w:type="gramEnd"/>
      <w:r>
        <w:rPr>
          <w:rFonts w:ascii="Calibri" w:hAnsi="Calibri" w:cs="Calibri"/>
        </w:rPr>
        <w:t>lar)ın olağan maliyet muhasebesi uygulamalarına göre belirlenmelidir;</w:t>
      </w:r>
    </w:p>
    <w:p w14:paraId="2E1FE982" w14:textId="77777777" w:rsidR="00D933C7" w:rsidRPr="003D7AF5" w:rsidRDefault="00D933C7" w:rsidP="00D933C7">
      <w:pPr>
        <w:rPr>
          <w:rFonts w:ascii="Calibri" w:hAnsi="Calibri" w:cs="Calibri"/>
        </w:rPr>
      </w:pPr>
      <w:r>
        <w:rPr>
          <w:rFonts w:ascii="Calibri" w:hAnsi="Calibri" w:cs="Calibri"/>
        </w:rPr>
        <w:t>5) Geçerli vergi ve sosyal mevzuatın gereklerine uygun olmalıdır;</w:t>
      </w:r>
    </w:p>
    <w:p w14:paraId="194DF1FA" w14:textId="77777777" w:rsidR="00D933C7" w:rsidRPr="003D7AF5" w:rsidRDefault="00D933C7" w:rsidP="00D933C7">
      <w:pPr>
        <w:spacing w:before="120" w:after="120" w:line="259" w:lineRule="auto"/>
        <w:contextualSpacing/>
        <w:rPr>
          <w:rFonts w:ascii="Calibri" w:hAnsi="Calibri" w:cs="Calibri"/>
        </w:rPr>
      </w:pPr>
      <w:r>
        <w:rPr>
          <w:rFonts w:ascii="Calibri" w:hAnsi="Calibri" w:cs="Calibri"/>
        </w:rPr>
        <w:t>6) Makul, gerekçeli ve özellikle tasarruf ve verimlilik açısından sağlam mali yönetim ilkelerine uygun olmalıdır.</w:t>
      </w:r>
    </w:p>
    <w:p w14:paraId="5E48BDD0" w14:textId="77777777" w:rsidR="00D933C7" w:rsidRPr="003D7AF5" w:rsidRDefault="00D933C7" w:rsidP="00D933C7">
      <w:pPr>
        <w:spacing w:before="120" w:after="120" w:line="259" w:lineRule="auto"/>
        <w:contextualSpacing/>
        <w:rPr>
          <w:rFonts w:ascii="Calibri" w:hAnsi="Calibri" w:cs="Calibri"/>
        </w:rPr>
      </w:pPr>
    </w:p>
    <w:p w14:paraId="27A6C508" w14:textId="77777777" w:rsidR="00B35DAE" w:rsidRPr="003D7AF5" w:rsidRDefault="00B35DAE" w:rsidP="00B35DAE">
      <w:pPr>
        <w:rPr>
          <w:rFonts w:ascii="Calibri" w:hAnsi="Calibri" w:cs="Calibri"/>
          <w:u w:val="single"/>
        </w:rPr>
      </w:pPr>
      <w:r>
        <w:rPr>
          <w:rFonts w:ascii="Calibri" w:hAnsi="Calibri" w:cs="Calibri"/>
          <w:u w:val="single"/>
        </w:rPr>
        <w:t>Uygun doğrudan maliyetler</w:t>
      </w:r>
    </w:p>
    <w:p w14:paraId="43E19009" w14:textId="77777777" w:rsidR="00D2687B" w:rsidRPr="00966025" w:rsidRDefault="00D2687B" w:rsidP="347D70BD">
      <w:pPr>
        <w:spacing w:before="120" w:after="120" w:line="259" w:lineRule="auto"/>
        <w:contextualSpacing/>
        <w:rPr>
          <w:rFonts w:ascii="Calibri" w:hAnsi="Calibri"/>
        </w:rPr>
      </w:pPr>
      <w:r>
        <w:rPr>
          <w:rFonts w:ascii="Calibri" w:hAnsi="Calibri"/>
        </w:rPr>
        <w:t>Önerilen maliyetler yalnızca makine veya benzeri alımların talep edilmesine değil, sürdürülebilir işletme büyümesine paralel olarak GKSS’ler, UKAK’lar ve Türk vatandaşları için ilave istihdam yaratılmasını teşvik etmeye yönelik olmalıdır.</w:t>
      </w:r>
    </w:p>
    <w:p w14:paraId="3F5F71BA" w14:textId="77777777" w:rsidR="003271C9" w:rsidRPr="00966025" w:rsidRDefault="003271C9" w:rsidP="68919D71">
      <w:pPr>
        <w:spacing w:before="120" w:after="120"/>
        <w:rPr>
          <w:rFonts w:ascii="Calibri" w:hAnsi="Calibri"/>
        </w:rPr>
      </w:pPr>
      <w:proofErr w:type="gramStart"/>
      <w:r>
        <w:rPr>
          <w:rFonts w:ascii="Calibri" w:hAnsi="Calibri"/>
          <w:iCs/>
        </w:rPr>
        <w:t>Yararlanıcı(</w:t>
      </w:r>
      <w:proofErr w:type="gramEnd"/>
      <w:r>
        <w:rPr>
          <w:rFonts w:ascii="Calibri" w:hAnsi="Calibri"/>
          <w:iCs/>
        </w:rPr>
        <w:t xml:space="preserve">lar)ın aşağıdaki doğrudan maliyetleri </w:t>
      </w:r>
      <w:r>
        <w:rPr>
          <w:rFonts w:ascii="Calibri" w:hAnsi="Calibri"/>
          <w:iCs/>
          <w:u w:val="single"/>
        </w:rPr>
        <w:t>uygun</w:t>
      </w:r>
      <w:r>
        <w:rPr>
          <w:rFonts w:ascii="Calibri" w:hAnsi="Calibri"/>
          <w:iCs/>
        </w:rPr>
        <w:t xml:space="preserve"> kabul edilir:</w:t>
      </w:r>
    </w:p>
    <w:p w14:paraId="4B9AB8D9" w14:textId="77777777" w:rsidR="003271C9" w:rsidRPr="00966025" w:rsidRDefault="0037231E" w:rsidP="0EDA0C40">
      <w:pPr>
        <w:numPr>
          <w:ilvl w:val="0"/>
          <w:numId w:val="33"/>
        </w:numPr>
        <w:spacing w:before="120" w:after="120" w:line="259" w:lineRule="auto"/>
        <w:contextualSpacing/>
        <w:rPr>
          <w:rFonts w:ascii="Calibri" w:hAnsi="Calibri"/>
        </w:rPr>
      </w:pPr>
      <w:r>
        <w:rPr>
          <w:rFonts w:ascii="Calibri" w:hAnsi="Calibri"/>
        </w:rPr>
        <w:t>Projeye atanan Proje Personelinin maliyeti; her bir kişinin istihdamına ilişkin toplam maliyete, yani brüt maaş ile işverene ait vergi ve sosyal güvenlik yükümlülüklerine karşılık gelir. Maaşlar ve maliyetler, Projenin yürütülmesi için zorunlu olduğu gösterilerek gerekçelendirilmediği sürece Yararlanıcı(lar) tarafından normalde karşılanan seviyeleri aşmamalıdır;</w:t>
      </w:r>
    </w:p>
    <w:p w14:paraId="09B2333A" w14:textId="77777777" w:rsidR="3B72F0C9" w:rsidRPr="003D7AF5" w:rsidRDefault="4D610F0A" w:rsidP="701C2310">
      <w:pPr>
        <w:numPr>
          <w:ilvl w:val="0"/>
          <w:numId w:val="33"/>
        </w:numPr>
        <w:spacing w:before="120" w:after="120" w:line="259" w:lineRule="auto"/>
        <w:contextualSpacing/>
        <w:rPr>
          <w:rFonts w:ascii="Calibri" w:eastAsia="Calibri" w:hAnsi="Calibri" w:cs="Calibri"/>
        </w:rPr>
      </w:pPr>
      <w:r>
        <w:rPr>
          <w:rFonts w:ascii="Calibri" w:eastAsia="Calibri" w:hAnsi="Calibri" w:cs="Calibri"/>
          <w:color w:val="000000" w:themeColor="text1"/>
        </w:rPr>
        <w:t>GKSS'ler, UKAK'lar ve Türk vatandaşları için yaratılan yeni istihdamın maliyeti ve çalışma izni maliyetleri; her bir kişinin brüt maaşı ile işverene ait vergi ve sosyal güvenlik yükümlülükleri dâhil toplam istihdam maliyetini kapsar.</w:t>
      </w:r>
      <w:r>
        <w:rPr>
          <w:rFonts w:ascii="Calibri" w:eastAsia="Calibri" w:hAnsi="Calibri" w:cs="Calibri"/>
          <w:b/>
          <w:bCs/>
          <w:color w:val="000000" w:themeColor="text1"/>
        </w:rPr>
        <w:t xml:space="preserve"> İnsan kaynakları maliyetlerinin toplamının, toplam uygun doğrudan maliyetlerin %40'ından az olmaması gerektiğini lütfen dikkate alınız;</w:t>
      </w:r>
    </w:p>
    <w:p w14:paraId="1463FC1C" w14:textId="77777777" w:rsidR="3B72F0C9" w:rsidRDefault="4D610F0A" w:rsidP="60910BA5">
      <w:pPr>
        <w:numPr>
          <w:ilvl w:val="0"/>
          <w:numId w:val="33"/>
        </w:numPr>
        <w:spacing w:before="120" w:after="120" w:line="259" w:lineRule="auto"/>
        <w:contextualSpacing/>
        <w:rPr>
          <w:rFonts w:ascii="Calibri" w:hAnsi="Calibri"/>
        </w:rPr>
      </w:pPr>
      <w:r>
        <w:rPr>
          <w:rFonts w:ascii="Calibri" w:hAnsi="Calibri"/>
        </w:rPr>
        <w:t>Projenin amacı doğrultusunda özel olarak yeni (ikinci el alım uygun değildir) ekipman, makine, iş makinesi ve malzeme satın alma maliyetleri;</w:t>
      </w:r>
    </w:p>
    <w:p w14:paraId="5ACB6EF3" w14:textId="77777777" w:rsidR="3B72F0C9" w:rsidRDefault="4D610F0A" w:rsidP="5D359713">
      <w:pPr>
        <w:numPr>
          <w:ilvl w:val="0"/>
          <w:numId w:val="33"/>
        </w:numPr>
        <w:spacing w:before="120" w:after="120" w:line="259" w:lineRule="auto"/>
        <w:contextualSpacing/>
        <w:rPr>
          <w:rFonts w:ascii="Calibri" w:hAnsi="Calibri"/>
        </w:rPr>
      </w:pPr>
      <w:r>
        <w:rPr>
          <w:rFonts w:ascii="Calibri" w:hAnsi="Calibri"/>
          <w:iCs/>
        </w:rPr>
        <w:t>Proje amaçları doğrultusunda Yararlanıcı tarafından imzalanan sözleşmelerden doğan maliyetler;</w:t>
      </w:r>
    </w:p>
    <w:p w14:paraId="496C43A2" w14:textId="77777777" w:rsidR="3B72F0C9" w:rsidRDefault="4D610F0A" w:rsidP="5D359713">
      <w:pPr>
        <w:numPr>
          <w:ilvl w:val="0"/>
          <w:numId w:val="33"/>
        </w:numPr>
        <w:spacing w:before="120" w:after="120" w:line="259" w:lineRule="auto"/>
        <w:contextualSpacing/>
        <w:rPr>
          <w:rFonts w:ascii="Calibri" w:hAnsi="Calibri"/>
        </w:rPr>
      </w:pPr>
      <w:r>
        <w:rPr>
          <w:rFonts w:ascii="Calibri" w:hAnsi="Calibri"/>
        </w:rPr>
        <w:t>Sözleşmenin gereklerinden doğrudan kaynaklanan maliyetler (bilginin yayılması, projeye özgü değerlendirme, harcama doğrulaması maliyetleri, tercüme, çoğaltma, sigorta, görünürlük vb.) ve Sözleşme uyarınca gerekli olduğunda mali hizmet maliyetleri (özellikle transfer ve mali teminat maliyetleri);</w:t>
      </w:r>
    </w:p>
    <w:p w14:paraId="596B7225" w14:textId="77777777" w:rsidR="3B72F0C9" w:rsidRDefault="4D610F0A" w:rsidP="5D359713">
      <w:pPr>
        <w:numPr>
          <w:ilvl w:val="0"/>
          <w:numId w:val="33"/>
        </w:numPr>
        <w:spacing w:before="120" w:after="120" w:line="259" w:lineRule="auto"/>
        <w:contextualSpacing/>
        <w:rPr>
          <w:rFonts w:ascii="Calibri" w:hAnsi="Calibri"/>
        </w:rPr>
      </w:pPr>
      <w:r>
        <w:rPr>
          <w:rFonts w:ascii="Calibri" w:hAnsi="Calibri"/>
        </w:rPr>
        <w:t>Özel Koşullarda aksi belirtilmediği sürece Yararlanıcı tarafından ödenen ve geri alınamayan KDV dâhil resim, vergi ve harçlar;</w:t>
      </w:r>
    </w:p>
    <w:p w14:paraId="0A06DC8C" w14:textId="77777777" w:rsidR="3B72F0C9" w:rsidRDefault="4D610F0A" w:rsidP="6C76BD62">
      <w:pPr>
        <w:numPr>
          <w:ilvl w:val="0"/>
          <w:numId w:val="33"/>
        </w:numPr>
        <w:spacing w:before="120" w:after="120" w:line="259" w:lineRule="auto"/>
        <w:contextualSpacing/>
        <w:rPr>
          <w:rFonts w:ascii="Calibri" w:hAnsi="Calibri"/>
        </w:rPr>
      </w:pPr>
      <w:r>
        <w:rPr>
          <w:rFonts w:ascii="Calibri" w:hAnsi="Calibri"/>
        </w:rPr>
        <w:t>Ön finansman teminatı maliyeti.</w:t>
      </w:r>
    </w:p>
    <w:p w14:paraId="444797F0" w14:textId="77777777" w:rsidR="3B72F0C9" w:rsidRDefault="3B72F0C9" w:rsidP="008664A4">
      <w:pPr>
        <w:spacing w:before="120" w:after="120" w:line="259" w:lineRule="auto"/>
        <w:ind w:left="720"/>
        <w:contextualSpacing/>
        <w:rPr>
          <w:rFonts w:ascii="Calibri" w:hAnsi="Calibri"/>
        </w:rPr>
      </w:pPr>
    </w:p>
    <w:p w14:paraId="099CAB0E" w14:textId="77777777" w:rsidR="009E2770" w:rsidRPr="00966025" w:rsidRDefault="009E2770" w:rsidP="00B43E3C">
      <w:pPr>
        <w:spacing w:before="120" w:after="120" w:line="259" w:lineRule="auto"/>
        <w:ind w:left="720"/>
        <w:contextualSpacing/>
        <w:rPr>
          <w:rFonts w:ascii="Calibri" w:hAnsi="Calibri"/>
        </w:rPr>
      </w:pPr>
    </w:p>
    <w:tbl>
      <w:tblPr>
        <w:tblW w:w="96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2"/>
      </w:tblGrid>
      <w:tr w:rsidR="009E2770" w:rsidRPr="003D7AF5" w14:paraId="6F7E68CA" w14:textId="77777777" w:rsidTr="34232DF4">
        <w:trPr>
          <w:trHeight w:val="315"/>
        </w:trPr>
        <w:tc>
          <w:tcPr>
            <w:tcW w:w="9652" w:type="dxa"/>
            <w:shd w:val="clear" w:color="auto" w:fill="BFBFBF" w:themeFill="background1" w:themeFillShade="BF"/>
          </w:tcPr>
          <w:p w14:paraId="5A5AFBE5" w14:textId="77777777" w:rsidR="009E2770" w:rsidRPr="00966025" w:rsidRDefault="009E2770" w:rsidP="00FA1FD1">
            <w:pPr>
              <w:jc w:val="center"/>
              <w:rPr>
                <w:rFonts w:ascii="Calibri" w:hAnsi="Calibri"/>
                <w:b/>
                <w:szCs w:val="22"/>
                <w:u w:val="single"/>
              </w:rPr>
            </w:pPr>
            <w:r>
              <w:rPr>
                <w:rFonts w:ascii="Calibri" w:hAnsi="Calibri"/>
                <w:b/>
                <w:szCs w:val="22"/>
                <w:u w:val="single"/>
              </w:rPr>
              <w:t>ÖNEMLİ NOT 3</w:t>
            </w:r>
          </w:p>
        </w:tc>
      </w:tr>
      <w:tr w:rsidR="009E2770" w:rsidRPr="003D7AF5" w14:paraId="52E0FB2F" w14:textId="77777777" w:rsidTr="34232DF4">
        <w:trPr>
          <w:trHeight w:val="841"/>
        </w:trPr>
        <w:tc>
          <w:tcPr>
            <w:tcW w:w="9652" w:type="dxa"/>
          </w:tcPr>
          <w:p w14:paraId="5F86FD19" w14:textId="77777777" w:rsidR="009E2770" w:rsidRPr="009B5F9A" w:rsidRDefault="6E497BE8" w:rsidP="00E9401F">
            <w:pPr>
              <w:numPr>
                <w:ilvl w:val="0"/>
                <w:numId w:val="50"/>
              </w:numPr>
              <w:tabs>
                <w:tab w:val="left" w:pos="0"/>
              </w:tabs>
              <w:rPr>
                <w:rFonts w:ascii="Calibri" w:hAnsi="Calibri"/>
              </w:rPr>
            </w:pPr>
            <w:r>
              <w:rPr>
                <w:rFonts w:ascii="Calibri" w:hAnsi="Calibri"/>
              </w:rPr>
              <w:t>Harcama doğrulaması maliyetleri bütçede ve başvuru belgelerinde uygun şekilde öngörülmelidir. Hibe verilmesi hâlinde başvuru sahibi, sözleşme imzalanmadan önce görev tanımının hazırlanması ve denetim şirketinin seçilmesi gibi harcama doğrulaması denetimi için gerekli düzenlemeleri yapacaktır. Bu maliyet bütçe satırı 3.1 “Harcama Doğrulaması” altında öngörülmelidir.</w:t>
            </w:r>
          </w:p>
          <w:p w14:paraId="58A8A1B1" w14:textId="77777777" w:rsidR="009B5F9A" w:rsidRPr="009B5F9A" w:rsidRDefault="0040318B" w:rsidP="00E9401F">
            <w:pPr>
              <w:numPr>
                <w:ilvl w:val="0"/>
                <w:numId w:val="50"/>
              </w:numPr>
              <w:tabs>
                <w:tab w:val="left" w:pos="0"/>
              </w:tabs>
              <w:spacing w:line="259" w:lineRule="auto"/>
              <w:rPr>
                <w:rFonts w:ascii="Calibri" w:hAnsi="Calibri"/>
              </w:rPr>
            </w:pPr>
            <w:r>
              <w:rPr>
                <w:rFonts w:ascii="Calibri" w:hAnsi="Calibri"/>
              </w:rPr>
              <w:t>Sözleşme öncesi risk değerlendirmesi temelinde gerekli görülmesi hâlinde, Sözleşme Makamı yararlanıcıdan ilk ön finansman ödemesi tutarını kapsayan bir mali teminat sunmasını talep edebilir. Bu teminatın temin edilmesine ilişkin her türlü maliyet, 3.3 “Mali Hizmetler” bütçe satırı altında öngörülmelidir.</w:t>
            </w:r>
          </w:p>
          <w:p w14:paraId="584FD592" w14:textId="77777777" w:rsidR="009E2770" w:rsidRPr="00966025" w:rsidRDefault="009E2770" w:rsidP="00E9401F">
            <w:pPr>
              <w:numPr>
                <w:ilvl w:val="0"/>
                <w:numId w:val="50"/>
              </w:numPr>
              <w:tabs>
                <w:tab w:val="left" w:pos="0"/>
              </w:tabs>
              <w:rPr>
                <w:rFonts w:ascii="Calibri" w:hAnsi="Calibri"/>
              </w:rPr>
            </w:pPr>
            <w:r>
              <w:rPr>
                <w:rFonts w:ascii="Calibri" w:hAnsi="Calibri"/>
              </w:rPr>
              <w:t>Makine, ekipman ve malzemelerin satın alma veya kiralama maliyetlerinin projenin amaçlarına hizmet etmesini sağlayınız.</w:t>
            </w:r>
          </w:p>
          <w:p w14:paraId="09C12CD1" w14:textId="77777777" w:rsidR="009E2770" w:rsidRPr="003D7AF5" w:rsidRDefault="00E13D31" w:rsidP="00E9401F">
            <w:pPr>
              <w:numPr>
                <w:ilvl w:val="0"/>
                <w:numId w:val="50"/>
              </w:numPr>
              <w:tabs>
                <w:tab w:val="left" w:pos="0"/>
              </w:tabs>
              <w:rPr>
                <w:rFonts w:ascii="Calibri" w:eastAsia="Calibri" w:hAnsi="Calibri" w:cs="Calibri"/>
                <w:szCs w:val="22"/>
              </w:rPr>
            </w:pPr>
            <w:r>
              <w:rPr>
                <w:rFonts w:ascii="Calibri" w:eastAsia="Calibri" w:hAnsi="Calibri" w:cs="Calibri"/>
              </w:rPr>
              <w:t>Tüm maliyetler piyasa rayiçlerine karşılık gelmelidir. Maliyet etkinliğinin sağlanması bakımından (projenin verimliliği, etkinliği ve sürdürülebilirliği açısından) sağlam mali yönetim ilkeleri değerlendirme aşamasında önem taşıyacaktır; bu nedenle başvuru sahipleri tekliflerini tasarlarken proje bütçesi ile proje faaliyetleri ve kazanımlarını dikkatle değerlendirmelidir. Hibe kazanıldığı takdirde, söz konusu ilkeler uygulama döneminde de denetlenecektir.</w:t>
            </w:r>
          </w:p>
        </w:tc>
      </w:tr>
    </w:tbl>
    <w:p w14:paraId="1C1108D4" w14:textId="77777777" w:rsidR="00BB6542" w:rsidRPr="003D7AF5" w:rsidRDefault="00BB6542" w:rsidP="00BB6542">
      <w:pPr>
        <w:rPr>
          <w:rFonts w:ascii="Calibri" w:hAnsi="Calibri" w:cs="Calibri"/>
          <w:u w:val="single"/>
        </w:rPr>
      </w:pPr>
    </w:p>
    <w:p w14:paraId="548C5CD2" w14:textId="77777777" w:rsidR="0003313D" w:rsidRPr="003D7AF5" w:rsidRDefault="0003313D" w:rsidP="0003313D">
      <w:pPr>
        <w:rPr>
          <w:rFonts w:ascii="Calibri" w:hAnsi="Calibri" w:cs="Calibri"/>
          <w:u w:val="single"/>
        </w:rPr>
      </w:pPr>
      <w:r>
        <w:rPr>
          <w:rFonts w:ascii="Calibri" w:hAnsi="Calibri" w:cs="Calibri"/>
          <w:u w:val="single"/>
        </w:rPr>
        <w:t>Türkiye Cumhuriyeti 657 sayılı Kanun kapsamında istihdam edilen devlet memurları, aşağıdaki durumlar haricinde bu proje kapsamında istihdam edilemez veya kendilerine herhangi bir maaş ödenemez:</w:t>
      </w:r>
    </w:p>
    <w:p w14:paraId="27D1B9C9" w14:textId="77777777" w:rsidR="07EAD0E8" w:rsidRPr="003D7AF5" w:rsidRDefault="6153F351" w:rsidP="298E831E">
      <w:pPr>
        <w:numPr>
          <w:ilvl w:val="0"/>
          <w:numId w:val="69"/>
        </w:numPr>
        <w:rPr>
          <w:rFonts w:ascii="Calibri" w:hAnsi="Calibri" w:cs="Calibri"/>
          <w:u w:val="single"/>
        </w:rPr>
      </w:pPr>
      <w:proofErr w:type="gramStart"/>
      <w:r>
        <w:rPr>
          <w:rFonts w:ascii="Calibri" w:hAnsi="Calibri" w:cs="Calibri"/>
          <w:u w:val="single"/>
        </w:rPr>
        <w:t>kurumlarından</w:t>
      </w:r>
      <w:proofErr w:type="gramEnd"/>
      <w:r>
        <w:rPr>
          <w:rFonts w:ascii="Calibri" w:hAnsi="Calibri" w:cs="Calibri"/>
          <w:u w:val="single"/>
        </w:rPr>
        <w:t xml:space="preserve"> görevlerinin niteliğiyle çelişmediğini teyit eden resmî izin alınması, ücretsiz izin veya benzeri bir statüde olmaları ve kurumlarından herhangi bir gelir elde etmeksizin yalnızca yararlanıcıların bordrosunda bulunmaları hâlinde.</w:t>
      </w:r>
    </w:p>
    <w:p w14:paraId="33D11129" w14:textId="77777777" w:rsidR="0003313D" w:rsidRPr="003D7AF5" w:rsidRDefault="0003313D" w:rsidP="0003313D">
      <w:pPr>
        <w:rPr>
          <w:rFonts w:ascii="Calibri" w:hAnsi="Calibri" w:cs="Calibri"/>
          <w:u w:val="single"/>
        </w:rPr>
      </w:pPr>
      <w:r>
        <w:rPr>
          <w:rFonts w:ascii="Calibri" w:hAnsi="Calibri" w:cs="Calibri"/>
          <w:u w:val="single"/>
        </w:rPr>
        <w:t>Diğer kamu görevlileri ve akademik personel, kendilerinin ve kurumlarının tabi olduğu yürürlükteki mevzuat çerçevesinde, kurumlarından resmi izin alınması kaydıyla proje kapsamında istihdam edilebilir.</w:t>
      </w:r>
    </w:p>
    <w:p w14:paraId="768C341F" w14:textId="77777777" w:rsidR="00BB6542" w:rsidRPr="003D7AF5" w:rsidRDefault="00BB6542" w:rsidP="00BB6542">
      <w:pPr>
        <w:rPr>
          <w:rFonts w:ascii="Calibri" w:hAnsi="Calibri" w:cs="Calibri"/>
          <w:u w:val="single"/>
        </w:rPr>
      </w:pPr>
      <w:r>
        <w:rPr>
          <w:rFonts w:ascii="Calibri" w:hAnsi="Calibri" w:cs="Calibri"/>
          <w:u w:val="single"/>
        </w:rPr>
        <w:t>İhtiyat akçesi</w:t>
      </w:r>
    </w:p>
    <w:p w14:paraId="7BB88E7B" w14:textId="77777777" w:rsidR="00BB6542" w:rsidRPr="003D7AF5" w:rsidRDefault="00BB6542" w:rsidP="00BB6542">
      <w:pPr>
        <w:rPr>
          <w:rFonts w:ascii="Calibri" w:hAnsi="Calibri" w:cs="Calibri"/>
        </w:rPr>
      </w:pPr>
      <w:r>
        <w:rPr>
          <w:rFonts w:ascii="Calibri" w:hAnsi="Calibri" w:cs="Calibri"/>
        </w:rPr>
        <w:t xml:space="preserve">Bu teklif çağrısı kapsamında uygun maliyet olarak kabul edilmediği için </w:t>
      </w:r>
      <w:r>
        <w:rPr>
          <w:rFonts w:ascii="Calibri" w:hAnsi="Calibri" w:cs="Calibri"/>
          <w:b/>
          <w:bCs/>
        </w:rPr>
        <w:t>bütçede ihtiyat akçesi yer almamalıdır.</w:t>
      </w:r>
    </w:p>
    <w:p w14:paraId="723F0362" w14:textId="77777777" w:rsidR="003E2752" w:rsidRPr="00F14C89" w:rsidRDefault="003E2752" w:rsidP="003E2752">
      <w:pPr>
        <w:spacing w:after="160" w:line="259" w:lineRule="auto"/>
        <w:contextualSpacing/>
        <w:rPr>
          <w:rFonts w:ascii="Calibri" w:hAnsi="Calibri"/>
          <w:u w:val="single"/>
        </w:rPr>
      </w:pPr>
      <w:r>
        <w:rPr>
          <w:rFonts w:ascii="Calibri" w:hAnsi="Calibri"/>
          <w:iCs/>
          <w:u w:val="single"/>
        </w:rPr>
        <w:t>Dolaylı maliyetler</w:t>
      </w:r>
    </w:p>
    <w:p w14:paraId="7671CCCC" w14:textId="77777777" w:rsidR="00A26A3D" w:rsidRDefault="004E04F2" w:rsidP="38815AF9">
      <w:pPr>
        <w:spacing w:before="120" w:after="120"/>
        <w:rPr>
          <w:rFonts w:ascii="Calibri" w:hAnsi="Calibri"/>
        </w:rPr>
      </w:pPr>
      <w:r>
        <w:rPr>
          <w:rFonts w:ascii="Calibri" w:hAnsi="Calibri"/>
          <w:iCs/>
        </w:rPr>
        <w:t xml:space="preserve">Projenin yürütülmesi sırasında katlanılan dolaylı maliyetler sabit oranlı finansman için uygun olabilir; ancak toplam tutar, tahmini toplam uygun doğrudan maliyetlerin </w:t>
      </w:r>
      <w:r>
        <w:rPr>
          <w:rFonts w:ascii="Calibri" w:hAnsi="Calibri"/>
          <w:b/>
          <w:bCs/>
          <w:iCs/>
        </w:rPr>
        <w:t>%2</w:t>
      </w:r>
      <w:r>
        <w:rPr>
          <w:rFonts w:ascii="Calibri" w:hAnsi="Calibri"/>
          <w:iCs/>
        </w:rPr>
        <w:t>’sini aşmamalıdır. Dolaylı maliyetler, standart hibe sözleşmesinde başka bir bütçe kalemine tahsis edilmiş maliyetleri içermemeleri koşuluyla uygundur. Başvuru sahibinden hibe sözleşmesi imzalanmadan önce talep edilen oranı gerekçelendirmesi istenebilir. Hibe sözleşmesinin özel koşullarında sabit oran belirlendikten sonra destekleyici belge sunulması gerekmez.</w:t>
      </w:r>
    </w:p>
    <w:p w14:paraId="06CA943E" w14:textId="77777777" w:rsidR="00FC225B" w:rsidRPr="00966025" w:rsidRDefault="79F0169D" w:rsidP="298E831E">
      <w:pPr>
        <w:spacing w:before="120" w:after="120"/>
        <w:rPr>
          <w:rFonts w:ascii="Calibri" w:hAnsi="Calibri"/>
        </w:rPr>
      </w:pPr>
      <w:r>
        <w:rPr>
          <w:rFonts w:ascii="Calibri" w:hAnsi="Calibri"/>
          <w:iCs/>
        </w:rPr>
        <w:t xml:space="preserve">Başvuru sahiplerinden herhangi biri, ICMPD veya AB tarafından finanse edilen başka bir hibeden faydalanıyorsa, dolaylı maliyetlerini teklif edilen proje bütçesinden karşılamayı talep edemez. </w:t>
      </w:r>
    </w:p>
    <w:p w14:paraId="24A5B1D1" w14:textId="77777777" w:rsidR="003271C9" w:rsidRPr="000739C8" w:rsidRDefault="003271C9" w:rsidP="003271C9">
      <w:pPr>
        <w:spacing w:before="120" w:after="120"/>
        <w:rPr>
          <w:rFonts w:ascii="Calibri" w:hAnsi="Calibri"/>
          <w:u w:val="single"/>
        </w:rPr>
      </w:pPr>
      <w:r>
        <w:rPr>
          <w:rFonts w:ascii="Calibri" w:hAnsi="Calibri"/>
          <w:iCs/>
          <w:u w:val="single"/>
        </w:rPr>
        <w:t>Uygun olmayan maliyetler</w:t>
      </w:r>
    </w:p>
    <w:p w14:paraId="03A3679C" w14:textId="77777777" w:rsidR="003271C9" w:rsidRPr="00966025" w:rsidRDefault="003271C9" w:rsidP="003271C9">
      <w:pPr>
        <w:spacing w:before="120" w:after="120"/>
        <w:rPr>
          <w:rFonts w:ascii="Calibri" w:hAnsi="Calibri"/>
        </w:rPr>
      </w:pPr>
      <w:r>
        <w:rPr>
          <w:rFonts w:ascii="Calibri" w:hAnsi="Calibri"/>
          <w:iCs/>
        </w:rPr>
        <w:t xml:space="preserve">Aşağıdaki maliyetler uygun </w:t>
      </w:r>
      <w:r>
        <w:rPr>
          <w:rFonts w:ascii="Calibri" w:hAnsi="Calibri"/>
          <w:iCs/>
          <w:u w:val="single"/>
        </w:rPr>
        <w:t>değildir:</w:t>
      </w:r>
    </w:p>
    <w:p w14:paraId="2ECA867E" w14:textId="77777777" w:rsidR="00E82E50" w:rsidRDefault="003271C9" w:rsidP="00445215">
      <w:pPr>
        <w:numPr>
          <w:ilvl w:val="0"/>
          <w:numId w:val="34"/>
        </w:numPr>
        <w:spacing w:before="120" w:after="120" w:line="259" w:lineRule="auto"/>
        <w:contextualSpacing/>
        <w:rPr>
          <w:rFonts w:ascii="Calibri" w:hAnsi="Calibri"/>
        </w:rPr>
      </w:pPr>
      <w:r>
        <w:rPr>
          <w:rFonts w:ascii="Calibri" w:hAnsi="Calibri"/>
          <w:iCs/>
        </w:rPr>
        <w:t>Gerekli ekipman/makine kurulumu için yapılacak küçük tadilatlar hariç inşaat ve yenileme maliyetleri;</w:t>
      </w:r>
    </w:p>
    <w:p w14:paraId="2A9659CE" w14:textId="77777777" w:rsidR="007F60CD" w:rsidRDefault="00204F4C" w:rsidP="00E14F64">
      <w:pPr>
        <w:numPr>
          <w:ilvl w:val="0"/>
          <w:numId w:val="34"/>
        </w:numPr>
        <w:spacing w:before="120" w:after="120" w:line="259" w:lineRule="auto"/>
        <w:contextualSpacing/>
        <w:rPr>
          <w:rFonts w:ascii="Calibri" w:hAnsi="Calibri"/>
        </w:rPr>
      </w:pPr>
      <w:r>
        <w:rPr>
          <w:rFonts w:ascii="Calibri" w:hAnsi="Calibri"/>
          <w:iCs/>
        </w:rPr>
        <w:t>GKSS/UKAK ve Türk vatandaşları dışındaki bireylerle ilgili istihdam maliyetleri;</w:t>
      </w:r>
    </w:p>
    <w:p w14:paraId="64FFF8FE" w14:textId="77777777" w:rsidR="008928C9" w:rsidRPr="00204F4C" w:rsidRDefault="008928C9" w:rsidP="00E14F64">
      <w:pPr>
        <w:numPr>
          <w:ilvl w:val="0"/>
          <w:numId w:val="34"/>
        </w:numPr>
        <w:spacing w:before="120" w:after="160" w:line="259" w:lineRule="auto"/>
        <w:contextualSpacing/>
        <w:rPr>
          <w:rFonts w:ascii="Calibri" w:hAnsi="Calibri"/>
        </w:rPr>
      </w:pPr>
      <w:r>
        <w:rPr>
          <w:rFonts w:ascii="Calibri" w:hAnsi="Calibri"/>
          <w:iCs/>
        </w:rPr>
        <w:t>Projeye katılan personel ve diğer kişilere ilişkin seyahat ve harcırah maliyetleri;</w:t>
      </w:r>
    </w:p>
    <w:p w14:paraId="4B001B37" w14:textId="77777777" w:rsidR="003271C9" w:rsidRDefault="185710E3" w:rsidP="00E14F64">
      <w:pPr>
        <w:numPr>
          <w:ilvl w:val="0"/>
          <w:numId w:val="34"/>
        </w:numPr>
        <w:spacing w:before="120" w:after="120" w:line="259" w:lineRule="auto"/>
        <w:contextualSpacing/>
        <w:rPr>
          <w:rFonts w:ascii="Calibri" w:hAnsi="Calibri"/>
        </w:rPr>
      </w:pPr>
      <w:r>
        <w:rPr>
          <w:rFonts w:ascii="Calibri" w:hAnsi="Calibri"/>
        </w:rPr>
        <w:t>Ofis aracı maliyetleri (ofis, idari, yönetimsel veya personel taşımacılığı amaçlı araçların satın alınması, finansal kiralanması, kiralanması veya işletilmesi dâhil ofis aracı maliyetleri), ofis kirası ve bakım/işletme giderleri;</w:t>
      </w:r>
    </w:p>
    <w:p w14:paraId="5E20D8E2" w14:textId="77777777" w:rsidR="003271C9" w:rsidRPr="00966025" w:rsidRDefault="0037231E" w:rsidP="00E14F64">
      <w:pPr>
        <w:numPr>
          <w:ilvl w:val="0"/>
          <w:numId w:val="34"/>
        </w:numPr>
        <w:spacing w:before="120" w:after="120" w:line="259" w:lineRule="auto"/>
        <w:contextualSpacing/>
        <w:rPr>
          <w:rFonts w:ascii="Calibri" w:hAnsi="Calibri"/>
        </w:rPr>
      </w:pPr>
      <w:r>
        <w:rPr>
          <w:rFonts w:ascii="Calibri" w:eastAsia="Calibri" w:hAnsi="Calibri" w:cs="Calibri"/>
        </w:rPr>
        <w:t>Eğitim / Danışmanlık maliyetleri (çalışma izniyle ilgili danışmanlık maliyetleri hariç);</w:t>
      </w:r>
    </w:p>
    <w:p w14:paraId="2D2D3004" w14:textId="77777777" w:rsidR="003271C9" w:rsidRPr="00966025" w:rsidRDefault="0037231E" w:rsidP="00E14F64">
      <w:pPr>
        <w:numPr>
          <w:ilvl w:val="0"/>
          <w:numId w:val="34"/>
        </w:numPr>
        <w:spacing w:before="120" w:after="120" w:line="259" w:lineRule="auto"/>
        <w:contextualSpacing/>
        <w:rPr>
          <w:rFonts w:ascii="Calibri" w:hAnsi="Calibri"/>
        </w:rPr>
      </w:pPr>
      <w:r>
        <w:rPr>
          <w:rFonts w:ascii="Calibri" w:eastAsia="Calibri" w:hAnsi="Calibri" w:cs="Calibri"/>
        </w:rPr>
        <w:t>Faiz dâhil borçlar ve borç servis ücretleri;</w:t>
      </w:r>
    </w:p>
    <w:p w14:paraId="3997E218" w14:textId="77777777" w:rsidR="003271C9" w:rsidRPr="00966025" w:rsidRDefault="003271C9" w:rsidP="00E14F64">
      <w:pPr>
        <w:numPr>
          <w:ilvl w:val="0"/>
          <w:numId w:val="34"/>
        </w:numPr>
        <w:spacing w:before="120" w:after="240" w:line="259" w:lineRule="auto"/>
        <w:contextualSpacing/>
        <w:rPr>
          <w:rFonts w:ascii="Calibri" w:hAnsi="Calibri"/>
        </w:rPr>
      </w:pPr>
      <w:r>
        <w:rPr>
          <w:rFonts w:ascii="Calibri" w:hAnsi="Calibri"/>
        </w:rPr>
        <w:t>Zararlar veya gelecekte doğabilecek yükümlülükler için karşılıklar;</w:t>
      </w:r>
    </w:p>
    <w:p w14:paraId="12C987FD" w14:textId="77777777" w:rsidR="003271C9" w:rsidRPr="00B55FD3" w:rsidRDefault="003271C9" w:rsidP="00E14F64">
      <w:pPr>
        <w:numPr>
          <w:ilvl w:val="0"/>
          <w:numId w:val="34"/>
        </w:numPr>
        <w:spacing w:before="120" w:after="240" w:line="259" w:lineRule="auto"/>
        <w:contextualSpacing/>
        <w:rPr>
          <w:rFonts w:ascii="Calibri" w:hAnsi="Calibri"/>
        </w:rPr>
      </w:pPr>
      <w:r>
        <w:rPr>
          <w:rFonts w:ascii="Calibri" w:hAnsi="Calibri"/>
          <w:szCs w:val="22"/>
        </w:rPr>
        <w:t>Yararlanıcı tarafından beyan edilen ve ICMPD veya Avrupa Birliği finansmanı alan başka bir faaliyet veya çalışma programı tarafından finanse edilen maliyetler;</w:t>
      </w:r>
    </w:p>
    <w:p w14:paraId="5872C382" w14:textId="77777777" w:rsidR="3E2541DE" w:rsidRDefault="3E2541DE" w:rsidP="00E14F64">
      <w:pPr>
        <w:numPr>
          <w:ilvl w:val="0"/>
          <w:numId w:val="34"/>
        </w:numPr>
        <w:spacing w:before="120" w:after="240" w:line="259" w:lineRule="auto"/>
        <w:contextualSpacing/>
        <w:rPr>
          <w:rFonts w:ascii="Calibri" w:hAnsi="Calibri"/>
        </w:rPr>
      </w:pPr>
      <w:r>
        <w:rPr>
          <w:rFonts w:ascii="Calibri" w:hAnsi="Calibri"/>
        </w:rPr>
        <w:t>Arazi ve binaların edinimi, kiralanması veya finansal kiralanması;</w:t>
      </w:r>
    </w:p>
    <w:p w14:paraId="45C340D2" w14:textId="77777777" w:rsidR="1B6EA433" w:rsidRPr="008664A4" w:rsidRDefault="1B6EA433" w:rsidP="00E14F64">
      <w:pPr>
        <w:numPr>
          <w:ilvl w:val="0"/>
          <w:numId w:val="34"/>
        </w:numPr>
        <w:spacing w:before="120" w:after="240" w:line="259" w:lineRule="auto"/>
        <w:contextualSpacing/>
        <w:rPr>
          <w:rFonts w:ascii="Calibri" w:hAnsi="Calibri"/>
        </w:rPr>
      </w:pPr>
      <w:r>
        <w:rPr>
          <w:rFonts w:ascii="Calibri" w:eastAsia="Calibri" w:hAnsi="Calibri"/>
        </w:rPr>
        <w:t xml:space="preserve">Herhangi bir bileşen için özel </w:t>
      </w:r>
      <w:proofErr w:type="gramStart"/>
      <w:r>
        <w:rPr>
          <w:rFonts w:ascii="Calibri" w:eastAsia="Calibri" w:hAnsi="Calibri"/>
        </w:rPr>
        <w:t>Avro</w:t>
      </w:r>
      <w:proofErr w:type="gramEnd"/>
      <w:r>
        <w:rPr>
          <w:rFonts w:ascii="Calibri" w:eastAsia="Calibri" w:hAnsi="Calibri"/>
        </w:rPr>
        <w:t xml:space="preserve"> hesaplarıyla ilişkili olanlar dâhil kur dönüşüm maliyetleri ve döviz kuru zararları;</w:t>
      </w:r>
    </w:p>
    <w:p w14:paraId="6E9A9606" w14:textId="77777777" w:rsidR="3160DE5C" w:rsidRPr="006C20EC" w:rsidRDefault="3160DE5C" w:rsidP="00E14F64">
      <w:pPr>
        <w:numPr>
          <w:ilvl w:val="0"/>
          <w:numId w:val="34"/>
        </w:numPr>
        <w:spacing w:before="120" w:after="240" w:line="259" w:lineRule="auto"/>
        <w:contextualSpacing/>
        <w:rPr>
          <w:rFonts w:ascii="Calibri" w:hAnsi="Calibri"/>
        </w:rPr>
      </w:pPr>
      <w:r>
        <w:rPr>
          <w:rFonts w:ascii="Calibri" w:hAnsi="Calibri"/>
        </w:rPr>
        <w:t>Ayni katkılar;</w:t>
      </w:r>
    </w:p>
    <w:p w14:paraId="3B7A46F0" w14:textId="77777777" w:rsidR="1B6EA433" w:rsidRPr="006C20EC" w:rsidRDefault="1B6EA433" w:rsidP="00E14F64">
      <w:pPr>
        <w:numPr>
          <w:ilvl w:val="0"/>
          <w:numId w:val="34"/>
        </w:numPr>
        <w:spacing w:before="120" w:after="240" w:line="259" w:lineRule="auto"/>
        <w:contextualSpacing/>
        <w:rPr>
          <w:rFonts w:ascii="Calibri" w:hAnsi="Calibri"/>
        </w:rPr>
      </w:pPr>
      <w:r>
        <w:rPr>
          <w:rFonts w:ascii="Calibri" w:eastAsia="Calibri" w:hAnsi="Calibri"/>
        </w:rPr>
        <w:t>İhtiyat akçeleri;</w:t>
      </w:r>
    </w:p>
    <w:p w14:paraId="5D00283F" w14:textId="77777777" w:rsidR="7A232CE4" w:rsidRDefault="7A232CE4" w:rsidP="00E14F64">
      <w:pPr>
        <w:numPr>
          <w:ilvl w:val="0"/>
          <w:numId w:val="34"/>
        </w:numPr>
        <w:spacing w:before="120" w:after="240" w:line="259" w:lineRule="auto"/>
        <w:contextualSpacing/>
        <w:rPr>
          <w:rFonts w:ascii="Calibri" w:hAnsi="Calibri"/>
        </w:rPr>
      </w:pPr>
      <w:r>
        <w:rPr>
          <w:rFonts w:ascii="Calibri" w:hAnsi="Calibri"/>
        </w:rPr>
        <w:t>Üçüncü taraflara verilen kredi ve borçlar;</w:t>
      </w:r>
    </w:p>
    <w:p w14:paraId="6A14E887" w14:textId="77777777" w:rsidR="3E58F5AB" w:rsidRDefault="3E58F5AB" w:rsidP="00E14F64">
      <w:pPr>
        <w:numPr>
          <w:ilvl w:val="0"/>
          <w:numId w:val="34"/>
        </w:numPr>
        <w:spacing w:before="120" w:after="240" w:line="259" w:lineRule="auto"/>
        <w:contextualSpacing/>
        <w:rPr>
          <w:rFonts w:ascii="Calibri" w:hAnsi="Calibri"/>
        </w:rPr>
      </w:pPr>
      <w:r>
        <w:rPr>
          <w:rFonts w:ascii="Calibri" w:hAnsi="Calibri"/>
        </w:rPr>
        <w:t>Personel maliyetlerine dâhil edilen ikramiyeler;</w:t>
      </w:r>
    </w:p>
    <w:p w14:paraId="3F29759C" w14:textId="77777777" w:rsidR="3E0C7DAA" w:rsidRDefault="3E0C7DAA" w:rsidP="00E14F64">
      <w:pPr>
        <w:numPr>
          <w:ilvl w:val="0"/>
          <w:numId w:val="34"/>
        </w:numPr>
        <w:spacing w:before="120" w:after="240" w:line="259" w:lineRule="auto"/>
        <w:contextualSpacing/>
        <w:rPr>
          <w:rFonts w:ascii="Calibri" w:hAnsi="Calibri"/>
        </w:rPr>
      </w:pPr>
      <w:r>
        <w:rPr>
          <w:rFonts w:ascii="Calibri" w:hAnsi="Calibri"/>
        </w:rPr>
        <w:t>Bankalar veya diğer finansal kuruluşlar tarafından tahsil edilen negatif faiz;</w:t>
      </w:r>
    </w:p>
    <w:p w14:paraId="3491B119" w14:textId="77777777" w:rsidR="6B292A91" w:rsidRDefault="17B34507" w:rsidP="00E14F64">
      <w:pPr>
        <w:numPr>
          <w:ilvl w:val="0"/>
          <w:numId w:val="34"/>
        </w:numPr>
        <w:spacing w:before="120" w:after="240" w:line="259" w:lineRule="auto"/>
        <w:contextualSpacing/>
        <w:rPr>
          <w:rFonts w:ascii="Calibri" w:hAnsi="Calibri"/>
        </w:rPr>
      </w:pPr>
      <w:r>
        <w:rPr>
          <w:rFonts w:ascii="Calibri" w:hAnsi="Calibri"/>
        </w:rPr>
        <w:t>Katma değer vergisi (KDV), özel tüketim vergisi ve damga vergisi;</w:t>
      </w:r>
    </w:p>
    <w:p w14:paraId="5443D43D" w14:textId="77777777" w:rsidR="427D165A" w:rsidRPr="006C20EC" w:rsidRDefault="4086E7FE" w:rsidP="00E14F64">
      <w:pPr>
        <w:numPr>
          <w:ilvl w:val="0"/>
          <w:numId w:val="34"/>
        </w:numPr>
        <w:spacing w:before="120" w:after="240" w:line="259" w:lineRule="auto"/>
        <w:contextualSpacing/>
        <w:rPr>
          <w:rFonts w:ascii="Calibri" w:hAnsi="Calibri"/>
        </w:rPr>
      </w:pPr>
      <w:r>
        <w:rPr>
          <w:rFonts w:ascii="Calibri" w:hAnsi="Calibri"/>
        </w:rPr>
        <w:t>Para cezaları, mali cezalar ve dava masrafları;</w:t>
      </w:r>
    </w:p>
    <w:p w14:paraId="4931FEED" w14:textId="77777777" w:rsidR="427D165A" w:rsidRPr="00B55FD3" w:rsidRDefault="4086E7FE" w:rsidP="00E14F64">
      <w:pPr>
        <w:numPr>
          <w:ilvl w:val="0"/>
          <w:numId w:val="34"/>
        </w:numPr>
        <w:spacing w:before="120" w:after="240" w:line="259" w:lineRule="auto"/>
        <w:contextualSpacing/>
        <w:rPr>
          <w:rFonts w:ascii="Calibri" w:hAnsi="Calibri"/>
        </w:rPr>
      </w:pPr>
      <w:r>
        <w:rPr>
          <w:rFonts w:ascii="Calibri" w:hAnsi="Calibri"/>
        </w:rPr>
        <w:t>İkinci el ekipman ve makine alımı;</w:t>
      </w:r>
    </w:p>
    <w:p w14:paraId="1E0DB0FA" w14:textId="77777777" w:rsidR="4B4F5908" w:rsidRDefault="4B4F5908">
      <w:pPr>
        <w:numPr>
          <w:ilvl w:val="0"/>
          <w:numId w:val="34"/>
        </w:numPr>
        <w:spacing w:before="120" w:after="240" w:line="259" w:lineRule="auto"/>
        <w:contextualSpacing/>
        <w:rPr>
          <w:rFonts w:ascii="Calibri" w:hAnsi="Calibri"/>
        </w:rPr>
      </w:pPr>
      <w:r>
        <w:rPr>
          <w:rFonts w:ascii="Calibri" w:hAnsi="Calibri"/>
        </w:rPr>
        <w:t>Amortisman gideri.</w:t>
      </w:r>
    </w:p>
    <w:p w14:paraId="0E4B295C" w14:textId="77777777" w:rsidR="00A81A47" w:rsidRPr="00966025" w:rsidRDefault="00A81A47" w:rsidP="00B43E3C">
      <w:pPr>
        <w:spacing w:after="160" w:line="259" w:lineRule="auto"/>
        <w:contextualSpacing/>
        <w:jc w:val="left"/>
        <w:rPr>
          <w:rFonts w:ascii="Calibri" w:hAnsi="Calibri"/>
        </w:rPr>
      </w:pPr>
    </w:p>
    <w:p w14:paraId="747E6D49" w14:textId="77777777" w:rsidR="00E31A48" w:rsidRDefault="00E31A48" w:rsidP="00E31A48">
      <w:pPr>
        <w:spacing w:before="120" w:after="120" w:line="259" w:lineRule="auto"/>
        <w:contextualSpacing/>
        <w:rPr>
          <w:rFonts w:ascii="Calibri" w:hAnsi="Calibri"/>
          <w:u w:val="single"/>
        </w:rPr>
      </w:pPr>
      <w:r>
        <w:rPr>
          <w:rFonts w:ascii="Calibri" w:hAnsi="Calibri"/>
          <w:u w:val="single"/>
        </w:rPr>
        <w:t>Kâr Amacı Gütmeme Kuralı</w:t>
      </w:r>
    </w:p>
    <w:p w14:paraId="31337292" w14:textId="77777777" w:rsidR="0017580D" w:rsidRPr="006C1023" w:rsidRDefault="0017580D" w:rsidP="00E31A48">
      <w:pPr>
        <w:spacing w:before="120" w:after="120" w:line="259" w:lineRule="auto"/>
        <w:contextualSpacing/>
        <w:rPr>
          <w:rFonts w:ascii="Calibri" w:hAnsi="Calibri"/>
          <w:u w:val="single"/>
        </w:rPr>
      </w:pPr>
    </w:p>
    <w:p w14:paraId="1DBF17FE" w14:textId="77777777" w:rsidR="00E31A48" w:rsidRPr="00E31A48" w:rsidRDefault="00E31A48" w:rsidP="00E31A48">
      <w:pPr>
        <w:spacing w:before="120" w:after="120" w:line="259" w:lineRule="auto"/>
        <w:contextualSpacing/>
        <w:rPr>
          <w:rFonts w:ascii="Calibri" w:hAnsi="Calibri"/>
        </w:rPr>
      </w:pPr>
      <w:r>
        <w:rPr>
          <w:rFonts w:ascii="Calibri" w:hAnsi="Calibri"/>
        </w:rPr>
        <w:t>Aşağıda belirtilen özel durumlar dışında hibeler, proje çerçevesinde kâr elde etme amacına veya sonucuna sahip olamaz. Kâr, bakiye ödeme talebi yapıldığında Sözleşme Makamı tarafından onaylanan uygun maliyetler üzerindeki gelir fazlası olarak tanımlanır.</w:t>
      </w:r>
    </w:p>
    <w:p w14:paraId="470833A7" w14:textId="77777777" w:rsidR="008B618F" w:rsidRPr="00E31A48" w:rsidRDefault="008B618F" w:rsidP="00E31A48">
      <w:pPr>
        <w:spacing w:before="120" w:after="120" w:line="259" w:lineRule="auto"/>
        <w:contextualSpacing/>
        <w:rPr>
          <w:rFonts w:ascii="Calibri" w:hAnsi="Calibri"/>
        </w:rPr>
      </w:pPr>
    </w:p>
    <w:p w14:paraId="20B27958" w14:textId="77777777" w:rsidR="00E31A48" w:rsidRPr="00E31A48" w:rsidRDefault="00E31A48" w:rsidP="00E31A48">
      <w:pPr>
        <w:spacing w:before="120" w:after="120" w:line="259" w:lineRule="auto"/>
        <w:contextualSpacing/>
        <w:rPr>
          <w:rFonts w:ascii="Calibri" w:hAnsi="Calibri"/>
        </w:rPr>
      </w:pPr>
      <w:r>
        <w:rPr>
          <w:rFonts w:ascii="Calibri" w:hAnsi="Calibri"/>
        </w:rPr>
        <w:t>Kâr amacı gütmeme kuralı aşağıdakiler için uygulanmaz:</w:t>
      </w:r>
    </w:p>
    <w:p w14:paraId="79E5D91E" w14:textId="77777777" w:rsidR="003A0EBB" w:rsidRPr="00E31A48" w:rsidRDefault="003A0EBB" w:rsidP="00E31A48">
      <w:pPr>
        <w:spacing w:before="120" w:after="120" w:line="259" w:lineRule="auto"/>
        <w:contextualSpacing/>
        <w:rPr>
          <w:rFonts w:ascii="Calibri" w:hAnsi="Calibri"/>
        </w:rPr>
      </w:pPr>
    </w:p>
    <w:p w14:paraId="01C73DED" w14:textId="77777777" w:rsidR="003A0EBB" w:rsidRPr="003A0EBB" w:rsidRDefault="43E812E9" w:rsidP="006C1023">
      <w:pPr>
        <w:spacing w:before="120" w:after="120" w:line="259" w:lineRule="auto"/>
        <w:contextualSpacing/>
        <w:rPr>
          <w:rFonts w:ascii="Calibri" w:hAnsi="Calibri"/>
        </w:rPr>
      </w:pPr>
      <w:r>
        <w:rPr>
          <w:rFonts w:ascii="Calibri" w:hAnsi="Calibri"/>
        </w:rPr>
        <w:t>a) amacı Yararlanıcının mali kapasitesini</w:t>
      </w:r>
      <w:r w:rsidRPr="000F2B4F">
        <w:rPr>
          <w:rStyle w:val="FootnoteReference"/>
          <w:sz w:val="16"/>
          <w:szCs w:val="16"/>
        </w:rPr>
        <w:footnoteReference w:id="20"/>
      </w:r>
      <w:r w:rsidRPr="000F2B4F">
        <w:rPr>
          <w:rFonts w:ascii="Calibri" w:hAnsi="Calibri"/>
          <w:sz w:val="16"/>
          <w:szCs w:val="16"/>
        </w:rPr>
        <w:t xml:space="preserve"> </w:t>
      </w:r>
      <w:r>
        <w:rPr>
          <w:rFonts w:ascii="Calibri" w:hAnsi="Calibri"/>
        </w:rPr>
        <w:t>güçlendirmek olan faaliyetler.</w:t>
      </w:r>
    </w:p>
    <w:p w14:paraId="539F6179" w14:textId="77777777" w:rsidR="00E31A48" w:rsidRPr="00E31A48" w:rsidRDefault="00E31A48" w:rsidP="00E31A48">
      <w:pPr>
        <w:spacing w:before="120" w:after="120" w:line="259" w:lineRule="auto"/>
        <w:contextualSpacing/>
        <w:rPr>
          <w:rFonts w:ascii="Calibri" w:hAnsi="Calibri"/>
        </w:rPr>
      </w:pPr>
      <w:r>
        <w:rPr>
          <w:rFonts w:ascii="Calibri" w:hAnsi="Calibri"/>
        </w:rPr>
        <w:t>b) sözleşmenin sona ermesinden sonra devamlılıklarını sağlamak üzere gelir yaratan faaliyetler.</w:t>
      </w:r>
    </w:p>
    <w:p w14:paraId="246B3787" w14:textId="77777777" w:rsidR="00A81A47" w:rsidRPr="00966025" w:rsidRDefault="00A81A47" w:rsidP="00B43E3C">
      <w:pPr>
        <w:pStyle w:val="Guidelines2"/>
        <w:outlineLvl w:val="1"/>
      </w:pPr>
      <w:bookmarkStart w:id="7" w:name="_Toc243572622"/>
      <w:r>
        <w:t>Etik ve Davranış Kuralları</w:t>
      </w:r>
      <w:bookmarkEnd w:id="7"/>
    </w:p>
    <w:p w14:paraId="403DF4FC" w14:textId="77777777" w:rsidR="00A81A47" w:rsidRPr="00966025" w:rsidRDefault="00A81A47" w:rsidP="00B43E3C">
      <w:pPr>
        <w:keepNext/>
        <w:spacing w:before="120" w:after="120"/>
        <w:rPr>
          <w:rFonts w:ascii="Calibri" w:hAnsi="Calibri"/>
          <w:szCs w:val="22"/>
          <w:u w:val="single"/>
        </w:rPr>
      </w:pPr>
      <w:r>
        <w:rPr>
          <w:rFonts w:ascii="Calibri" w:hAnsi="Calibri"/>
          <w:szCs w:val="22"/>
          <w:u w:val="single"/>
        </w:rPr>
        <w:t>a) Çıkar çatışmasının bulunmaması</w:t>
      </w:r>
    </w:p>
    <w:p w14:paraId="23EC3134" w14:textId="77777777" w:rsidR="00A81A47" w:rsidRPr="00966025" w:rsidRDefault="00A81A47" w:rsidP="00B43E3C">
      <w:pPr>
        <w:keepNext/>
        <w:spacing w:before="120" w:after="120"/>
        <w:rPr>
          <w:rFonts w:ascii="Calibri" w:hAnsi="Calibri"/>
          <w:szCs w:val="22"/>
        </w:rPr>
      </w:pPr>
      <w:r>
        <w:rPr>
          <w:rFonts w:ascii="Calibri" w:hAnsi="Calibri"/>
          <w:szCs w:val="22"/>
        </w:rPr>
        <w:t>Başvuru sahibi herhangi bir çıkar çatışmasından etkilenmemeli ve bu bakımdan diğer başvuru sahipleri veya faaliyetlerde yer alan taraflarla eşdeğer bir ilişkisi bulunmamalıdır. Bir başvuru sahibinin gizli bilgi edinmeye, rakiplerle hukuka aykırı anlaşmalar yapmaya veya başvuruların incelenmesi, açıklığa kavuşturulması, değerlendirilmesi ve karşılaştırılması sürecinde değerlendirme komitesini ya da Sözleşme Makamını etkilemeye yönelik herhangi bir girişimi, başvurusunun reddedilmesine yol açacaktır.</w:t>
      </w:r>
    </w:p>
    <w:p w14:paraId="37286092" w14:textId="77777777" w:rsidR="00A81A47" w:rsidRPr="00966025" w:rsidRDefault="00A81A47" w:rsidP="00B43E3C">
      <w:pPr>
        <w:keepNext/>
        <w:spacing w:before="120" w:after="120"/>
        <w:rPr>
          <w:rFonts w:ascii="Calibri" w:hAnsi="Calibri"/>
          <w:szCs w:val="22"/>
        </w:rPr>
      </w:pPr>
      <w:r>
        <w:rPr>
          <w:rFonts w:ascii="Calibri" w:hAnsi="Calibri"/>
          <w:szCs w:val="22"/>
          <w:u w:val="single"/>
        </w:rPr>
        <w:t>b) İnsan haklarına, çevre mevzuatına ve temel çalışma standartlarına uyma</w:t>
      </w:r>
    </w:p>
    <w:p w14:paraId="230DA239" w14:textId="77777777" w:rsidR="00A81A47" w:rsidRDefault="00A81A47" w:rsidP="00B43E3C">
      <w:pPr>
        <w:keepNext/>
        <w:spacing w:before="120" w:after="120"/>
        <w:rPr>
          <w:rFonts w:ascii="Calibri" w:hAnsi="Calibri"/>
          <w:szCs w:val="22"/>
        </w:rPr>
      </w:pPr>
      <w:r>
        <w:rPr>
          <w:rFonts w:ascii="Calibri" w:hAnsi="Calibri"/>
          <w:szCs w:val="22"/>
        </w:rPr>
        <w:t>Başvuru sahibi ve personeli insan haklarına uygun hareket etmelidir. Özellikle, geçerli mevzuat uyarınca sözleşme verilen başvuru sahipleri; çok taraflı çevre anlaşmaları dâhil çevre mevzuatına ve ilgili Uluslararası Çalışma Örgütü sözleşmelerinde tanımlandığı şekliyle geçerli temel çalışma standartlarına (örgütlenme özgürlüğü ve toplu pazarlık; zorla ve zorunlu çalıştırmanın ortadan kaldırılması, çocuk işçiliğinin kaldırılması konularındaki sözleşmeler gibi) uymalıdır.</w:t>
      </w:r>
    </w:p>
    <w:p w14:paraId="5D152EBC" w14:textId="77777777" w:rsidR="00A81A47" w:rsidRPr="00966025" w:rsidRDefault="00A81A47" w:rsidP="00B43E3C">
      <w:pPr>
        <w:keepNext/>
        <w:pBdr>
          <w:top w:val="single" w:sz="4" w:space="0" w:color="auto"/>
          <w:left w:val="single" w:sz="4" w:space="20" w:color="auto"/>
          <w:bottom w:val="single" w:sz="4" w:space="1" w:color="auto"/>
          <w:right w:val="single" w:sz="4" w:space="4" w:color="auto"/>
        </w:pBdr>
        <w:spacing w:before="120" w:after="120"/>
        <w:ind w:left="420"/>
        <w:rPr>
          <w:rFonts w:ascii="Calibri" w:hAnsi="Calibri"/>
          <w:b/>
          <w:szCs w:val="22"/>
        </w:rPr>
      </w:pPr>
      <w:r>
        <w:rPr>
          <w:rFonts w:ascii="Calibri" w:hAnsi="Calibri"/>
          <w:b/>
          <w:szCs w:val="22"/>
        </w:rPr>
        <w:t>Cinsel sömürü, istismar ve tacize sıfır tolerans</w:t>
      </w:r>
    </w:p>
    <w:p w14:paraId="10AECDD2" w14:textId="77777777" w:rsidR="00A81A47" w:rsidRPr="00966025" w:rsidRDefault="00A81A47" w:rsidP="00B43E3C">
      <w:pPr>
        <w:keepNext/>
        <w:pBdr>
          <w:top w:val="single" w:sz="4" w:space="0" w:color="auto"/>
          <w:left w:val="single" w:sz="4" w:space="20" w:color="auto"/>
          <w:bottom w:val="single" w:sz="4" w:space="1" w:color="auto"/>
          <w:right w:val="single" w:sz="4" w:space="4" w:color="auto"/>
        </w:pBdr>
        <w:spacing w:before="120" w:after="120"/>
        <w:ind w:left="420"/>
        <w:rPr>
          <w:rFonts w:ascii="Calibri" w:hAnsi="Calibri"/>
          <w:szCs w:val="22"/>
        </w:rPr>
      </w:pPr>
      <w:r>
        <w:rPr>
          <w:rFonts w:ascii="Calibri" w:hAnsi="Calibri"/>
          <w:szCs w:val="22"/>
        </w:rPr>
        <w:t>ICMPD, başvuru sahibinin mesleki güvenilirliği üzerinde etkisi bulunan her türlü uygunsuz davranışa ilişkin “sıfır tolerans” politikası uygulamaktadır.</w:t>
      </w:r>
    </w:p>
    <w:p w14:paraId="1D1ABDDE" w14:textId="77777777" w:rsidR="00A81A47" w:rsidRPr="00966025" w:rsidRDefault="00A81A47" w:rsidP="00B43E3C">
      <w:pPr>
        <w:keepNext/>
        <w:pBdr>
          <w:top w:val="single" w:sz="4" w:space="0" w:color="auto"/>
          <w:left w:val="single" w:sz="4" w:space="20" w:color="auto"/>
          <w:bottom w:val="single" w:sz="4" w:space="1" w:color="auto"/>
          <w:right w:val="single" w:sz="4" w:space="4" w:color="auto"/>
        </w:pBdr>
        <w:spacing w:before="120" w:after="120"/>
        <w:ind w:left="420"/>
        <w:rPr>
          <w:rFonts w:ascii="Calibri" w:hAnsi="Calibri"/>
          <w:szCs w:val="22"/>
        </w:rPr>
      </w:pPr>
      <w:r>
        <w:rPr>
          <w:rFonts w:ascii="Calibri" w:hAnsi="Calibri"/>
          <w:szCs w:val="22"/>
        </w:rPr>
        <w:t>Fiziksel istismar veya ceza, fiziksel istismar tehdidi, cinsel istismar veya sömürü, taciz ve sözlü istismar ile diğer yıldırma biçimleri yasaktır.</w:t>
      </w:r>
    </w:p>
    <w:p w14:paraId="25F2B98D" w14:textId="77777777" w:rsidR="0067519B" w:rsidRDefault="0067519B" w:rsidP="0067519B">
      <w:pPr>
        <w:spacing w:after="0"/>
        <w:rPr>
          <w:rFonts w:ascii="Calibri" w:hAnsi="Calibri"/>
          <w:szCs w:val="22"/>
          <w:u w:val="single"/>
        </w:rPr>
      </w:pPr>
    </w:p>
    <w:p w14:paraId="6BC53022" w14:textId="77777777" w:rsidR="00A81A47" w:rsidRPr="00966025" w:rsidRDefault="00A81A47" w:rsidP="00B43E3C">
      <w:pPr>
        <w:rPr>
          <w:rFonts w:ascii="Calibri" w:hAnsi="Calibri"/>
          <w:szCs w:val="22"/>
        </w:rPr>
      </w:pPr>
      <w:r>
        <w:rPr>
          <w:rFonts w:ascii="Calibri" w:hAnsi="Calibri"/>
          <w:szCs w:val="22"/>
          <w:u w:val="single"/>
        </w:rPr>
        <w:t>c) Yolsuzlukla ve rüşvetle mücadele</w:t>
      </w:r>
    </w:p>
    <w:p w14:paraId="06D4875C" w14:textId="77777777" w:rsidR="00A81A47" w:rsidRPr="00966025" w:rsidRDefault="00A81A47" w:rsidP="00B43E3C">
      <w:pPr>
        <w:rPr>
          <w:rFonts w:ascii="Calibri" w:hAnsi="Calibri"/>
          <w:szCs w:val="22"/>
        </w:rPr>
      </w:pPr>
      <w:r>
        <w:rPr>
          <w:rFonts w:ascii="Calibri" w:hAnsi="Calibri"/>
          <w:szCs w:val="22"/>
        </w:rPr>
        <w:t>Başvuru sahibi, rüşvet ve yolsuzlukla mücadeleye ilişkin tüm geçerli kanun, yönetmelik ve kurallara uymalıdır. ICMPD, hibe verme sürecinin herhangi bir aşamasında veya sözleşmenin yürütülmesi sırasında herhangi bir türde yolsuz uygulama tespit edilirse ve Sözleşme Makamı durumu düzeltmek için gerekli tüm uygun tedbirleri almazsa proje finansmanını askıya alma veya iptal etme hakkını saklı tutar. Bu hüküm bakımından “yolsuz uygulamalar”, bir sözleşmenin verilmesi veya Sözleşme Makamı ile hâlihazırda yapılmış bir sözleşmenin yürütülmesiyle ilgili herhangi bir eylemi gerçekleştirmesi veya gerçekleştirmekten kaçınması için bir kişiye teşvik veya ödül olarak rüşvet, hediye, bahşiş veya komisyon teklif edilmesidir.</w:t>
      </w:r>
    </w:p>
    <w:p w14:paraId="22598367" w14:textId="77777777" w:rsidR="00A81A47" w:rsidRPr="00966025" w:rsidRDefault="00A81A47" w:rsidP="00A81A47">
      <w:pPr>
        <w:spacing w:before="120" w:after="120"/>
        <w:ind w:left="567" w:hanging="567"/>
        <w:rPr>
          <w:rFonts w:ascii="Calibri" w:hAnsi="Calibri"/>
          <w:szCs w:val="22"/>
        </w:rPr>
      </w:pPr>
      <w:r>
        <w:rPr>
          <w:rFonts w:ascii="Calibri" w:hAnsi="Calibri"/>
          <w:szCs w:val="22"/>
          <w:u w:val="single"/>
        </w:rPr>
        <w:t>d) Olağan dışı ticari giderler</w:t>
      </w:r>
    </w:p>
    <w:p w14:paraId="5F12DBFC" w14:textId="77777777" w:rsidR="00A81A47" w:rsidRPr="00966025" w:rsidRDefault="00A81A47" w:rsidP="00B43E3C">
      <w:pPr>
        <w:spacing w:before="120" w:after="120"/>
        <w:rPr>
          <w:rFonts w:ascii="Calibri" w:hAnsi="Calibri"/>
          <w:szCs w:val="22"/>
        </w:rPr>
      </w:pPr>
      <w:r>
        <w:rPr>
          <w:rFonts w:ascii="Calibri" w:hAnsi="Calibri"/>
          <w:szCs w:val="22"/>
        </w:rPr>
        <w:t>Bir sözleşmenin verilmesi veya yürütülmesinin olağan dışı ticari giderlere yol açtığının ortaya çıkması hâlinde başvurular reddedilecek veya sözleşmeler feshedilecektir. Bu tür olağan dışı ticari giderler; ana sözleşmede belirtilmeyen veya ana sözleşmeye atıf yapan usulüne uygun şekilde yapılmış bir sözleşmeden kaynaklanmayan komisyonlar, fiilî ve meşru bir hizmet karşılığında ödenmeyen komisyonlar, vergi cennetine aktarılan komisyonlar, alıcısı açıkça belirlenemeyen komisyonlar veya paravan şirket görünümü taşıyan bir şirkete ödenen komisyonlardır.</w:t>
      </w:r>
    </w:p>
    <w:p w14:paraId="718E3D04" w14:textId="77777777" w:rsidR="00A81A47" w:rsidRPr="00966025" w:rsidRDefault="00A81A47" w:rsidP="00B43E3C">
      <w:pPr>
        <w:spacing w:before="120" w:after="120"/>
        <w:rPr>
          <w:rFonts w:ascii="Calibri" w:hAnsi="Calibri"/>
          <w:szCs w:val="22"/>
        </w:rPr>
      </w:pPr>
      <w:r>
        <w:rPr>
          <w:rFonts w:ascii="Calibri" w:hAnsi="Calibri"/>
          <w:szCs w:val="22"/>
        </w:rPr>
        <w:t>Avrupa Birliği tarafından finanse edilen projelerde olağan dışı ticari giderler ödediği tespit edilen hibe yararlanıcılarının sözleşmeleri, tespit edilen olayların ciddiyetine bağlı olarak feshedilebilir.</w:t>
      </w:r>
    </w:p>
    <w:p w14:paraId="78C7C6EC" w14:textId="77777777" w:rsidR="00A81A47" w:rsidRPr="00966025" w:rsidRDefault="00A81A47" w:rsidP="00B43E3C">
      <w:pPr>
        <w:spacing w:before="120" w:after="120"/>
        <w:rPr>
          <w:rFonts w:ascii="Calibri" w:hAnsi="Calibri"/>
          <w:szCs w:val="22"/>
          <w:u w:val="single"/>
        </w:rPr>
      </w:pPr>
      <w:r>
        <w:rPr>
          <w:rFonts w:ascii="Calibri" w:hAnsi="Calibri"/>
          <w:szCs w:val="22"/>
          <w:u w:val="single"/>
        </w:rPr>
        <w:t>e) Yükümlülüklerin ihlali, usulsüzlükler veya dolandırıcılık</w:t>
      </w:r>
    </w:p>
    <w:p w14:paraId="23275155" w14:textId="77777777" w:rsidR="00C909B7" w:rsidRDefault="00A81A47" w:rsidP="00B43E3C">
      <w:pPr>
        <w:spacing w:before="120" w:after="120"/>
        <w:rPr>
          <w:rFonts w:ascii="Calibri" w:hAnsi="Calibri"/>
          <w:szCs w:val="22"/>
        </w:rPr>
      </w:pPr>
      <w:r>
        <w:rPr>
          <w:rFonts w:ascii="Calibri" w:hAnsi="Calibri"/>
          <w:szCs w:val="22"/>
        </w:rPr>
        <w:t>Sözleşme Makamı, hibe verme prosedürünün yükümlülük ihlali, usulsüzlük veya dolandırıcılığa konu olduğunun ortaya çıkması hâlinde prosedürü askıya alma veya iptal etme hakkını saklı tutar. Yükümlülük ihlali, usulsüzlük veya dolandırıcılık sözleşmenin verilmesinden sonra tespit edilirse Sözleşme Makamı sözleşmeyi akdetmekten kaçınabilir.</w:t>
      </w:r>
    </w:p>
    <w:p w14:paraId="3667FEA0" w14:textId="77777777" w:rsidR="00357CC0" w:rsidRPr="00966025" w:rsidRDefault="0009588C" w:rsidP="00481803">
      <w:pPr>
        <w:pStyle w:val="Guidelines2"/>
        <w:outlineLvl w:val="1"/>
      </w:pPr>
      <w:bookmarkStart w:id="8" w:name="_Toc243572623"/>
      <w:r>
        <w:t>Başvurunun Nasıl Yapılacağı ve İzlenecek Prosedürler</w:t>
      </w:r>
      <w:bookmarkEnd w:id="8"/>
    </w:p>
    <w:p w14:paraId="4EA0044F" w14:textId="77777777" w:rsidR="008B4806" w:rsidRPr="003D7AF5" w:rsidRDefault="00E700A5" w:rsidP="00A528E4">
      <w:pPr>
        <w:pStyle w:val="Guidelines3"/>
        <w:rPr>
          <w:rFonts w:ascii="Calibri" w:hAnsi="Calibri" w:cs="Calibri"/>
        </w:rPr>
      </w:pPr>
      <w:r>
        <w:rPr>
          <w:rFonts w:ascii="Calibri" w:hAnsi="Calibri" w:cs="Calibri"/>
        </w:rPr>
        <w:t>2.3.1 Başvuru formları</w:t>
      </w:r>
    </w:p>
    <w:p w14:paraId="6BD22FC6" w14:textId="77777777" w:rsidR="00A26A3D" w:rsidRDefault="00A26A3D" w:rsidP="006C1023">
      <w:pPr>
        <w:spacing w:after="0"/>
        <w:rPr>
          <w:rFonts w:ascii="Calibri" w:hAnsi="Calibri"/>
        </w:rPr>
      </w:pPr>
    </w:p>
    <w:p w14:paraId="797FC067" w14:textId="77777777" w:rsidR="00DE1042" w:rsidRDefault="00DE1042" w:rsidP="006C1023">
      <w:pPr>
        <w:spacing w:after="0"/>
        <w:rPr>
          <w:rFonts w:ascii="Calibri" w:hAnsi="Calibri"/>
        </w:rPr>
      </w:pPr>
      <w:r>
        <w:rPr>
          <w:rFonts w:ascii="Calibri" w:hAnsi="Calibri"/>
          <w:iCs/>
        </w:rPr>
        <w:t>Başvurular, bu rehberin eki olan Hibe Başvuru Formundaki (Ek A) talimatlara uygun olarak sunulmalıdır.</w:t>
      </w:r>
    </w:p>
    <w:p w14:paraId="35052AD3" w14:textId="77777777" w:rsidR="0067519B" w:rsidRPr="00DE1042" w:rsidRDefault="0067519B" w:rsidP="006C1023">
      <w:pPr>
        <w:spacing w:after="0"/>
        <w:rPr>
          <w:rFonts w:ascii="Calibri" w:hAnsi="Calibri"/>
        </w:rPr>
      </w:pPr>
    </w:p>
    <w:p w14:paraId="2248C0CA" w14:textId="77777777" w:rsidR="00DE1042" w:rsidRPr="00DE1042" w:rsidRDefault="00DE1042" w:rsidP="00DE1042">
      <w:pPr>
        <w:rPr>
          <w:rFonts w:ascii="Calibri" w:hAnsi="Calibri"/>
        </w:rPr>
      </w:pPr>
      <w:r>
        <w:rPr>
          <w:rFonts w:ascii="Calibri" w:hAnsi="Calibri"/>
          <w:iCs/>
        </w:rPr>
        <w:t>Başvuru sahipleri İngilizce başvuru yapmalıdır. Kamu kurumlarından temin edilen resmî belgeler orijinal dilinde/Türkçe olarak sunulabilir.</w:t>
      </w:r>
    </w:p>
    <w:p w14:paraId="5C18BA95" w14:textId="77777777" w:rsidR="00DE1042" w:rsidRPr="00DE1042" w:rsidRDefault="00DE1042" w:rsidP="00DE1042">
      <w:pPr>
        <w:rPr>
          <w:rFonts w:ascii="Calibri" w:hAnsi="Calibri"/>
        </w:rPr>
      </w:pPr>
      <w:r>
        <w:rPr>
          <w:rFonts w:ascii="Calibri" w:hAnsi="Calibri"/>
          <w:iCs/>
        </w:rPr>
        <w:t>Talimatlarda listelenen hususlara ilişkin herhangi bir hata veya önemli tutarsızlık ya da başvurudaki önemli bir uyumsuzluk (örneğin bütçe çalışma sayfalarındaki tutarların tutarsız olması) başvurunun reddedilmesine yol açabilir.</w:t>
      </w:r>
    </w:p>
    <w:p w14:paraId="3BBABE9F" w14:textId="77777777" w:rsidR="00DE1042" w:rsidRPr="00DE1042" w:rsidRDefault="00DE1042" w:rsidP="00DE1042">
      <w:pPr>
        <w:rPr>
          <w:rFonts w:ascii="Calibri" w:hAnsi="Calibri"/>
        </w:rPr>
      </w:pPr>
      <w:r>
        <w:rPr>
          <w:rFonts w:ascii="Calibri" w:hAnsi="Calibri"/>
          <w:iCs/>
        </w:rPr>
        <w:t>Açıklamalar yalnızca sunulan bilgilerin belirsiz olduğu ve bu nedenle Sözleşme Makamının objektif bir değerlendirme yapmasını engellediği durumlarda talep edilecektir.</w:t>
      </w:r>
    </w:p>
    <w:p w14:paraId="062FA119" w14:textId="77777777" w:rsidR="009709D5" w:rsidRPr="003D7AF5" w:rsidRDefault="00DE1042" w:rsidP="00DE1042">
      <w:pPr>
        <w:rPr>
          <w:rFonts w:ascii="Calibri" w:hAnsi="Calibri" w:cs="Calibri"/>
        </w:rPr>
      </w:pPr>
      <w:r>
        <w:rPr>
          <w:rFonts w:ascii="Calibri" w:hAnsi="Calibri"/>
          <w:iCs/>
        </w:rPr>
        <w:t>El yazısıyla hazırlanmış başvurular kabul edilmeyecektir.</w:t>
      </w:r>
    </w:p>
    <w:p w14:paraId="6C43EC8F" w14:textId="77777777" w:rsidR="00DE1042" w:rsidRPr="00DE1042" w:rsidRDefault="2FC7E23F" w:rsidP="7510FB78">
      <w:pPr>
        <w:rPr>
          <w:rFonts w:ascii="Calibri" w:hAnsi="Calibri"/>
        </w:rPr>
      </w:pPr>
      <w:r w:rsidRPr="005737F7">
        <w:rPr>
          <w:rFonts w:ascii="Calibri" w:hAnsi="Calibri"/>
          <w:iCs/>
        </w:rPr>
        <w:t>Başvuru sahibi tarafından doldurulması</w:t>
      </w:r>
      <w:r>
        <w:rPr>
          <w:rFonts w:ascii="Calibri" w:hAnsi="Calibri"/>
          <w:iCs/>
        </w:rPr>
        <w:t xml:space="preserve"> gereken başvuru belgeleri (Başvuru Formu (Ek A), Bütçe (Ek B), Tüzel Kişilik Formu (Ek C), Doğruluk Beyanı (Ek D) ve Durum Tespit Formu (Ek E)) değerlendiricilerle paylaşılacaktır. Bu nedenle bu belgelerin projeyle ilgili tüm bilgileri içermesi son derece önemlidir.</w:t>
      </w:r>
    </w:p>
    <w:p w14:paraId="04D717CC" w14:textId="77777777" w:rsidR="00DC23AB" w:rsidRPr="003D7AF5" w:rsidRDefault="00DC23AB" w:rsidP="006C1023">
      <w:pPr>
        <w:pStyle w:val="Guidelines3"/>
        <w:rPr>
          <w:rFonts w:ascii="Calibri" w:hAnsi="Calibri" w:cs="Calibri"/>
        </w:rPr>
      </w:pPr>
      <w:proofErr w:type="gramStart"/>
      <w:r>
        <w:rPr>
          <w:rFonts w:ascii="Calibri" w:hAnsi="Calibri" w:cs="Calibri"/>
        </w:rPr>
        <w:t>2.3.2  Sunulması</w:t>
      </w:r>
      <w:proofErr w:type="gramEnd"/>
      <w:r>
        <w:rPr>
          <w:rFonts w:ascii="Calibri" w:hAnsi="Calibri" w:cs="Calibri"/>
        </w:rPr>
        <w:t xml:space="preserve"> gereken belgeler</w:t>
      </w:r>
    </w:p>
    <w:p w14:paraId="4AB8ABAD" w14:textId="77777777" w:rsidR="00576F76" w:rsidRPr="003D7AF5" w:rsidRDefault="00576F76" w:rsidP="00576F76">
      <w:pPr>
        <w:snapToGrid w:val="0"/>
        <w:spacing w:before="120" w:after="120" w:line="276" w:lineRule="auto"/>
        <w:rPr>
          <w:rFonts w:ascii="Calibri" w:hAnsi="Calibri" w:cs="Calibri"/>
          <w:lang w:eastAsia="en-GB"/>
        </w:rPr>
      </w:pPr>
      <w:r>
        <w:rPr>
          <w:rFonts w:ascii="Calibri" w:hAnsi="Calibri" w:cs="Calibri"/>
          <w:b/>
          <w:bCs/>
          <w:lang w:eastAsia="en-GB"/>
        </w:rPr>
        <w:t xml:space="preserve">Ek </w:t>
      </w:r>
      <w:proofErr w:type="gramStart"/>
      <w:r>
        <w:rPr>
          <w:rFonts w:ascii="Calibri" w:hAnsi="Calibri" w:cs="Calibri"/>
          <w:b/>
          <w:bCs/>
          <w:lang w:eastAsia="en-GB"/>
        </w:rPr>
        <w:t>A -</w:t>
      </w:r>
      <w:proofErr w:type="gramEnd"/>
      <w:r>
        <w:rPr>
          <w:rFonts w:ascii="Calibri" w:hAnsi="Calibri" w:cs="Calibri"/>
          <w:b/>
          <w:bCs/>
          <w:lang w:eastAsia="en-GB"/>
        </w:rPr>
        <w:t xml:space="preserve"> beyanlar </w:t>
      </w:r>
      <w:r>
        <w:rPr>
          <w:rFonts w:ascii="Calibri" w:hAnsi="Calibri" w:cs="Calibri"/>
          <w:lang w:eastAsia="en-GB"/>
        </w:rPr>
        <w:t>dâhil</w:t>
      </w:r>
      <w:r>
        <w:rPr>
          <w:rFonts w:ascii="Calibri" w:hAnsi="Calibri" w:cs="Calibri"/>
          <w:b/>
          <w:bCs/>
          <w:lang w:eastAsia="en-GB"/>
        </w:rPr>
        <w:t xml:space="preserve"> Hibe Başvuru Formu; </w:t>
      </w:r>
      <w:r>
        <w:rPr>
          <w:rFonts w:ascii="Calibri" w:hAnsi="Calibri" w:cs="Calibri"/>
          <w:lang w:eastAsia="en-GB"/>
        </w:rPr>
        <w:t>başvuru sahibinin yasal temsilcisi/temsilcileri tarafından usulüne uygun şekilde doldurulmuş, kaşelenmiş (varsa) ve imzalanmış olmalıdır.</w:t>
      </w:r>
    </w:p>
    <w:p w14:paraId="299ED907" w14:textId="77777777" w:rsidR="00360972" w:rsidRPr="003D7AF5" w:rsidRDefault="6DA29D6D" w:rsidP="00360972">
      <w:pPr>
        <w:spacing w:before="120" w:after="120" w:line="276" w:lineRule="auto"/>
        <w:rPr>
          <w:rFonts w:ascii="Calibri" w:hAnsi="Calibri" w:cs="Calibri"/>
          <w:lang w:eastAsia="en-GB"/>
        </w:rPr>
      </w:pPr>
      <w:r w:rsidRPr="00624E21">
        <w:rPr>
          <w:rFonts w:ascii="Calibri" w:hAnsi="Calibri" w:cs="Calibri"/>
          <w:b/>
          <w:lang w:eastAsia="en-GB"/>
        </w:rPr>
        <w:t xml:space="preserve">Ek </w:t>
      </w:r>
      <w:proofErr w:type="gramStart"/>
      <w:r w:rsidRPr="00624E21">
        <w:rPr>
          <w:rFonts w:ascii="Calibri" w:hAnsi="Calibri" w:cs="Calibri"/>
          <w:b/>
          <w:lang w:eastAsia="en-GB"/>
        </w:rPr>
        <w:t>B -</w:t>
      </w:r>
      <w:proofErr w:type="gramEnd"/>
      <w:r w:rsidRPr="00624E21">
        <w:rPr>
          <w:rFonts w:ascii="Calibri" w:hAnsi="Calibri" w:cs="Calibri"/>
          <w:b/>
          <w:lang w:eastAsia="en-GB"/>
        </w:rPr>
        <w:t xml:space="preserve"> Bütçe; usulüne uygun şekilde doldurulmuş ve en az bir sayfası başvuru sahibinin yasal temsilcisi/temsilcileri tarafından imzalanmış ve kaşelenmiş (varsa) olmalıdır.</w:t>
      </w:r>
    </w:p>
    <w:p w14:paraId="4DF89877" w14:textId="77777777" w:rsidR="00FB73DC" w:rsidRPr="003D7AF5" w:rsidRDefault="00FB73DC" w:rsidP="00360972">
      <w:pPr>
        <w:spacing w:before="120" w:after="120" w:line="276" w:lineRule="auto"/>
        <w:rPr>
          <w:rFonts w:ascii="Calibri" w:hAnsi="Calibri" w:cs="Calibri"/>
          <w:lang w:eastAsia="en-GB"/>
        </w:rPr>
      </w:pPr>
      <w:r>
        <w:rPr>
          <w:rFonts w:ascii="Calibri" w:hAnsi="Calibri" w:cs="Calibri"/>
          <w:b/>
          <w:iCs/>
          <w:u w:val="single"/>
          <w:lang w:eastAsia="en-GB"/>
        </w:rPr>
        <w:t>Ek A (Başvuru Formu) ile Ek B (Bütçe)'de belirtilen ICMPD katkı miktarları arasında herhangi bir tutarsızlık olması hâlinde, Ek B (Bütçe)'de belirtilen tutar dikkate alınacaktır. Lütfen Ek A ve Ek B'de belirtilen tutarların aynı olduğundan emin olunuz.</w:t>
      </w:r>
    </w:p>
    <w:p w14:paraId="54FDEC8A" w14:textId="77777777" w:rsidR="00576F76" w:rsidRPr="003D7AF5" w:rsidRDefault="00576F76" w:rsidP="00576F76">
      <w:pPr>
        <w:snapToGrid w:val="0"/>
        <w:spacing w:before="120" w:after="120" w:line="276" w:lineRule="auto"/>
        <w:rPr>
          <w:rFonts w:ascii="Calibri" w:hAnsi="Calibri" w:cs="Calibri"/>
        </w:rPr>
      </w:pPr>
      <w:r>
        <w:rPr>
          <w:rFonts w:ascii="Calibri" w:hAnsi="Calibri" w:cs="Calibri"/>
          <w:b/>
          <w:bCs/>
          <w:lang w:eastAsia="en-GB"/>
        </w:rPr>
        <w:t xml:space="preserve">Ek </w:t>
      </w:r>
      <w:proofErr w:type="gramStart"/>
      <w:r>
        <w:rPr>
          <w:rFonts w:ascii="Calibri" w:hAnsi="Calibri" w:cs="Calibri"/>
          <w:b/>
          <w:bCs/>
          <w:lang w:eastAsia="en-GB"/>
        </w:rPr>
        <w:t>C -</w:t>
      </w:r>
      <w:proofErr w:type="gramEnd"/>
      <w:r>
        <w:rPr>
          <w:rFonts w:ascii="Calibri" w:hAnsi="Calibri" w:cs="Calibri"/>
          <w:b/>
          <w:bCs/>
          <w:lang w:eastAsia="en-GB"/>
        </w:rPr>
        <w:t xml:space="preserve"> Tüzel Kişilik Formu; </w:t>
      </w:r>
      <w:r>
        <w:rPr>
          <w:rFonts w:ascii="Calibri" w:hAnsi="Calibri" w:cs="Calibri"/>
          <w:lang w:eastAsia="en-GB"/>
        </w:rPr>
        <w:t>başvuru sahibinin yasal temsilcisi/temsilcileri tarafından usulüne uygun şekilde doldurulmuş, kaşelenmiş (varsa) ve imzalanmış olmalı ve burada talep edilen destekleyici belgelerle birlikte sunulmalıdır.</w:t>
      </w:r>
    </w:p>
    <w:p w14:paraId="2C6845C6" w14:textId="77777777" w:rsidR="00576F76" w:rsidRPr="003D7AF5" w:rsidRDefault="00576F76" w:rsidP="006C1023">
      <w:pPr>
        <w:snapToGrid w:val="0"/>
        <w:spacing w:before="120" w:after="120" w:line="276" w:lineRule="auto"/>
        <w:rPr>
          <w:rFonts w:ascii="Calibri" w:hAnsi="Calibri" w:cs="Calibri"/>
        </w:rPr>
      </w:pPr>
      <w:r>
        <w:rPr>
          <w:rFonts w:ascii="Calibri" w:hAnsi="Calibri" w:cs="Calibri"/>
          <w:b/>
          <w:bCs/>
        </w:rPr>
        <w:t xml:space="preserve">Ek </w:t>
      </w:r>
      <w:proofErr w:type="gramStart"/>
      <w:r>
        <w:rPr>
          <w:rFonts w:ascii="Calibri" w:hAnsi="Calibri" w:cs="Calibri"/>
          <w:b/>
          <w:bCs/>
        </w:rPr>
        <w:t>D -</w:t>
      </w:r>
      <w:proofErr w:type="gramEnd"/>
      <w:r>
        <w:rPr>
          <w:rFonts w:ascii="Calibri" w:hAnsi="Calibri" w:cs="Calibri"/>
          <w:b/>
          <w:bCs/>
        </w:rPr>
        <w:t xml:space="preserve"> </w:t>
      </w:r>
      <w:r>
        <w:rPr>
          <w:rFonts w:ascii="Calibri" w:hAnsi="Calibri" w:cs="Calibri"/>
        </w:rPr>
        <w:t>Başvuru sahibinin değerlendirmeden hariç bırakılma durumlarından birinde olmadığını tasdik eden</w:t>
      </w:r>
      <w:r>
        <w:rPr>
          <w:rFonts w:ascii="Calibri" w:hAnsi="Calibri" w:cs="Calibri"/>
          <w:b/>
          <w:bCs/>
        </w:rPr>
        <w:t xml:space="preserve"> Doğruluk Beyanı; </w:t>
      </w:r>
      <w:r>
        <w:rPr>
          <w:rFonts w:ascii="Calibri" w:hAnsi="Calibri" w:cs="Calibri"/>
        </w:rPr>
        <w:t>başvuru sahibinin yasal temsilcisi/temsilcileri tarafından doldurulmalı, kaşelenmeli (varsa) ve imzalanmalıdır.</w:t>
      </w:r>
    </w:p>
    <w:p w14:paraId="37497607" w14:textId="77777777" w:rsidR="00576F76" w:rsidRPr="003D7AF5" w:rsidRDefault="00576F76" w:rsidP="006C1023">
      <w:pPr>
        <w:snapToGrid w:val="0"/>
        <w:spacing w:before="120" w:after="120" w:line="276" w:lineRule="auto"/>
        <w:rPr>
          <w:rFonts w:ascii="Calibri" w:hAnsi="Calibri" w:cs="Calibri"/>
        </w:rPr>
      </w:pPr>
      <w:r>
        <w:rPr>
          <w:rFonts w:ascii="Calibri" w:hAnsi="Calibri" w:cs="Calibri"/>
          <w:b/>
          <w:bCs/>
        </w:rPr>
        <w:t xml:space="preserve">Ek </w:t>
      </w:r>
      <w:proofErr w:type="gramStart"/>
      <w:r>
        <w:rPr>
          <w:rFonts w:ascii="Calibri" w:hAnsi="Calibri" w:cs="Calibri"/>
          <w:b/>
          <w:bCs/>
        </w:rPr>
        <w:t>E -</w:t>
      </w:r>
      <w:proofErr w:type="gramEnd"/>
      <w:r>
        <w:rPr>
          <w:rFonts w:ascii="Calibri" w:hAnsi="Calibri" w:cs="Calibri"/>
          <w:b/>
          <w:bCs/>
        </w:rPr>
        <w:t xml:space="preserve"> </w:t>
      </w:r>
      <w:r>
        <w:rPr>
          <w:rFonts w:ascii="Calibri" w:hAnsi="Calibri" w:cs="Calibri"/>
        </w:rPr>
        <w:t>Başvuru sahibine ait</w:t>
      </w:r>
      <w:r>
        <w:rPr>
          <w:rFonts w:ascii="Calibri" w:hAnsi="Calibri" w:cs="Calibri"/>
          <w:b/>
          <w:bCs/>
        </w:rPr>
        <w:t xml:space="preserve"> Durum Tespit Formu; </w:t>
      </w:r>
      <w:r>
        <w:rPr>
          <w:rFonts w:ascii="Calibri" w:hAnsi="Calibri" w:cs="Calibri"/>
        </w:rPr>
        <w:t>başvuru sahibinin yasal temsilcisi/temsilcileri tarafından kaşelenmeli (varsa) ve imzalanmalıdır.</w:t>
      </w:r>
    </w:p>
    <w:p w14:paraId="1841ADC2" w14:textId="77777777" w:rsidR="008B4806" w:rsidRPr="003D7AF5" w:rsidRDefault="00E700A5" w:rsidP="00A528E4">
      <w:pPr>
        <w:pStyle w:val="Guidelines3"/>
        <w:rPr>
          <w:rFonts w:ascii="Calibri" w:hAnsi="Calibri" w:cs="Calibri"/>
        </w:rPr>
      </w:pPr>
      <w:r>
        <w:rPr>
          <w:rFonts w:ascii="Calibri" w:hAnsi="Calibri" w:cs="Calibri"/>
        </w:rPr>
        <w:t>2.3.3 Sunulması gereken destekleyici belgeler</w:t>
      </w:r>
    </w:p>
    <w:p w14:paraId="2AB39C55" w14:textId="77777777" w:rsidR="007A24E4" w:rsidRPr="003D7AF5" w:rsidRDefault="007A24E4" w:rsidP="006C1023">
      <w:pPr>
        <w:spacing w:after="0"/>
        <w:rPr>
          <w:rFonts w:ascii="Calibri" w:hAnsi="Calibri" w:cs="Calibri"/>
        </w:rPr>
      </w:pPr>
    </w:p>
    <w:p w14:paraId="47812CD7" w14:textId="77777777" w:rsidR="007A24E4" w:rsidRPr="003D7AF5" w:rsidRDefault="007A24E4" w:rsidP="007A24E4">
      <w:pPr>
        <w:spacing w:after="0"/>
        <w:rPr>
          <w:rFonts w:ascii="Calibri" w:hAnsi="Calibri" w:cs="Calibri"/>
        </w:rPr>
      </w:pPr>
      <w:r>
        <w:rPr>
          <w:rFonts w:ascii="Calibri" w:hAnsi="Calibri" w:cs="Calibri"/>
        </w:rPr>
        <w:t>Aşağıda listelenen belgeler, söz konusu asılların taranmış versiyonları (okunaklı kaşe, imza ve tarihleri gösterir şekilde) olarak sunulmalıdır. Lütfen 1 ila 15. maddelerde belirtilen belgeleri aşağıdaki numaralandırmayla aynı olacak şekilde sununuz.</w:t>
      </w:r>
    </w:p>
    <w:p w14:paraId="41A20447" w14:textId="77777777" w:rsidR="007A24E4" w:rsidRPr="003D7AF5" w:rsidRDefault="007A24E4" w:rsidP="006C1023">
      <w:pPr>
        <w:spacing w:after="0"/>
        <w:rPr>
          <w:rFonts w:ascii="Calibri" w:hAnsi="Calibri" w:cs="Calibri"/>
        </w:rPr>
      </w:pPr>
    </w:p>
    <w:tbl>
      <w:tblPr>
        <w:tblStyle w:val="TableGrid"/>
        <w:tblW w:w="9634" w:type="dxa"/>
        <w:jc w:val="center"/>
        <w:tblLook w:val="04A0" w:firstRow="1" w:lastRow="0" w:firstColumn="1" w:lastColumn="0" w:noHBand="0" w:noVBand="1"/>
      </w:tblPr>
      <w:tblGrid>
        <w:gridCol w:w="551"/>
        <w:gridCol w:w="2861"/>
        <w:gridCol w:w="6222"/>
      </w:tblGrid>
      <w:tr w:rsidR="004F16E1" w:rsidRPr="003D7AF5" w14:paraId="797188AA" w14:textId="77777777" w:rsidTr="00E14F64">
        <w:trPr>
          <w:jc w:val="center"/>
        </w:trPr>
        <w:tc>
          <w:tcPr>
            <w:tcW w:w="551" w:type="dxa"/>
            <w:vAlign w:val="center"/>
            <w:hideMark/>
          </w:tcPr>
          <w:p w14:paraId="7F8AFF44" w14:textId="77777777" w:rsidR="007A24E4" w:rsidRPr="003D7AF5" w:rsidRDefault="007A24E4">
            <w:pPr>
              <w:spacing w:after="0"/>
              <w:jc w:val="left"/>
              <w:rPr>
                <w:rFonts w:ascii="Calibri" w:hAnsi="Calibri" w:cs="Calibri"/>
                <w:b/>
                <w:bCs/>
                <w:szCs w:val="22"/>
              </w:rPr>
            </w:pPr>
            <w:r>
              <w:rPr>
                <w:rFonts w:ascii="Calibri" w:hAnsi="Calibri" w:cs="Calibri"/>
                <w:b/>
                <w:bCs/>
                <w:szCs w:val="22"/>
              </w:rPr>
              <w:t>No</w:t>
            </w:r>
          </w:p>
        </w:tc>
        <w:tc>
          <w:tcPr>
            <w:tcW w:w="2861" w:type="dxa"/>
            <w:vAlign w:val="center"/>
            <w:hideMark/>
          </w:tcPr>
          <w:p w14:paraId="126FCDFD" w14:textId="77777777" w:rsidR="007A24E4" w:rsidRPr="003D7AF5" w:rsidRDefault="007A24E4">
            <w:pPr>
              <w:spacing w:after="0"/>
              <w:jc w:val="left"/>
              <w:rPr>
                <w:rFonts w:ascii="Calibri" w:hAnsi="Calibri" w:cs="Calibri"/>
                <w:b/>
                <w:bCs/>
                <w:szCs w:val="22"/>
              </w:rPr>
            </w:pPr>
            <w:r>
              <w:rPr>
                <w:rFonts w:ascii="Calibri" w:hAnsi="Calibri" w:cs="Calibri"/>
                <w:b/>
                <w:bCs/>
                <w:szCs w:val="22"/>
              </w:rPr>
              <w:t>Talep Edilen Belge</w:t>
            </w:r>
          </w:p>
        </w:tc>
        <w:tc>
          <w:tcPr>
            <w:tcW w:w="6222" w:type="dxa"/>
            <w:vAlign w:val="center"/>
            <w:hideMark/>
          </w:tcPr>
          <w:p w14:paraId="663E272B" w14:textId="77777777" w:rsidR="007A24E4" w:rsidRPr="003D7AF5" w:rsidRDefault="007A24E4">
            <w:pPr>
              <w:spacing w:after="0"/>
              <w:jc w:val="left"/>
              <w:rPr>
                <w:rFonts w:ascii="Calibri" w:hAnsi="Calibri" w:cs="Calibri"/>
                <w:b/>
                <w:bCs/>
                <w:szCs w:val="22"/>
              </w:rPr>
            </w:pPr>
            <w:r>
              <w:rPr>
                <w:rFonts w:ascii="Calibri" w:hAnsi="Calibri" w:cs="Calibri"/>
                <w:b/>
                <w:bCs/>
                <w:szCs w:val="22"/>
              </w:rPr>
              <w:t>Belgeye İlişkin Açıklamalar</w:t>
            </w:r>
          </w:p>
        </w:tc>
      </w:tr>
      <w:tr w:rsidR="004F16E1" w:rsidRPr="003D7AF5" w14:paraId="3F525797" w14:textId="77777777" w:rsidTr="00E14F64">
        <w:trPr>
          <w:jc w:val="center"/>
        </w:trPr>
        <w:tc>
          <w:tcPr>
            <w:tcW w:w="551" w:type="dxa"/>
            <w:vAlign w:val="center"/>
            <w:hideMark/>
          </w:tcPr>
          <w:p w14:paraId="1394DF1E" w14:textId="77777777" w:rsidR="004C5C20" w:rsidRPr="003D7AF5" w:rsidRDefault="004C5C20">
            <w:pPr>
              <w:spacing w:after="0" w:line="259" w:lineRule="auto"/>
              <w:jc w:val="left"/>
              <w:rPr>
                <w:rFonts w:ascii="Calibri" w:hAnsi="Calibri" w:cs="Calibri"/>
                <w:b/>
                <w:bCs/>
              </w:rPr>
            </w:pPr>
            <w:r>
              <w:rPr>
                <w:rFonts w:ascii="Calibri" w:hAnsi="Calibri" w:cs="Calibri"/>
                <w:b/>
                <w:bCs/>
              </w:rPr>
              <w:t>1</w:t>
            </w:r>
          </w:p>
        </w:tc>
        <w:tc>
          <w:tcPr>
            <w:tcW w:w="2861" w:type="dxa"/>
            <w:vAlign w:val="center"/>
            <w:hideMark/>
          </w:tcPr>
          <w:p w14:paraId="51403107" w14:textId="77777777" w:rsidR="004C5C20" w:rsidRPr="003D7AF5" w:rsidRDefault="004C5C20">
            <w:pPr>
              <w:spacing w:after="0"/>
              <w:jc w:val="left"/>
              <w:rPr>
                <w:rFonts w:ascii="Calibri" w:hAnsi="Calibri" w:cs="Calibri"/>
                <w:b/>
                <w:bCs/>
                <w:szCs w:val="22"/>
              </w:rPr>
            </w:pPr>
            <w:r>
              <w:rPr>
                <w:rFonts w:ascii="Calibri" w:hAnsi="Calibri" w:cs="Calibri"/>
                <w:b/>
                <w:bCs/>
                <w:szCs w:val="22"/>
              </w:rPr>
              <w:t>Türkiye Ticaret Sicili Gazetesi</w:t>
            </w:r>
          </w:p>
        </w:tc>
        <w:tc>
          <w:tcPr>
            <w:tcW w:w="6222" w:type="dxa"/>
            <w:vAlign w:val="center"/>
            <w:hideMark/>
          </w:tcPr>
          <w:p w14:paraId="26A5BD0D" w14:textId="77777777" w:rsidR="004C5C20" w:rsidRPr="003D7AF5" w:rsidRDefault="004C5C20">
            <w:pPr>
              <w:spacing w:after="0"/>
              <w:jc w:val="left"/>
              <w:rPr>
                <w:rFonts w:ascii="Calibri" w:hAnsi="Calibri" w:cs="Calibri"/>
                <w:szCs w:val="22"/>
              </w:rPr>
            </w:pPr>
            <w:r>
              <w:rPr>
                <w:rFonts w:ascii="Calibri" w:hAnsi="Calibri" w:cs="Calibri"/>
                <w:szCs w:val="22"/>
              </w:rPr>
              <w:t>Şirketin kuruluşunu ve güncel ortaklık yapısını gösteren suret.</w:t>
            </w:r>
          </w:p>
        </w:tc>
      </w:tr>
      <w:tr w:rsidR="004F16E1" w:rsidRPr="003D7AF5" w14:paraId="1EA2B5AA" w14:textId="77777777" w:rsidTr="00E14F64">
        <w:trPr>
          <w:jc w:val="center"/>
        </w:trPr>
        <w:tc>
          <w:tcPr>
            <w:tcW w:w="551" w:type="dxa"/>
            <w:vAlign w:val="center"/>
            <w:hideMark/>
          </w:tcPr>
          <w:p w14:paraId="54F71AB7" w14:textId="77777777" w:rsidR="004C5C20" w:rsidRPr="003D7AF5" w:rsidRDefault="004C5C20">
            <w:pPr>
              <w:spacing w:after="0"/>
              <w:jc w:val="left"/>
              <w:rPr>
                <w:rFonts w:ascii="Calibri" w:hAnsi="Calibri" w:cs="Calibri"/>
                <w:b/>
                <w:bCs/>
                <w:szCs w:val="22"/>
              </w:rPr>
            </w:pPr>
            <w:r>
              <w:rPr>
                <w:rFonts w:ascii="Calibri" w:hAnsi="Calibri" w:cs="Calibri"/>
                <w:b/>
                <w:bCs/>
                <w:szCs w:val="22"/>
              </w:rPr>
              <w:t>2</w:t>
            </w:r>
          </w:p>
        </w:tc>
        <w:tc>
          <w:tcPr>
            <w:tcW w:w="2861" w:type="dxa"/>
            <w:vAlign w:val="center"/>
            <w:hideMark/>
          </w:tcPr>
          <w:p w14:paraId="26C8B6AC" w14:textId="77777777" w:rsidR="004C5C20" w:rsidRPr="003D7AF5" w:rsidRDefault="004C5C20">
            <w:pPr>
              <w:spacing w:after="0"/>
              <w:jc w:val="left"/>
              <w:rPr>
                <w:rFonts w:ascii="Calibri" w:hAnsi="Calibri" w:cs="Calibri"/>
                <w:b/>
                <w:bCs/>
                <w:szCs w:val="22"/>
              </w:rPr>
            </w:pPr>
            <w:r>
              <w:rPr>
                <w:rFonts w:ascii="Calibri" w:hAnsi="Calibri" w:cs="Calibri"/>
                <w:b/>
                <w:bCs/>
                <w:szCs w:val="22"/>
              </w:rPr>
              <w:t>Denetim Raporu / Mali Tablolar</w:t>
            </w:r>
          </w:p>
        </w:tc>
        <w:tc>
          <w:tcPr>
            <w:tcW w:w="6222" w:type="dxa"/>
            <w:vAlign w:val="center"/>
            <w:hideMark/>
          </w:tcPr>
          <w:p w14:paraId="7D14B64D" w14:textId="77777777" w:rsidR="004C5C20" w:rsidRPr="003D7AF5" w:rsidRDefault="1F300AEA" w:rsidP="00C60423">
            <w:pPr>
              <w:spacing w:after="0"/>
              <w:jc w:val="left"/>
              <w:rPr>
                <w:rFonts w:ascii="Calibri" w:hAnsi="Calibri" w:cs="Calibri"/>
              </w:rPr>
            </w:pPr>
            <w:r>
              <w:rPr>
                <w:rFonts w:ascii="Calibri" w:hAnsi="Calibri" w:cs="Calibri"/>
                <w:szCs w:val="22"/>
              </w:rPr>
              <w:t xml:space="preserve">Son 3 mali </w:t>
            </w:r>
            <w:r w:rsidRPr="00624E21">
              <w:rPr>
                <w:rFonts w:ascii="Calibri" w:hAnsi="Calibri" w:cs="Calibri"/>
                <w:szCs w:val="22"/>
              </w:rPr>
              <w:t>yıla (2023, 2024, 2025)</w:t>
            </w:r>
            <w:r>
              <w:rPr>
                <w:rFonts w:ascii="Calibri" w:hAnsi="Calibri" w:cs="Calibri"/>
                <w:szCs w:val="22"/>
              </w:rPr>
              <w:t xml:space="preserve"> ilişkin, bağımsız denetçi tarafından onaylanmış denetim raporu (yasal denetimin zorunlu olduğu durumlarda) veya Bilanço ve Gelir Tablolarını tasdik eden yetkili YMM/SMMM imzalı beyan.</w:t>
            </w:r>
          </w:p>
        </w:tc>
      </w:tr>
      <w:tr w:rsidR="00CD0B85" w:rsidRPr="003D7AF5" w14:paraId="154D7510" w14:textId="77777777" w:rsidTr="00E14F64">
        <w:trPr>
          <w:jc w:val="center"/>
        </w:trPr>
        <w:tc>
          <w:tcPr>
            <w:tcW w:w="551" w:type="dxa"/>
            <w:vAlign w:val="center"/>
          </w:tcPr>
          <w:p w14:paraId="632000D0" w14:textId="77777777" w:rsidR="00CD0B85" w:rsidRPr="003D7AF5" w:rsidRDefault="00CD0B85">
            <w:pPr>
              <w:spacing w:after="0"/>
              <w:jc w:val="left"/>
              <w:rPr>
                <w:rFonts w:ascii="Calibri" w:hAnsi="Calibri" w:cs="Calibri"/>
                <w:b/>
                <w:bCs/>
                <w:szCs w:val="22"/>
              </w:rPr>
            </w:pPr>
            <w:r>
              <w:rPr>
                <w:rFonts w:ascii="Calibri" w:hAnsi="Calibri" w:cs="Calibri"/>
                <w:b/>
                <w:bCs/>
                <w:szCs w:val="22"/>
              </w:rPr>
              <w:t>3</w:t>
            </w:r>
          </w:p>
        </w:tc>
        <w:tc>
          <w:tcPr>
            <w:tcW w:w="2861" w:type="dxa"/>
            <w:vAlign w:val="center"/>
          </w:tcPr>
          <w:p w14:paraId="5DCC2565" w14:textId="77777777" w:rsidR="00CD0B85" w:rsidRPr="003D7AF5" w:rsidRDefault="7954861B">
            <w:pPr>
              <w:spacing w:after="0"/>
              <w:jc w:val="left"/>
              <w:rPr>
                <w:rFonts w:ascii="Calibri" w:hAnsi="Calibri" w:cs="Calibri"/>
                <w:b/>
                <w:bCs/>
                <w:szCs w:val="22"/>
              </w:rPr>
            </w:pPr>
            <w:r>
              <w:rPr>
                <w:rFonts w:ascii="Calibri" w:eastAsia="Calibri" w:hAnsi="Calibri" w:cs="Calibri"/>
                <w:b/>
                <w:bCs/>
              </w:rPr>
              <w:t>FINDEKS Risk Raporu</w:t>
            </w:r>
            <w:r w:rsidRPr="00624E21">
              <w:rPr>
                <w:rStyle w:val="FootnoteReference"/>
                <w:sz w:val="16"/>
                <w:szCs w:val="16"/>
              </w:rPr>
              <w:footnoteReference w:id="21"/>
            </w:r>
          </w:p>
        </w:tc>
        <w:tc>
          <w:tcPr>
            <w:tcW w:w="6222" w:type="dxa"/>
            <w:vAlign w:val="center"/>
          </w:tcPr>
          <w:p w14:paraId="7BC37ADD" w14:textId="77777777" w:rsidR="00CD0B85" w:rsidRPr="003D7AF5" w:rsidRDefault="00ED63C0" w:rsidP="0B58DADE">
            <w:pPr>
              <w:spacing w:after="0"/>
              <w:jc w:val="left"/>
              <w:rPr>
                <w:rFonts w:ascii="Calibri" w:hAnsi="Calibri" w:cs="Calibri"/>
              </w:rPr>
            </w:pPr>
            <w:r>
              <w:rPr>
                <w:rFonts w:ascii="Calibri" w:eastAsia="Calibri" w:hAnsi="Calibri" w:cs="Calibri"/>
              </w:rPr>
              <w:t>Başvuru sahibinin kredi risk puanını ve finansal risk profilini gösteren barkodlu Findeks Risk Raporu.</w:t>
            </w:r>
          </w:p>
        </w:tc>
      </w:tr>
      <w:tr w:rsidR="004F16E1" w:rsidRPr="003D7AF5" w14:paraId="4742C142" w14:textId="77777777" w:rsidTr="00E14F64">
        <w:trPr>
          <w:jc w:val="center"/>
        </w:trPr>
        <w:tc>
          <w:tcPr>
            <w:tcW w:w="551" w:type="dxa"/>
            <w:vAlign w:val="center"/>
            <w:hideMark/>
          </w:tcPr>
          <w:p w14:paraId="57909531" w14:textId="77777777" w:rsidR="004C5C20" w:rsidRPr="003D7AF5" w:rsidRDefault="00CD0B85">
            <w:pPr>
              <w:spacing w:after="0"/>
              <w:jc w:val="left"/>
              <w:rPr>
                <w:rFonts w:ascii="Calibri" w:hAnsi="Calibri" w:cs="Calibri"/>
                <w:b/>
                <w:bCs/>
                <w:szCs w:val="22"/>
              </w:rPr>
            </w:pPr>
            <w:r>
              <w:rPr>
                <w:rFonts w:ascii="Calibri" w:hAnsi="Calibri" w:cs="Calibri"/>
                <w:b/>
                <w:bCs/>
                <w:szCs w:val="22"/>
              </w:rPr>
              <w:t>4</w:t>
            </w:r>
          </w:p>
        </w:tc>
        <w:tc>
          <w:tcPr>
            <w:tcW w:w="2861" w:type="dxa"/>
            <w:vAlign w:val="center"/>
            <w:hideMark/>
          </w:tcPr>
          <w:p w14:paraId="60B86359" w14:textId="77777777" w:rsidR="004C5C20" w:rsidRPr="003D7AF5" w:rsidRDefault="00944D01">
            <w:pPr>
              <w:spacing w:after="0"/>
              <w:jc w:val="left"/>
              <w:rPr>
                <w:rFonts w:ascii="Calibri" w:hAnsi="Calibri" w:cs="Calibri"/>
                <w:b/>
                <w:bCs/>
              </w:rPr>
            </w:pPr>
            <w:r>
              <w:rPr>
                <w:rFonts w:ascii="Calibri" w:hAnsi="Calibri" w:cs="Calibri"/>
                <w:b/>
                <w:bCs/>
              </w:rPr>
              <w:t>İşletme Sınıfı ve KOBİ Vasfı Belgesi</w:t>
            </w:r>
            <w:r w:rsidRPr="00624E21">
              <w:rPr>
                <w:rStyle w:val="FootnoteReference"/>
                <w:sz w:val="16"/>
                <w:szCs w:val="16"/>
              </w:rPr>
              <w:footnoteReference w:id="22"/>
            </w:r>
          </w:p>
        </w:tc>
        <w:tc>
          <w:tcPr>
            <w:tcW w:w="6222" w:type="dxa"/>
            <w:vAlign w:val="center"/>
            <w:hideMark/>
          </w:tcPr>
          <w:p w14:paraId="1CC8326A" w14:textId="77777777" w:rsidR="004C5C20" w:rsidRPr="003D7AF5" w:rsidRDefault="005307B4">
            <w:pPr>
              <w:spacing w:after="0"/>
              <w:jc w:val="left"/>
              <w:rPr>
                <w:rFonts w:ascii="Calibri" w:hAnsi="Calibri" w:cs="Calibri"/>
              </w:rPr>
            </w:pPr>
            <w:r>
              <w:rPr>
                <w:rFonts w:ascii="Calibri" w:hAnsi="Calibri" w:cs="Calibri"/>
              </w:rPr>
              <w:t>Başvuru sahibinin KOBİ vasfını ve işletme ölçeği sınıflandırmasını gösteren, Türkiye e-Devlet portalından alınmış belge.</w:t>
            </w:r>
          </w:p>
        </w:tc>
      </w:tr>
      <w:tr w:rsidR="004F16E1" w:rsidRPr="003D7AF5" w14:paraId="373FBCB5" w14:textId="77777777" w:rsidTr="00E14F64">
        <w:trPr>
          <w:jc w:val="center"/>
        </w:trPr>
        <w:tc>
          <w:tcPr>
            <w:tcW w:w="551" w:type="dxa"/>
            <w:vAlign w:val="center"/>
            <w:hideMark/>
          </w:tcPr>
          <w:p w14:paraId="66FCD605" w14:textId="77777777" w:rsidR="004C5C20" w:rsidRPr="003D7AF5" w:rsidRDefault="00CD0B85">
            <w:pPr>
              <w:spacing w:after="0"/>
              <w:jc w:val="left"/>
              <w:rPr>
                <w:rFonts w:ascii="Calibri" w:hAnsi="Calibri" w:cs="Calibri"/>
                <w:b/>
                <w:bCs/>
                <w:szCs w:val="22"/>
              </w:rPr>
            </w:pPr>
            <w:r>
              <w:rPr>
                <w:rFonts w:ascii="Calibri" w:hAnsi="Calibri" w:cs="Calibri"/>
                <w:b/>
                <w:bCs/>
                <w:szCs w:val="22"/>
              </w:rPr>
              <w:t>5</w:t>
            </w:r>
          </w:p>
        </w:tc>
        <w:tc>
          <w:tcPr>
            <w:tcW w:w="2861" w:type="dxa"/>
            <w:vAlign w:val="center"/>
            <w:hideMark/>
          </w:tcPr>
          <w:p w14:paraId="0CAB5DE1" w14:textId="77777777" w:rsidR="004C5C20" w:rsidRPr="003D7AF5" w:rsidRDefault="004C5C20">
            <w:pPr>
              <w:spacing w:after="0"/>
              <w:jc w:val="left"/>
              <w:rPr>
                <w:rFonts w:ascii="Calibri" w:hAnsi="Calibri" w:cs="Calibri"/>
                <w:b/>
                <w:bCs/>
                <w:szCs w:val="22"/>
              </w:rPr>
            </w:pPr>
            <w:r>
              <w:rPr>
                <w:rFonts w:ascii="Calibri" w:hAnsi="Calibri" w:cs="Calibri"/>
                <w:b/>
                <w:bCs/>
                <w:szCs w:val="22"/>
              </w:rPr>
              <w:t>Oda Kayıt Belgesi</w:t>
            </w:r>
          </w:p>
        </w:tc>
        <w:tc>
          <w:tcPr>
            <w:tcW w:w="6222" w:type="dxa"/>
            <w:vAlign w:val="center"/>
            <w:hideMark/>
          </w:tcPr>
          <w:p w14:paraId="253D2EF9" w14:textId="77777777" w:rsidR="004C5C20" w:rsidRPr="003D7AF5" w:rsidRDefault="004C5C20">
            <w:pPr>
              <w:spacing w:after="0"/>
              <w:jc w:val="left"/>
              <w:rPr>
                <w:rFonts w:ascii="Calibri" w:hAnsi="Calibri" w:cs="Calibri"/>
                <w:szCs w:val="22"/>
              </w:rPr>
            </w:pPr>
            <w:r>
              <w:rPr>
                <w:rFonts w:ascii="Calibri" w:hAnsi="Calibri" w:cs="Calibri"/>
                <w:szCs w:val="22"/>
              </w:rPr>
              <w:t>Ticaret ve Sanayi Odasından (TSO) alınan kayıt sureti.</w:t>
            </w:r>
          </w:p>
        </w:tc>
      </w:tr>
      <w:tr w:rsidR="004F16E1" w:rsidRPr="003D7AF5" w14:paraId="71C96478" w14:textId="77777777" w:rsidTr="00E14F64">
        <w:trPr>
          <w:jc w:val="center"/>
        </w:trPr>
        <w:tc>
          <w:tcPr>
            <w:tcW w:w="551" w:type="dxa"/>
            <w:vAlign w:val="center"/>
            <w:hideMark/>
          </w:tcPr>
          <w:p w14:paraId="233732B7" w14:textId="77777777" w:rsidR="004C5C20" w:rsidRPr="003D7AF5" w:rsidRDefault="00CD0B85">
            <w:pPr>
              <w:spacing w:after="0"/>
              <w:jc w:val="left"/>
              <w:rPr>
                <w:rFonts w:ascii="Calibri" w:hAnsi="Calibri" w:cs="Calibri"/>
                <w:b/>
                <w:bCs/>
                <w:szCs w:val="22"/>
              </w:rPr>
            </w:pPr>
            <w:r>
              <w:rPr>
                <w:rFonts w:ascii="Calibri" w:hAnsi="Calibri" w:cs="Calibri"/>
                <w:b/>
                <w:bCs/>
                <w:szCs w:val="22"/>
              </w:rPr>
              <w:t>6</w:t>
            </w:r>
          </w:p>
        </w:tc>
        <w:tc>
          <w:tcPr>
            <w:tcW w:w="2861" w:type="dxa"/>
            <w:vAlign w:val="center"/>
            <w:hideMark/>
          </w:tcPr>
          <w:p w14:paraId="17A14A7C" w14:textId="77777777" w:rsidR="004C5C20" w:rsidRPr="003D7AF5" w:rsidRDefault="004C5C20">
            <w:pPr>
              <w:spacing w:after="0"/>
              <w:jc w:val="left"/>
              <w:rPr>
                <w:rFonts w:ascii="Calibri" w:hAnsi="Calibri" w:cs="Calibri"/>
                <w:b/>
                <w:bCs/>
                <w:szCs w:val="22"/>
              </w:rPr>
            </w:pPr>
            <w:r>
              <w:rPr>
                <w:rFonts w:ascii="Calibri" w:hAnsi="Calibri" w:cs="Calibri"/>
                <w:b/>
                <w:bCs/>
                <w:szCs w:val="22"/>
              </w:rPr>
              <w:t xml:space="preserve">Yönetim Kurulu </w:t>
            </w:r>
            <w:proofErr w:type="gramStart"/>
            <w:r>
              <w:rPr>
                <w:rFonts w:ascii="Calibri" w:hAnsi="Calibri" w:cs="Calibri"/>
                <w:b/>
                <w:bCs/>
                <w:szCs w:val="22"/>
              </w:rPr>
              <w:t>Kararı -</w:t>
            </w:r>
            <w:proofErr w:type="gramEnd"/>
            <w:r>
              <w:rPr>
                <w:rFonts w:ascii="Calibri" w:hAnsi="Calibri" w:cs="Calibri"/>
                <w:b/>
                <w:bCs/>
                <w:szCs w:val="22"/>
              </w:rPr>
              <w:t xml:space="preserve"> Proje Uygulaması</w:t>
            </w:r>
          </w:p>
        </w:tc>
        <w:tc>
          <w:tcPr>
            <w:tcW w:w="6222" w:type="dxa"/>
            <w:vAlign w:val="center"/>
            <w:hideMark/>
          </w:tcPr>
          <w:p w14:paraId="21B32CC6" w14:textId="77777777" w:rsidR="004C5C20" w:rsidRPr="003D7AF5" w:rsidRDefault="004C5C20">
            <w:pPr>
              <w:spacing w:after="0"/>
              <w:jc w:val="left"/>
              <w:rPr>
                <w:rFonts w:ascii="Calibri" w:hAnsi="Calibri" w:cs="Calibri"/>
                <w:szCs w:val="22"/>
              </w:rPr>
            </w:pPr>
            <w:r>
              <w:rPr>
                <w:rFonts w:ascii="Calibri" w:hAnsi="Calibri" w:cs="Calibri"/>
                <w:szCs w:val="22"/>
              </w:rPr>
              <w:t>Başvuru sahibinin yönetim kurulunca projenin uygulanmasına ilişkin temsil ve imza yetkilisini ve teklif çağrısının adını belirten yönetim kurulu kararı.</w:t>
            </w:r>
          </w:p>
        </w:tc>
      </w:tr>
      <w:tr w:rsidR="004F16E1" w:rsidRPr="003D7AF5" w14:paraId="7ACAFC24" w14:textId="77777777" w:rsidTr="00E14F64">
        <w:trPr>
          <w:jc w:val="center"/>
        </w:trPr>
        <w:tc>
          <w:tcPr>
            <w:tcW w:w="551" w:type="dxa"/>
            <w:vAlign w:val="center"/>
            <w:hideMark/>
          </w:tcPr>
          <w:p w14:paraId="562046CE" w14:textId="77777777" w:rsidR="004C5C20" w:rsidRPr="003D7AF5" w:rsidRDefault="00CD0B85">
            <w:pPr>
              <w:spacing w:after="0"/>
              <w:jc w:val="left"/>
              <w:rPr>
                <w:rFonts w:ascii="Calibri" w:hAnsi="Calibri" w:cs="Calibri"/>
                <w:b/>
                <w:bCs/>
                <w:szCs w:val="22"/>
              </w:rPr>
            </w:pPr>
            <w:r>
              <w:rPr>
                <w:rFonts w:ascii="Calibri" w:hAnsi="Calibri" w:cs="Calibri"/>
                <w:b/>
                <w:bCs/>
                <w:szCs w:val="22"/>
              </w:rPr>
              <w:t>7</w:t>
            </w:r>
          </w:p>
        </w:tc>
        <w:tc>
          <w:tcPr>
            <w:tcW w:w="2861" w:type="dxa"/>
            <w:vAlign w:val="center"/>
            <w:hideMark/>
          </w:tcPr>
          <w:p w14:paraId="2F492660" w14:textId="77777777" w:rsidR="004C5C20" w:rsidRPr="003D7AF5" w:rsidRDefault="004C5C20">
            <w:pPr>
              <w:spacing w:after="0"/>
              <w:jc w:val="left"/>
              <w:rPr>
                <w:rFonts w:ascii="Calibri" w:hAnsi="Calibri" w:cs="Calibri"/>
                <w:b/>
                <w:bCs/>
                <w:szCs w:val="22"/>
              </w:rPr>
            </w:pPr>
            <w:r>
              <w:rPr>
                <w:rFonts w:ascii="Calibri" w:hAnsi="Calibri" w:cs="Calibri"/>
                <w:b/>
                <w:bCs/>
                <w:szCs w:val="22"/>
              </w:rPr>
              <w:t>İmza Sirküleri</w:t>
            </w:r>
          </w:p>
        </w:tc>
        <w:tc>
          <w:tcPr>
            <w:tcW w:w="6222" w:type="dxa"/>
            <w:vAlign w:val="center"/>
            <w:hideMark/>
          </w:tcPr>
          <w:p w14:paraId="24520D0A" w14:textId="77777777" w:rsidR="004C5C20" w:rsidRPr="003D7AF5" w:rsidRDefault="004C5C20">
            <w:pPr>
              <w:spacing w:after="0"/>
              <w:jc w:val="left"/>
              <w:rPr>
                <w:rFonts w:ascii="Calibri" w:hAnsi="Calibri" w:cs="Calibri"/>
                <w:szCs w:val="22"/>
              </w:rPr>
            </w:pPr>
            <w:r>
              <w:rPr>
                <w:rFonts w:ascii="Calibri" w:hAnsi="Calibri" w:cs="Calibri"/>
                <w:szCs w:val="22"/>
              </w:rPr>
              <w:t xml:space="preserve">Kuruluşu temsile yetkili kişileri gösteren liste. Proje için atanan </w:t>
            </w:r>
            <w:proofErr w:type="gramStart"/>
            <w:r>
              <w:rPr>
                <w:rFonts w:ascii="Calibri" w:hAnsi="Calibri" w:cs="Calibri"/>
                <w:szCs w:val="22"/>
              </w:rPr>
              <w:t>kişi(</w:t>
            </w:r>
            <w:proofErr w:type="gramEnd"/>
            <w:r>
              <w:rPr>
                <w:rFonts w:ascii="Calibri" w:hAnsi="Calibri" w:cs="Calibri"/>
                <w:szCs w:val="22"/>
              </w:rPr>
              <w:t xml:space="preserve">ler)e bu yetkinin başvuru sahibinin kuruluş statüsüne ilişkin belgelerinde yer verilmemiş olması halinde, </w:t>
            </w:r>
            <w:proofErr w:type="gramStart"/>
            <w:r>
              <w:rPr>
                <w:rFonts w:ascii="Calibri" w:hAnsi="Calibri" w:cs="Calibri"/>
                <w:szCs w:val="22"/>
              </w:rPr>
              <w:t>temsilci(</w:t>
            </w:r>
            <w:proofErr w:type="gramEnd"/>
            <w:r>
              <w:rPr>
                <w:rFonts w:ascii="Calibri" w:hAnsi="Calibri" w:cs="Calibri"/>
                <w:szCs w:val="22"/>
              </w:rPr>
              <w:t xml:space="preserve">ler)in tescilli </w:t>
            </w:r>
            <w:proofErr w:type="gramStart"/>
            <w:r>
              <w:rPr>
                <w:rFonts w:ascii="Calibri" w:hAnsi="Calibri" w:cs="Calibri"/>
                <w:szCs w:val="22"/>
              </w:rPr>
              <w:t>imza(</w:t>
            </w:r>
            <w:proofErr w:type="gramEnd"/>
            <w:r>
              <w:rPr>
                <w:rFonts w:ascii="Calibri" w:hAnsi="Calibri" w:cs="Calibri"/>
                <w:szCs w:val="22"/>
              </w:rPr>
              <w:t>lar)ının noter onaylı örneği sunulmalıdır.</w:t>
            </w:r>
          </w:p>
        </w:tc>
      </w:tr>
      <w:tr w:rsidR="004F16E1" w:rsidRPr="003D7AF5" w14:paraId="40F25EAC" w14:textId="77777777" w:rsidTr="00E14F64">
        <w:trPr>
          <w:jc w:val="center"/>
        </w:trPr>
        <w:tc>
          <w:tcPr>
            <w:tcW w:w="551" w:type="dxa"/>
            <w:vAlign w:val="center"/>
            <w:hideMark/>
          </w:tcPr>
          <w:p w14:paraId="5837E42B" w14:textId="77777777" w:rsidR="004C5C20" w:rsidRPr="003D7AF5" w:rsidRDefault="00CD0B85">
            <w:pPr>
              <w:spacing w:after="0"/>
              <w:jc w:val="left"/>
              <w:rPr>
                <w:rFonts w:ascii="Calibri" w:hAnsi="Calibri" w:cs="Calibri"/>
                <w:b/>
                <w:bCs/>
                <w:szCs w:val="22"/>
              </w:rPr>
            </w:pPr>
            <w:r>
              <w:rPr>
                <w:rFonts w:ascii="Calibri" w:hAnsi="Calibri" w:cs="Calibri"/>
                <w:b/>
                <w:bCs/>
                <w:szCs w:val="22"/>
              </w:rPr>
              <w:t>8</w:t>
            </w:r>
          </w:p>
        </w:tc>
        <w:tc>
          <w:tcPr>
            <w:tcW w:w="2861" w:type="dxa"/>
            <w:vAlign w:val="center"/>
            <w:hideMark/>
          </w:tcPr>
          <w:p w14:paraId="73391F75" w14:textId="77777777" w:rsidR="004C5C20" w:rsidRPr="003D7AF5" w:rsidRDefault="004C5C20">
            <w:pPr>
              <w:spacing w:after="0"/>
              <w:jc w:val="left"/>
              <w:rPr>
                <w:rFonts w:ascii="Calibri" w:hAnsi="Calibri" w:cs="Calibri"/>
                <w:b/>
                <w:bCs/>
                <w:szCs w:val="22"/>
              </w:rPr>
            </w:pPr>
            <w:r>
              <w:rPr>
                <w:rFonts w:ascii="Calibri" w:hAnsi="Calibri" w:cs="Calibri"/>
                <w:b/>
                <w:bCs/>
                <w:szCs w:val="22"/>
              </w:rPr>
              <w:t>Vergi Levha Sureti</w:t>
            </w:r>
          </w:p>
        </w:tc>
        <w:tc>
          <w:tcPr>
            <w:tcW w:w="6222" w:type="dxa"/>
            <w:vAlign w:val="center"/>
            <w:hideMark/>
          </w:tcPr>
          <w:p w14:paraId="7178C389" w14:textId="77777777" w:rsidR="004C5C20" w:rsidRPr="003D7AF5" w:rsidRDefault="004C5C20">
            <w:pPr>
              <w:spacing w:after="0"/>
              <w:jc w:val="left"/>
              <w:rPr>
                <w:rFonts w:ascii="Calibri" w:hAnsi="Calibri" w:cs="Calibri"/>
                <w:szCs w:val="22"/>
              </w:rPr>
            </w:pPr>
            <w:r>
              <w:rPr>
                <w:rFonts w:ascii="Calibri" w:hAnsi="Calibri" w:cs="Calibri"/>
                <w:szCs w:val="22"/>
              </w:rPr>
              <w:t>İlgili makamdan alınmış vergi numarasını gösteren suret.</w:t>
            </w:r>
          </w:p>
        </w:tc>
      </w:tr>
      <w:tr w:rsidR="004F16E1" w:rsidRPr="003D7AF5" w14:paraId="46D2F9B6" w14:textId="77777777" w:rsidTr="00E14F64">
        <w:trPr>
          <w:jc w:val="center"/>
        </w:trPr>
        <w:tc>
          <w:tcPr>
            <w:tcW w:w="551" w:type="dxa"/>
            <w:vAlign w:val="center"/>
            <w:hideMark/>
          </w:tcPr>
          <w:p w14:paraId="2D26C8B9" w14:textId="77777777" w:rsidR="004C5C20" w:rsidRPr="003D7AF5" w:rsidRDefault="00CD0B85">
            <w:pPr>
              <w:spacing w:after="0"/>
              <w:jc w:val="left"/>
              <w:rPr>
                <w:rFonts w:ascii="Calibri" w:hAnsi="Calibri" w:cs="Calibri"/>
                <w:b/>
                <w:bCs/>
                <w:szCs w:val="22"/>
              </w:rPr>
            </w:pPr>
            <w:r>
              <w:rPr>
                <w:rFonts w:ascii="Calibri" w:hAnsi="Calibri" w:cs="Calibri"/>
                <w:b/>
                <w:bCs/>
                <w:szCs w:val="22"/>
              </w:rPr>
              <w:t>9</w:t>
            </w:r>
          </w:p>
        </w:tc>
        <w:tc>
          <w:tcPr>
            <w:tcW w:w="2861" w:type="dxa"/>
            <w:vAlign w:val="center"/>
            <w:hideMark/>
          </w:tcPr>
          <w:p w14:paraId="43EF2BB0" w14:textId="77777777" w:rsidR="004C5C20" w:rsidRPr="003D7AF5" w:rsidRDefault="004C5C20">
            <w:pPr>
              <w:spacing w:after="0"/>
              <w:jc w:val="left"/>
              <w:rPr>
                <w:rFonts w:ascii="Calibri" w:hAnsi="Calibri" w:cs="Calibri"/>
                <w:b/>
                <w:bCs/>
                <w:szCs w:val="22"/>
              </w:rPr>
            </w:pPr>
            <w:r>
              <w:rPr>
                <w:rFonts w:ascii="Calibri" w:hAnsi="Calibri" w:cs="Calibri"/>
                <w:b/>
                <w:bCs/>
                <w:szCs w:val="22"/>
              </w:rPr>
              <w:t>SGK Borcu Yoktur Belgesi</w:t>
            </w:r>
          </w:p>
        </w:tc>
        <w:tc>
          <w:tcPr>
            <w:tcW w:w="6222" w:type="dxa"/>
            <w:vAlign w:val="center"/>
            <w:hideMark/>
          </w:tcPr>
          <w:p w14:paraId="496BC78B" w14:textId="77777777" w:rsidR="004C5C20" w:rsidRPr="003D7AF5" w:rsidRDefault="237B6AB5">
            <w:pPr>
              <w:spacing w:after="0"/>
              <w:jc w:val="left"/>
              <w:rPr>
                <w:rFonts w:ascii="Calibri" w:hAnsi="Calibri" w:cs="Calibri"/>
              </w:rPr>
            </w:pPr>
            <w:r>
              <w:rPr>
                <w:rFonts w:ascii="Calibri" w:hAnsi="Calibri" w:cs="Calibri"/>
              </w:rPr>
              <w:t>Başvuru tarihine kadar geçerli, yapılandırma veya muafiyet düzenlemeleri dâhil ilgili yükümlülüklere uyulduğunu ve düzenli ödeme yapıldığını gösteren güncel belge.</w:t>
            </w:r>
          </w:p>
        </w:tc>
      </w:tr>
      <w:tr w:rsidR="004F16E1" w:rsidRPr="003D7AF5" w14:paraId="5BC7ACC1" w14:textId="77777777" w:rsidTr="00E14F64">
        <w:trPr>
          <w:jc w:val="center"/>
        </w:trPr>
        <w:tc>
          <w:tcPr>
            <w:tcW w:w="551" w:type="dxa"/>
            <w:vAlign w:val="center"/>
            <w:hideMark/>
          </w:tcPr>
          <w:p w14:paraId="26C28945" w14:textId="77777777" w:rsidR="004C5C20" w:rsidRPr="003D7AF5" w:rsidRDefault="00CD0B85">
            <w:pPr>
              <w:spacing w:after="0"/>
              <w:jc w:val="left"/>
              <w:rPr>
                <w:rFonts w:ascii="Calibri" w:hAnsi="Calibri" w:cs="Calibri"/>
                <w:b/>
                <w:bCs/>
                <w:szCs w:val="22"/>
              </w:rPr>
            </w:pPr>
            <w:r>
              <w:rPr>
                <w:rFonts w:ascii="Calibri" w:hAnsi="Calibri" w:cs="Calibri"/>
                <w:b/>
                <w:bCs/>
                <w:szCs w:val="22"/>
              </w:rPr>
              <w:t>10</w:t>
            </w:r>
          </w:p>
        </w:tc>
        <w:tc>
          <w:tcPr>
            <w:tcW w:w="2861" w:type="dxa"/>
            <w:vAlign w:val="center"/>
            <w:hideMark/>
          </w:tcPr>
          <w:p w14:paraId="1018E0DB" w14:textId="77777777" w:rsidR="004C5C20" w:rsidRPr="003D7AF5" w:rsidRDefault="004C5C20">
            <w:pPr>
              <w:spacing w:after="0"/>
              <w:jc w:val="left"/>
              <w:rPr>
                <w:rFonts w:ascii="Calibri" w:hAnsi="Calibri" w:cs="Calibri"/>
                <w:b/>
                <w:bCs/>
                <w:szCs w:val="22"/>
              </w:rPr>
            </w:pPr>
            <w:r>
              <w:rPr>
                <w:rFonts w:ascii="Calibri" w:hAnsi="Calibri" w:cs="Calibri"/>
                <w:b/>
                <w:bCs/>
                <w:szCs w:val="22"/>
              </w:rPr>
              <w:t>Vergi Borcu Yoktur Belgesi</w:t>
            </w:r>
          </w:p>
        </w:tc>
        <w:tc>
          <w:tcPr>
            <w:tcW w:w="6222" w:type="dxa"/>
            <w:vAlign w:val="center"/>
            <w:hideMark/>
          </w:tcPr>
          <w:p w14:paraId="2576DB4C" w14:textId="77777777" w:rsidR="004C5C20" w:rsidRPr="003D7AF5" w:rsidRDefault="0037231E">
            <w:pPr>
              <w:spacing w:after="0"/>
              <w:jc w:val="left"/>
              <w:rPr>
                <w:rFonts w:ascii="Calibri" w:hAnsi="Calibri" w:cs="Calibri"/>
              </w:rPr>
            </w:pPr>
            <w:r>
              <w:rPr>
                <w:rFonts w:ascii="Calibri" w:hAnsi="Calibri" w:cs="Calibri"/>
              </w:rPr>
              <w:t>Başvuru tarihine kadar geçerli, yapılandırma veya muafiyet düzenlemeleri dâhil ilgili yükümlülüklere uyulduğunu ve düzenli ödeme yapıldığını gösteren güncel belge.</w:t>
            </w:r>
          </w:p>
        </w:tc>
      </w:tr>
      <w:tr w:rsidR="004F16E1" w:rsidRPr="003D7AF5" w14:paraId="0DD0A094" w14:textId="77777777" w:rsidTr="00E14F64">
        <w:trPr>
          <w:jc w:val="center"/>
        </w:trPr>
        <w:tc>
          <w:tcPr>
            <w:tcW w:w="551" w:type="dxa"/>
            <w:vAlign w:val="center"/>
            <w:hideMark/>
          </w:tcPr>
          <w:p w14:paraId="163B4028" w14:textId="77777777" w:rsidR="004C5C20" w:rsidRPr="003D7AF5" w:rsidRDefault="004C5C20">
            <w:pPr>
              <w:spacing w:after="0"/>
              <w:jc w:val="left"/>
              <w:rPr>
                <w:rFonts w:ascii="Calibri" w:hAnsi="Calibri" w:cs="Calibri"/>
                <w:b/>
                <w:bCs/>
                <w:szCs w:val="22"/>
              </w:rPr>
            </w:pPr>
            <w:r>
              <w:rPr>
                <w:rFonts w:ascii="Calibri" w:hAnsi="Calibri" w:cs="Calibri"/>
                <w:b/>
                <w:bCs/>
                <w:szCs w:val="22"/>
              </w:rPr>
              <w:t>11</w:t>
            </w:r>
          </w:p>
        </w:tc>
        <w:tc>
          <w:tcPr>
            <w:tcW w:w="2861" w:type="dxa"/>
            <w:vAlign w:val="center"/>
            <w:hideMark/>
          </w:tcPr>
          <w:p w14:paraId="7A19026A" w14:textId="77777777" w:rsidR="004C5C20" w:rsidRPr="003D7AF5" w:rsidRDefault="004C5C20">
            <w:pPr>
              <w:spacing w:after="0"/>
              <w:jc w:val="left"/>
              <w:rPr>
                <w:rFonts w:ascii="Calibri" w:hAnsi="Calibri" w:cs="Calibri"/>
                <w:b/>
                <w:bCs/>
              </w:rPr>
            </w:pPr>
            <w:r>
              <w:rPr>
                <w:rFonts w:ascii="Calibri" w:hAnsi="Calibri" w:cs="Calibri"/>
                <w:b/>
                <w:bCs/>
              </w:rPr>
              <w:t>Aktif Çalışan Listesi (SGK)</w:t>
            </w:r>
          </w:p>
        </w:tc>
        <w:tc>
          <w:tcPr>
            <w:tcW w:w="6222" w:type="dxa"/>
            <w:vAlign w:val="center"/>
            <w:hideMark/>
          </w:tcPr>
          <w:p w14:paraId="2C7E8C14" w14:textId="77777777" w:rsidR="004C5C20" w:rsidRPr="003D7AF5" w:rsidRDefault="000B71B1">
            <w:pPr>
              <w:spacing w:after="0"/>
              <w:jc w:val="left"/>
              <w:rPr>
                <w:rFonts w:ascii="Calibri" w:hAnsi="Calibri" w:cs="Calibri"/>
              </w:rPr>
            </w:pPr>
            <w:r w:rsidRPr="00624E21">
              <w:rPr>
                <w:rFonts w:ascii="Calibri" w:hAnsi="Calibri" w:cs="Calibri"/>
              </w:rPr>
              <w:t>Başvurunun sunulduğu tarihten hemen önceki aya ait, Sosyal Güvenlik Kurumu (SGK) tarafından onaylanmış çalışan listesi.</w:t>
            </w:r>
          </w:p>
        </w:tc>
      </w:tr>
      <w:tr w:rsidR="004F16E1" w:rsidRPr="003D7AF5" w14:paraId="014F83A4" w14:textId="77777777" w:rsidTr="00E14F64">
        <w:trPr>
          <w:jc w:val="center"/>
        </w:trPr>
        <w:tc>
          <w:tcPr>
            <w:tcW w:w="551" w:type="dxa"/>
            <w:vAlign w:val="center"/>
          </w:tcPr>
          <w:p w14:paraId="17AD01EB" w14:textId="77777777" w:rsidR="004C5C20" w:rsidRPr="003D7AF5" w:rsidRDefault="004C5C20">
            <w:pPr>
              <w:spacing w:after="0"/>
              <w:jc w:val="left"/>
              <w:rPr>
                <w:rFonts w:ascii="Calibri" w:hAnsi="Calibri" w:cs="Calibri"/>
                <w:b/>
                <w:bCs/>
                <w:szCs w:val="22"/>
              </w:rPr>
            </w:pPr>
            <w:r>
              <w:rPr>
                <w:rFonts w:ascii="Calibri" w:hAnsi="Calibri" w:cs="Calibri"/>
                <w:b/>
                <w:bCs/>
                <w:szCs w:val="22"/>
              </w:rPr>
              <w:t>12</w:t>
            </w:r>
          </w:p>
        </w:tc>
        <w:tc>
          <w:tcPr>
            <w:tcW w:w="2861" w:type="dxa"/>
            <w:vAlign w:val="center"/>
          </w:tcPr>
          <w:p w14:paraId="632F5808" w14:textId="77777777" w:rsidR="004C5C20" w:rsidRPr="003D7AF5" w:rsidRDefault="004C5C20">
            <w:pPr>
              <w:spacing w:after="0"/>
              <w:jc w:val="left"/>
              <w:rPr>
                <w:rFonts w:ascii="Calibri" w:hAnsi="Calibri" w:cs="Calibri"/>
                <w:b/>
                <w:bCs/>
                <w:szCs w:val="22"/>
              </w:rPr>
            </w:pPr>
            <w:r>
              <w:rPr>
                <w:rFonts w:ascii="Calibri" w:hAnsi="Calibri" w:cs="Calibri"/>
                <w:b/>
                <w:bCs/>
                <w:szCs w:val="22"/>
              </w:rPr>
              <w:t>Yetki Belgeleri / Lisanslar / İzinler (gerekliyse)</w:t>
            </w:r>
          </w:p>
        </w:tc>
        <w:tc>
          <w:tcPr>
            <w:tcW w:w="6222" w:type="dxa"/>
            <w:vAlign w:val="center"/>
          </w:tcPr>
          <w:p w14:paraId="2A510592" w14:textId="77777777" w:rsidR="004C5C20" w:rsidRPr="003D7AF5" w:rsidRDefault="004C5C20">
            <w:pPr>
              <w:spacing w:after="0"/>
              <w:jc w:val="left"/>
              <w:rPr>
                <w:rFonts w:ascii="Calibri" w:hAnsi="Calibri" w:cs="Calibri"/>
                <w:szCs w:val="22"/>
              </w:rPr>
            </w:pPr>
            <w:r>
              <w:rPr>
                <w:rFonts w:ascii="Calibri" w:hAnsi="Calibri" w:cs="Calibri"/>
                <w:szCs w:val="22"/>
              </w:rPr>
              <w:t>Proje uygulaması için kanunen gerekli yetki belgeleri, lisanslar veya izinler.</w:t>
            </w:r>
          </w:p>
        </w:tc>
      </w:tr>
      <w:tr w:rsidR="004F16E1" w:rsidRPr="003D7AF5" w14:paraId="60C84A16" w14:textId="77777777" w:rsidTr="00E14F64">
        <w:trPr>
          <w:jc w:val="center"/>
        </w:trPr>
        <w:tc>
          <w:tcPr>
            <w:tcW w:w="551" w:type="dxa"/>
            <w:vAlign w:val="center"/>
            <w:hideMark/>
          </w:tcPr>
          <w:p w14:paraId="6279D6A2" w14:textId="77777777" w:rsidR="004C5C20" w:rsidRPr="003D7AF5" w:rsidRDefault="004C5C20">
            <w:pPr>
              <w:spacing w:after="0"/>
              <w:jc w:val="left"/>
              <w:rPr>
                <w:rFonts w:ascii="Calibri" w:hAnsi="Calibri" w:cs="Calibri"/>
                <w:b/>
                <w:bCs/>
                <w:szCs w:val="22"/>
              </w:rPr>
            </w:pPr>
            <w:r>
              <w:rPr>
                <w:rFonts w:ascii="Calibri" w:hAnsi="Calibri" w:cs="Calibri"/>
                <w:b/>
                <w:bCs/>
                <w:szCs w:val="22"/>
              </w:rPr>
              <w:t>13</w:t>
            </w:r>
          </w:p>
        </w:tc>
        <w:tc>
          <w:tcPr>
            <w:tcW w:w="2861" w:type="dxa"/>
            <w:vAlign w:val="center"/>
            <w:hideMark/>
          </w:tcPr>
          <w:p w14:paraId="772BFD8F" w14:textId="77777777" w:rsidR="004C5C20" w:rsidRPr="003D7AF5" w:rsidRDefault="004C5C20">
            <w:pPr>
              <w:spacing w:after="0"/>
              <w:jc w:val="left"/>
              <w:rPr>
                <w:rFonts w:ascii="Calibri" w:hAnsi="Calibri" w:cs="Calibri"/>
                <w:b/>
                <w:bCs/>
                <w:szCs w:val="22"/>
              </w:rPr>
            </w:pPr>
            <w:r>
              <w:rPr>
                <w:rFonts w:ascii="Calibri" w:hAnsi="Calibri" w:cs="Calibri"/>
                <w:b/>
                <w:bCs/>
                <w:szCs w:val="22"/>
              </w:rPr>
              <w:t>Tapu / Kira Sözleşmesi</w:t>
            </w:r>
          </w:p>
        </w:tc>
        <w:tc>
          <w:tcPr>
            <w:tcW w:w="6222" w:type="dxa"/>
            <w:vAlign w:val="center"/>
            <w:hideMark/>
          </w:tcPr>
          <w:p w14:paraId="6DAB5427" w14:textId="77777777" w:rsidR="004C5C20" w:rsidRPr="003D7AF5" w:rsidRDefault="00D2221B">
            <w:pPr>
              <w:spacing w:after="0"/>
              <w:jc w:val="left"/>
              <w:rPr>
                <w:rFonts w:ascii="Calibri" w:hAnsi="Calibri" w:cs="Calibri"/>
                <w:szCs w:val="22"/>
              </w:rPr>
            </w:pPr>
            <w:r>
              <w:rPr>
                <w:rFonts w:ascii="Calibri" w:hAnsi="Calibri" w:cs="Calibri"/>
                <w:szCs w:val="22"/>
              </w:rPr>
              <w:t>Proje faaliyetlerinin uygulanacağı yerlere ilişkin kullanım hakkını kanıtlayan belge. (Örn: her iki tarafın imzaladığı ve proje uygulama dönemi boyunca geçerlilik taşıyan kira kontratı.)</w:t>
            </w:r>
          </w:p>
        </w:tc>
      </w:tr>
      <w:tr w:rsidR="004F16E1" w:rsidRPr="003D7AF5" w14:paraId="1676BB2B" w14:textId="77777777" w:rsidTr="00E14F64">
        <w:trPr>
          <w:jc w:val="center"/>
        </w:trPr>
        <w:tc>
          <w:tcPr>
            <w:tcW w:w="551" w:type="dxa"/>
            <w:vAlign w:val="center"/>
            <w:hideMark/>
          </w:tcPr>
          <w:p w14:paraId="7ECF19CF" w14:textId="77777777" w:rsidR="004C5C20" w:rsidRPr="003D7AF5" w:rsidRDefault="004C5C20">
            <w:pPr>
              <w:spacing w:after="0"/>
              <w:jc w:val="left"/>
              <w:rPr>
                <w:rFonts w:ascii="Calibri" w:hAnsi="Calibri" w:cs="Calibri"/>
                <w:b/>
                <w:bCs/>
                <w:szCs w:val="22"/>
              </w:rPr>
            </w:pPr>
            <w:r>
              <w:rPr>
                <w:rFonts w:ascii="Calibri" w:hAnsi="Calibri" w:cs="Calibri"/>
                <w:b/>
                <w:bCs/>
                <w:szCs w:val="22"/>
              </w:rPr>
              <w:t>14</w:t>
            </w:r>
          </w:p>
        </w:tc>
        <w:tc>
          <w:tcPr>
            <w:tcW w:w="2861" w:type="dxa"/>
            <w:vAlign w:val="center"/>
            <w:hideMark/>
          </w:tcPr>
          <w:p w14:paraId="6A1E2903" w14:textId="77777777" w:rsidR="004C5C20" w:rsidRPr="003D7AF5" w:rsidRDefault="004C5C20">
            <w:pPr>
              <w:spacing w:after="0"/>
              <w:jc w:val="left"/>
              <w:rPr>
                <w:rFonts w:ascii="Calibri" w:hAnsi="Calibri" w:cs="Calibri"/>
                <w:b/>
                <w:bCs/>
                <w:szCs w:val="22"/>
              </w:rPr>
            </w:pPr>
            <w:r>
              <w:rPr>
                <w:rFonts w:ascii="Calibri" w:hAnsi="Calibri" w:cs="Calibri"/>
                <w:b/>
                <w:bCs/>
                <w:szCs w:val="22"/>
              </w:rPr>
              <w:t>Haciz Beyanı / Belgeleri</w:t>
            </w:r>
          </w:p>
        </w:tc>
        <w:tc>
          <w:tcPr>
            <w:tcW w:w="6222" w:type="dxa"/>
            <w:vAlign w:val="center"/>
            <w:hideMark/>
          </w:tcPr>
          <w:p w14:paraId="22183A06" w14:textId="77777777" w:rsidR="004C5C20" w:rsidRPr="003D7AF5" w:rsidRDefault="4DEAE827">
            <w:pPr>
              <w:spacing w:after="0"/>
              <w:jc w:val="left"/>
              <w:rPr>
                <w:rFonts w:ascii="Calibri" w:hAnsi="Calibri" w:cs="Calibri"/>
              </w:rPr>
            </w:pPr>
            <w:r>
              <w:rPr>
                <w:rFonts w:ascii="Calibri" w:hAnsi="Calibri" w:cs="Calibri"/>
              </w:rPr>
              <w:t xml:space="preserve">ICMPD mali desteğinin %3’ü veya daha fazlasına ilişkin kesinleşmiş haciz işlemi bulunmadığını </w:t>
            </w:r>
            <w:r w:rsidRPr="00624E21">
              <w:rPr>
                <w:rFonts w:ascii="Calibri" w:hAnsi="Calibri" w:cs="Calibri"/>
              </w:rPr>
              <w:t>teyit eden resmî belgelerin veya beyanın imzalı ve (varsa) kaşeli versiyonu.</w:t>
            </w:r>
          </w:p>
        </w:tc>
      </w:tr>
      <w:tr w:rsidR="004F16E1" w:rsidRPr="003D7AF5" w14:paraId="41C46591" w14:textId="77777777" w:rsidTr="00E14F64">
        <w:trPr>
          <w:jc w:val="center"/>
        </w:trPr>
        <w:tc>
          <w:tcPr>
            <w:tcW w:w="551" w:type="dxa"/>
            <w:vAlign w:val="center"/>
            <w:hideMark/>
          </w:tcPr>
          <w:p w14:paraId="63F722EE" w14:textId="77777777" w:rsidR="004C5C20" w:rsidRPr="003D7AF5" w:rsidRDefault="004C5C20">
            <w:pPr>
              <w:spacing w:after="0"/>
              <w:jc w:val="left"/>
              <w:rPr>
                <w:rFonts w:ascii="Calibri" w:hAnsi="Calibri" w:cs="Calibri"/>
                <w:b/>
                <w:bCs/>
                <w:szCs w:val="22"/>
              </w:rPr>
            </w:pPr>
            <w:r>
              <w:rPr>
                <w:rFonts w:ascii="Calibri" w:hAnsi="Calibri" w:cs="Calibri"/>
                <w:b/>
                <w:bCs/>
                <w:szCs w:val="22"/>
              </w:rPr>
              <w:t>15</w:t>
            </w:r>
          </w:p>
        </w:tc>
        <w:tc>
          <w:tcPr>
            <w:tcW w:w="2861" w:type="dxa"/>
            <w:vAlign w:val="center"/>
            <w:hideMark/>
          </w:tcPr>
          <w:p w14:paraId="1B03FB26" w14:textId="77777777" w:rsidR="004C5C20" w:rsidRPr="003D7AF5" w:rsidRDefault="004C5C20">
            <w:pPr>
              <w:spacing w:after="0"/>
              <w:jc w:val="left"/>
              <w:rPr>
                <w:rFonts w:ascii="Calibri" w:hAnsi="Calibri" w:cs="Calibri"/>
                <w:b/>
                <w:bCs/>
                <w:szCs w:val="22"/>
              </w:rPr>
            </w:pPr>
            <w:r>
              <w:rPr>
                <w:rFonts w:ascii="Calibri" w:hAnsi="Calibri" w:cs="Calibri"/>
                <w:b/>
                <w:bCs/>
                <w:szCs w:val="22"/>
              </w:rPr>
              <w:t>Bağlı / Ortak İşletmelere İlişkin Belgeler (varsa)</w:t>
            </w:r>
          </w:p>
        </w:tc>
        <w:tc>
          <w:tcPr>
            <w:tcW w:w="6222" w:type="dxa"/>
            <w:vAlign w:val="center"/>
            <w:hideMark/>
          </w:tcPr>
          <w:p w14:paraId="02C6AFDC" w14:textId="77777777" w:rsidR="35F913A2" w:rsidRPr="003D7AF5" w:rsidRDefault="35F913A2" w:rsidP="35126EE8">
            <w:pPr>
              <w:spacing w:after="0"/>
              <w:jc w:val="left"/>
              <w:rPr>
                <w:rFonts w:ascii="Calibri" w:hAnsi="Calibri" w:cs="Calibri"/>
              </w:rPr>
            </w:pPr>
            <w:r>
              <w:rPr>
                <w:rFonts w:ascii="Calibri" w:eastAsia="Calibri" w:hAnsi="Calibri" w:cs="Calibri"/>
              </w:rPr>
              <w:t>Başvuru sahibinin yürürlükteki KOBİ tanımı kapsamında bağlı veya ortak işletmeleri bulunması halinde, aşağıdaki belgeler ZIP klasörü içerisinde sunulmalıdır:</w:t>
            </w:r>
          </w:p>
          <w:p w14:paraId="1B55303D" w14:textId="77777777" w:rsidR="004C5C20" w:rsidRPr="003D7AF5" w:rsidRDefault="004C5C20" w:rsidP="5FEFE874">
            <w:pPr>
              <w:spacing w:after="0"/>
              <w:jc w:val="left"/>
              <w:rPr>
                <w:rFonts w:ascii="Calibri" w:hAnsi="Calibri" w:cs="Calibri"/>
              </w:rPr>
            </w:pPr>
            <w:r>
              <w:rPr>
                <w:rFonts w:ascii="Calibri" w:hAnsi="Calibri" w:cs="Calibri"/>
              </w:rPr>
              <w:t>- Güncel çalışan listesi (SGK)</w:t>
            </w:r>
          </w:p>
          <w:p w14:paraId="2E28592C" w14:textId="77777777" w:rsidR="004C5C20" w:rsidRPr="003D7AF5" w:rsidRDefault="004C5C20" w:rsidP="00DA1CDB">
            <w:pPr>
              <w:spacing w:after="0"/>
              <w:jc w:val="left"/>
              <w:rPr>
                <w:rFonts w:ascii="Calibri" w:hAnsi="Calibri" w:cs="Calibri"/>
                <w:szCs w:val="22"/>
              </w:rPr>
            </w:pPr>
            <w:r>
              <w:rPr>
                <w:rFonts w:ascii="Calibri" w:hAnsi="Calibri" w:cs="Calibri"/>
                <w:szCs w:val="22"/>
              </w:rPr>
              <w:t>- Güncel ortaklık yapısı (Ticaret Sicili Gazetesi)</w:t>
            </w:r>
          </w:p>
          <w:p w14:paraId="5CF1C2A0" w14:textId="77777777" w:rsidR="004C5C20" w:rsidRPr="003D7AF5" w:rsidRDefault="004C5C20" w:rsidP="35126EE8">
            <w:pPr>
              <w:spacing w:after="0"/>
              <w:jc w:val="left"/>
              <w:rPr>
                <w:rFonts w:ascii="Calibri" w:eastAsia="Calibri" w:hAnsi="Calibri" w:cs="Calibri"/>
                <w:szCs w:val="22"/>
              </w:rPr>
            </w:pPr>
            <w:r>
              <w:rPr>
                <w:rFonts w:ascii="Calibri" w:hAnsi="Calibri" w:cs="Calibri"/>
              </w:rPr>
              <w:t xml:space="preserve">- </w:t>
            </w:r>
            <w:r w:rsidRPr="00624E21">
              <w:rPr>
                <w:rFonts w:ascii="Calibri" w:hAnsi="Calibri" w:cs="Calibri"/>
              </w:rPr>
              <w:t>Varsa, son üç (3) yıla ait SMMM/YMM tarafından onaylanmış mali tablolar.</w:t>
            </w:r>
          </w:p>
        </w:tc>
      </w:tr>
    </w:tbl>
    <w:p w14:paraId="267945AB" w14:textId="77777777" w:rsidR="00BA10BB" w:rsidRPr="00966025" w:rsidRDefault="00BA10BB" w:rsidP="006C00E5">
      <w:pPr>
        <w:rPr>
          <w:rFonts w:ascii="Calibri" w:hAnsi="Calibri"/>
        </w:rPr>
      </w:pPr>
    </w:p>
    <w:p w14:paraId="15726A5F" w14:textId="77777777" w:rsidR="006C00E5" w:rsidRPr="00966025" w:rsidRDefault="006C00E5" w:rsidP="006C00E5">
      <w:pPr>
        <w:rPr>
          <w:rFonts w:ascii="Calibri" w:hAnsi="Calibri"/>
        </w:rPr>
      </w:pPr>
      <w:r>
        <w:rPr>
          <w:rFonts w:ascii="Calibri" w:hAnsi="Calibri"/>
          <w:iCs/>
        </w:rPr>
        <w:t>Yukarıda belirtilen destekleyici belgeler başvuru formuyla birlikte sunulmazsa başvuru reddedilebilir.</w:t>
      </w:r>
    </w:p>
    <w:p w14:paraId="6167694B" w14:textId="77777777" w:rsidR="006C00E5" w:rsidRPr="00966025" w:rsidRDefault="6D8AFAD3" w:rsidP="006C00E5">
      <w:pPr>
        <w:rPr>
          <w:rFonts w:ascii="Calibri" w:hAnsi="Calibri"/>
        </w:rPr>
      </w:pPr>
      <w:r>
        <w:rPr>
          <w:rFonts w:ascii="Calibri" w:hAnsi="Calibri"/>
          <w:iCs/>
        </w:rPr>
        <w:t>Doldurulması gereken hibe başvuru formu ve yayımlanan ekler değerlendirilecektir. Bu nedenle bu belgelerin projeyle ilgili TÜM bilgileri içermesi son derece önemlidir.</w:t>
      </w:r>
    </w:p>
    <w:p w14:paraId="573F5795" w14:textId="77777777" w:rsidR="006C00E5" w:rsidRPr="00966025" w:rsidRDefault="006C00E5" w:rsidP="006C00E5">
      <w:pPr>
        <w:rPr>
          <w:rFonts w:ascii="Calibri" w:hAnsi="Calibri"/>
        </w:rPr>
      </w:pPr>
      <w:r>
        <w:rPr>
          <w:rFonts w:ascii="Calibri" w:hAnsi="Calibri"/>
          <w:iCs/>
        </w:rPr>
        <w:t xml:space="preserve">Talep edilen ekler haricinde herhangi bir ek gönderilmemelidir. Başvuru dosyası içeriğinde yer alması gerekmeyen bütün ilave belgeler yok sayılacak ve değerlendirme kapsamı dışında tutulacaktır. </w:t>
      </w:r>
    </w:p>
    <w:p w14:paraId="340FDA34" w14:textId="77777777" w:rsidR="009709D5" w:rsidRDefault="00B31B50" w:rsidP="00340B9E">
      <w:pPr>
        <w:rPr>
          <w:rFonts w:ascii="Calibri" w:hAnsi="Calibri"/>
          <w:iCs/>
        </w:rPr>
      </w:pPr>
      <w:r>
        <w:rPr>
          <w:rFonts w:ascii="Calibri" w:hAnsi="Calibri"/>
          <w:iCs/>
        </w:rPr>
        <w:t>Gerekli görülmesi hâlinde ilave belgeler talep edilebilir.</w:t>
      </w:r>
    </w:p>
    <w:p w14:paraId="7EC28269" w14:textId="77777777" w:rsidR="00624E21" w:rsidRDefault="00624E21" w:rsidP="00340B9E">
      <w:pPr>
        <w:rPr>
          <w:rFonts w:ascii="Calibri" w:hAnsi="Calibri"/>
          <w:iCs/>
        </w:rPr>
      </w:pPr>
    </w:p>
    <w:p w14:paraId="54308804" w14:textId="77777777" w:rsidR="00624E21" w:rsidRPr="00966025" w:rsidRDefault="00624E21" w:rsidP="00340B9E">
      <w:pPr>
        <w:rPr>
          <w:rFonts w:ascii="Calibri" w:hAnsi="Calibri"/>
        </w:rPr>
      </w:pPr>
    </w:p>
    <w:p w14:paraId="5F32C605" w14:textId="77777777" w:rsidR="00B45632" w:rsidRPr="003D7AF5" w:rsidRDefault="00E700A5" w:rsidP="00A528E4">
      <w:pPr>
        <w:pStyle w:val="Guidelines3"/>
        <w:rPr>
          <w:rFonts w:ascii="Calibri" w:hAnsi="Calibri" w:cs="Calibri"/>
        </w:rPr>
      </w:pPr>
      <w:r>
        <w:rPr>
          <w:rFonts w:ascii="Calibri" w:hAnsi="Calibri" w:cs="Calibri"/>
        </w:rPr>
        <w:t>2.3.4 Başvurular nereye ve nasıl sunulacaktır?</w:t>
      </w:r>
    </w:p>
    <w:p w14:paraId="39E39272" w14:textId="77777777" w:rsidR="00BA5219" w:rsidRDefault="00BA5219" w:rsidP="0094089D">
      <w:pPr>
        <w:spacing w:after="0"/>
        <w:rPr>
          <w:rFonts w:ascii="Calibri" w:hAnsi="Calibri"/>
        </w:rPr>
      </w:pPr>
    </w:p>
    <w:p w14:paraId="6A75F714" w14:textId="7FAEA768" w:rsidR="00706A64" w:rsidRPr="00624E21" w:rsidRDefault="00706A64">
      <w:pPr>
        <w:spacing w:after="0"/>
        <w:rPr>
          <w:rFonts w:ascii="Calibri" w:hAnsi="Calibri"/>
          <w:iCs/>
        </w:rPr>
      </w:pPr>
      <w:r>
        <w:rPr>
          <w:rFonts w:ascii="Calibri" w:hAnsi="Calibri"/>
          <w:iCs/>
        </w:rPr>
        <w:t xml:space="preserve">Başvurular (başvuru formu, diğer ekler ve destekleyici belgeler) </w:t>
      </w:r>
      <w:hyperlink r:id="rId22" w:history="1">
        <w:r w:rsidR="00624E21" w:rsidRPr="005B583B">
          <w:rPr>
            <w:rStyle w:val="Hyperlink"/>
            <w:rFonts w:ascii="Calibri" w:hAnsi="Calibri"/>
            <w:iCs/>
          </w:rPr>
          <w:t>https://in-tendhost.co.uk/icmpd/aspx/Tenders/Appraisal</w:t>
        </w:r>
      </w:hyperlink>
      <w:r w:rsidR="00624E21">
        <w:rPr>
          <w:rFonts w:ascii="Calibri" w:hAnsi="Calibri"/>
          <w:iCs/>
        </w:rPr>
        <w:t xml:space="preserve"> </w:t>
      </w:r>
      <w:r>
        <w:rPr>
          <w:rFonts w:ascii="Calibri" w:hAnsi="Calibri"/>
          <w:iCs/>
        </w:rPr>
        <w:t xml:space="preserve">adresindeki ICMPD Elektronik Başvuru Platformu üzerinden sunulmalıdır. Başka herhangi bir yolla gönderilen başvurular (örneğin e-posta veya posta yoluyla) </w:t>
      </w:r>
      <w:r>
        <w:rPr>
          <w:rFonts w:ascii="Calibri" w:hAnsi="Calibri"/>
          <w:iCs/>
          <w:u w:val="single"/>
        </w:rPr>
        <w:t>reddedilecektir</w:t>
      </w:r>
      <w:r>
        <w:rPr>
          <w:rFonts w:ascii="Calibri" w:hAnsi="Calibri"/>
          <w:iCs/>
        </w:rPr>
        <w:t>.</w:t>
      </w:r>
      <w:r>
        <w:rPr>
          <w:rFonts w:ascii="Calibri" w:hAnsi="Calibri"/>
        </w:rPr>
        <w:t xml:space="preserve"> </w:t>
      </w:r>
    </w:p>
    <w:p w14:paraId="4A94A809" w14:textId="77777777" w:rsidR="00706A64" w:rsidRDefault="00706A64">
      <w:pPr>
        <w:spacing w:after="0"/>
        <w:rPr>
          <w:rFonts w:ascii="Calibri" w:hAnsi="Calibri"/>
        </w:rPr>
      </w:pPr>
    </w:p>
    <w:p w14:paraId="43FF3F14" w14:textId="356ECB7B" w:rsidR="00706A64" w:rsidRPr="00B07549" w:rsidRDefault="00706A64">
      <w:pPr>
        <w:spacing w:after="0"/>
        <w:rPr>
          <w:rFonts w:ascii="Calibri" w:hAnsi="Calibri"/>
        </w:rPr>
      </w:pPr>
      <w:r>
        <w:rPr>
          <w:rFonts w:ascii="Calibri" w:hAnsi="Calibri"/>
        </w:rPr>
        <w:t xml:space="preserve">Başvuru sahipleri başvuru işlemlerini yapabilmek adına platforma kaydolmak zorundadırlar. Başvuru sahipleri kaydolduktan sonra tüm Teklif Çağrısı </w:t>
      </w:r>
      <w:proofErr w:type="gramStart"/>
      <w:r w:rsidRPr="00624E21">
        <w:rPr>
          <w:rFonts w:ascii="Calibri" w:hAnsi="Calibri"/>
        </w:rPr>
        <w:t>dokümanlarına</w:t>
      </w:r>
      <w:proofErr w:type="gramEnd"/>
      <w:r w:rsidRPr="00624E21">
        <w:rPr>
          <w:rFonts w:ascii="Calibri" w:hAnsi="Calibri"/>
        </w:rPr>
        <w:t xml:space="preserve"> ve eklerine erişebilirler. Platformda nasıl kaydolup, başvuru yapılacağı ile ilgili bir kılavuz, </w:t>
      </w:r>
      <w:hyperlink r:id="rId23" w:history="1">
        <w:r w:rsidR="00624E21" w:rsidRPr="00624E21">
          <w:rPr>
            <w:rStyle w:val="Hyperlink"/>
            <w:rFonts w:ascii="Calibri" w:hAnsi="Calibri"/>
          </w:rPr>
          <w:t>https://supplier.in-tend.co.uk/icmpd/buyer-profiles</w:t>
        </w:r>
      </w:hyperlink>
      <w:r w:rsidR="00624E21">
        <w:rPr>
          <w:rFonts w:ascii="Calibri" w:hAnsi="Calibri"/>
        </w:rPr>
        <w:t xml:space="preserve"> </w:t>
      </w:r>
      <w:r>
        <w:rPr>
          <w:rFonts w:ascii="Calibri" w:hAnsi="Calibri"/>
        </w:rPr>
        <w:t>adresinden indirilebilir.</w:t>
      </w:r>
    </w:p>
    <w:p w14:paraId="3223CBFE" w14:textId="77777777" w:rsidR="00706A64" w:rsidRDefault="00706A64">
      <w:pPr>
        <w:spacing w:after="0"/>
        <w:rPr>
          <w:rFonts w:ascii="Calibri" w:hAnsi="Calibri"/>
        </w:rPr>
      </w:pPr>
    </w:p>
    <w:p w14:paraId="22558E11" w14:textId="77777777" w:rsidR="00706A64" w:rsidRDefault="00706A64">
      <w:pPr>
        <w:spacing w:after="0"/>
        <w:rPr>
          <w:rFonts w:ascii="Calibri" w:hAnsi="Calibri"/>
        </w:rPr>
      </w:pPr>
      <w:r>
        <w:rPr>
          <w:rFonts w:ascii="Calibri" w:hAnsi="Calibri"/>
        </w:rPr>
        <w:t xml:space="preserve">Başvuru sahipleri ICMPD Elektronik Başvuru Platformuna kaydolma ve/veya başvuru sunma konusunda zorluk yaşaması hâlinde </w:t>
      </w:r>
      <w:hyperlink r:id="rId24" w:history="1">
        <w:r>
          <w:rPr>
            <w:rStyle w:val="Hyperlink"/>
            <w:rFonts w:ascii="Calibri" w:hAnsi="Calibri"/>
          </w:rPr>
          <w:t>grants@icmpd.org</w:t>
        </w:r>
      </w:hyperlink>
      <w:r>
        <w:rPr>
          <w:rFonts w:ascii="Calibri" w:hAnsi="Calibri"/>
        </w:rPr>
        <w:t xml:space="preserve"> adresiyle iletişime geçebilir.</w:t>
      </w:r>
    </w:p>
    <w:p w14:paraId="4737DDE5" w14:textId="77777777" w:rsidR="00706A64" w:rsidRPr="000739C8" w:rsidRDefault="00706A64">
      <w:pPr>
        <w:spacing w:after="0"/>
        <w:rPr>
          <w:rFonts w:ascii="Calibri" w:hAnsi="Calibri"/>
          <w:strike/>
        </w:rPr>
      </w:pPr>
    </w:p>
    <w:p w14:paraId="45486B1D" w14:textId="77777777" w:rsidR="00706A64" w:rsidRPr="00B07549" w:rsidRDefault="7FF88CFA">
      <w:pPr>
        <w:rPr>
          <w:rFonts w:ascii="Calibri" w:hAnsi="Calibri"/>
        </w:rPr>
      </w:pPr>
      <w:r>
        <w:rPr>
          <w:rFonts w:ascii="Calibri" w:hAnsi="Calibri"/>
        </w:rPr>
        <w:t>IN-TEND sistemine sağlanan belgeler aşağıdaki formatlarda olmalıdır:</w:t>
      </w:r>
    </w:p>
    <w:p w14:paraId="064217F9" w14:textId="77777777" w:rsidR="00706A64" w:rsidRPr="00086677" w:rsidRDefault="00706A64" w:rsidP="00706A64">
      <w:pPr>
        <w:numPr>
          <w:ilvl w:val="0"/>
          <w:numId w:val="71"/>
        </w:numPr>
        <w:rPr>
          <w:rFonts w:ascii="Calibri" w:hAnsi="Calibri"/>
        </w:rPr>
      </w:pPr>
      <w:r>
        <w:rPr>
          <w:rFonts w:ascii="Calibri" w:hAnsi="Calibri"/>
          <w:b/>
          <w:bCs/>
        </w:rPr>
        <w:t xml:space="preserve">Ek </w:t>
      </w:r>
      <w:proofErr w:type="gramStart"/>
      <w:r>
        <w:rPr>
          <w:rFonts w:ascii="Calibri" w:hAnsi="Calibri"/>
          <w:b/>
          <w:bCs/>
        </w:rPr>
        <w:t>A -</w:t>
      </w:r>
      <w:proofErr w:type="gramEnd"/>
      <w:r>
        <w:rPr>
          <w:rFonts w:ascii="Calibri" w:hAnsi="Calibri"/>
          <w:b/>
          <w:bCs/>
        </w:rPr>
        <w:t xml:space="preserve"> Hibe Başvuru Formu </w:t>
      </w:r>
      <w:r>
        <w:rPr>
          <w:rFonts w:ascii="Calibri" w:hAnsi="Calibri"/>
        </w:rPr>
        <w:t>hem WORD dosyası hem de imzalı ve kaşeli (varsa) PDF dosyası olarak sunulmalıdır,</w:t>
      </w:r>
    </w:p>
    <w:p w14:paraId="309E562B" w14:textId="77777777" w:rsidR="00706A64" w:rsidRPr="00086677" w:rsidRDefault="00706A64" w:rsidP="00706A64">
      <w:pPr>
        <w:numPr>
          <w:ilvl w:val="0"/>
          <w:numId w:val="71"/>
        </w:numPr>
        <w:rPr>
          <w:rFonts w:ascii="Calibri" w:hAnsi="Calibri"/>
        </w:rPr>
      </w:pPr>
      <w:r>
        <w:rPr>
          <w:rFonts w:ascii="Calibri" w:hAnsi="Calibri"/>
          <w:b/>
          <w:bCs/>
        </w:rPr>
        <w:t xml:space="preserve">Ek </w:t>
      </w:r>
      <w:proofErr w:type="gramStart"/>
      <w:r>
        <w:rPr>
          <w:rFonts w:ascii="Calibri" w:hAnsi="Calibri"/>
          <w:b/>
          <w:bCs/>
        </w:rPr>
        <w:t>B -</w:t>
      </w:r>
      <w:proofErr w:type="gramEnd"/>
      <w:r>
        <w:rPr>
          <w:rFonts w:ascii="Calibri" w:hAnsi="Calibri"/>
          <w:b/>
          <w:bCs/>
        </w:rPr>
        <w:t xml:space="preserve"> Bütçe </w:t>
      </w:r>
      <w:r>
        <w:rPr>
          <w:rFonts w:ascii="Calibri" w:hAnsi="Calibri"/>
        </w:rPr>
        <w:t>hem EXCEL dosyası hem de imzalı ve kaşeli (varsa) PDF dosyası olarak sunulmalıdır.</w:t>
      </w:r>
    </w:p>
    <w:p w14:paraId="455C77A1" w14:textId="77777777" w:rsidR="00706A64" w:rsidRDefault="69EEC750" w:rsidP="00706A64">
      <w:pPr>
        <w:numPr>
          <w:ilvl w:val="0"/>
          <w:numId w:val="71"/>
        </w:numPr>
        <w:rPr>
          <w:rFonts w:ascii="Calibri" w:hAnsi="Calibri"/>
        </w:rPr>
      </w:pPr>
      <w:r>
        <w:rPr>
          <w:rFonts w:ascii="Calibri" w:hAnsi="Calibri"/>
        </w:rPr>
        <w:t>Ek C, D ve E imzalı ve kaşeli (varsa) PDF dosyası formatında olmalıdır.</w:t>
      </w:r>
    </w:p>
    <w:p w14:paraId="07662453" w14:textId="77777777" w:rsidR="00706A64" w:rsidRDefault="61EEC96D" w:rsidP="00706A64">
      <w:pPr>
        <w:numPr>
          <w:ilvl w:val="0"/>
          <w:numId w:val="71"/>
        </w:numPr>
        <w:rPr>
          <w:rFonts w:ascii="Calibri" w:hAnsi="Calibri"/>
        </w:rPr>
      </w:pPr>
      <w:r>
        <w:rPr>
          <w:rFonts w:ascii="Calibri" w:hAnsi="Calibri"/>
        </w:rPr>
        <w:t>Tüm destekleyici belgeler taranmış ve PDF formatında olmalıdır.</w:t>
      </w:r>
    </w:p>
    <w:p w14:paraId="748C268B" w14:textId="77777777" w:rsidR="00706A64" w:rsidRDefault="00706A64">
      <w:pPr>
        <w:rPr>
          <w:rFonts w:ascii="Calibri" w:hAnsi="Calibri"/>
        </w:rPr>
      </w:pPr>
      <w:r>
        <w:rPr>
          <w:rFonts w:ascii="Calibri" w:hAnsi="Calibri"/>
        </w:rPr>
        <w:t>Ek A Hibe Başvuru Formunun formatı: A4 boyutu, Calibri yazı tipi: 11, standart kenar boşlukları (üst 2,0 cm; alt, sağ ve sol 2,5 cm), her belge için satır aralığı 1,0 olmalıdır.</w:t>
      </w:r>
    </w:p>
    <w:p w14:paraId="3FAF8AA6" w14:textId="77777777" w:rsidR="00706A64" w:rsidRPr="00086677" w:rsidRDefault="13B29596">
      <w:pPr>
        <w:rPr>
          <w:rFonts w:ascii="Calibri" w:hAnsi="Calibri"/>
          <w:b/>
          <w:u w:val="single"/>
        </w:rPr>
      </w:pPr>
      <w:r>
        <w:rPr>
          <w:rFonts w:ascii="Calibri" w:hAnsi="Calibri"/>
          <w:b/>
          <w:bCs/>
          <w:u w:val="single"/>
        </w:rPr>
        <w:t>Word/Excel versiyonları ile imzalı PDF dosyaları arasında herhangi bir uyuşmazlık olması hâlinde, değerlendirmede imzalı ve taranmış versiyonlar (PDF) esas alınacaktır.</w:t>
      </w:r>
    </w:p>
    <w:p w14:paraId="4C66C85D" w14:textId="77777777" w:rsidR="00E9401F" w:rsidRDefault="00706A64" w:rsidP="0935BE69">
      <w:pPr>
        <w:spacing w:after="0"/>
        <w:rPr>
          <w:rFonts w:ascii="Calibri" w:hAnsi="Calibri"/>
          <w:b/>
        </w:rPr>
      </w:pPr>
      <w:r>
        <w:rPr>
          <w:rFonts w:ascii="Calibri" w:hAnsi="Calibri"/>
        </w:rPr>
        <w:t xml:space="preserve">Başvurular eksiksiz olmalı ve talep edilen tüm bilgileri, tüm gerekli ekleri ve destekleyici belgeleri içermelidir. </w:t>
      </w:r>
      <w:r>
        <w:rPr>
          <w:rFonts w:ascii="Calibri" w:hAnsi="Calibri"/>
          <w:b/>
          <w:bCs/>
        </w:rPr>
        <w:t xml:space="preserve">Başvuru sahipleri, kontrol listesini (Hibe Başvuru </w:t>
      </w:r>
      <w:r w:rsidRPr="00624E21">
        <w:rPr>
          <w:rFonts w:ascii="Calibri" w:hAnsi="Calibri"/>
          <w:b/>
          <w:bCs/>
        </w:rPr>
        <w:t>Formu Bölüm 9) kullanarak</w:t>
      </w:r>
      <w:r>
        <w:rPr>
          <w:rFonts w:ascii="Calibri" w:hAnsi="Calibri"/>
          <w:b/>
          <w:bCs/>
        </w:rPr>
        <w:t xml:space="preserve"> başvurularının eksiksiz olduğunu doğrulamalıdır. Bu gerekliliklere uyulmaması başvurunun reddedilmesine yol açabilir. Eksik başvurular reddedilebilir.</w:t>
      </w:r>
    </w:p>
    <w:p w14:paraId="1E216B42" w14:textId="77777777" w:rsidR="00E9401F" w:rsidRDefault="00E9401F" w:rsidP="0935BE69">
      <w:pPr>
        <w:spacing w:after="0"/>
        <w:rPr>
          <w:rFonts w:ascii="Calibri" w:hAnsi="Calibri"/>
          <w:b/>
        </w:rPr>
      </w:pPr>
    </w:p>
    <w:p w14:paraId="4BCBB6BA" w14:textId="77777777" w:rsidR="00624E21" w:rsidRDefault="00624E21" w:rsidP="0935BE69">
      <w:pPr>
        <w:spacing w:after="0"/>
        <w:rPr>
          <w:rFonts w:ascii="Calibri" w:hAnsi="Calibri"/>
          <w:b/>
        </w:rPr>
      </w:pPr>
    </w:p>
    <w:p w14:paraId="36E1667D" w14:textId="77777777" w:rsidR="00624E21" w:rsidRDefault="00624E21" w:rsidP="0935BE69">
      <w:pPr>
        <w:spacing w:after="0"/>
        <w:rPr>
          <w:rFonts w:ascii="Calibri" w:hAnsi="Calibri"/>
          <w:b/>
        </w:rPr>
      </w:pPr>
    </w:p>
    <w:p w14:paraId="3F451C4D" w14:textId="77777777" w:rsidR="00624E21" w:rsidRDefault="00624E21" w:rsidP="0935BE69">
      <w:pPr>
        <w:spacing w:after="0"/>
        <w:rPr>
          <w:rFonts w:ascii="Calibri" w:hAnsi="Calibri"/>
          <w:b/>
        </w:rPr>
      </w:pPr>
    </w:p>
    <w:p w14:paraId="288C3FEA" w14:textId="77777777" w:rsidR="00624E21" w:rsidRDefault="00624E21" w:rsidP="0935BE69">
      <w:pPr>
        <w:spacing w:after="0"/>
        <w:rPr>
          <w:rFonts w:ascii="Calibri" w:hAnsi="Calibri"/>
          <w:b/>
        </w:rPr>
      </w:pPr>
    </w:p>
    <w:p w14:paraId="7995D3A4" w14:textId="77777777" w:rsidR="00624E21" w:rsidRDefault="00624E21" w:rsidP="0935BE69">
      <w:pPr>
        <w:spacing w:after="0"/>
        <w:rPr>
          <w:rFonts w:ascii="Calibri" w:hAnsi="Calibri"/>
          <w:b/>
        </w:rPr>
      </w:pPr>
    </w:p>
    <w:p w14:paraId="08BFC26E" w14:textId="77777777" w:rsidR="00624E21" w:rsidRDefault="00624E21" w:rsidP="0935BE69">
      <w:pPr>
        <w:spacing w:after="0"/>
        <w:rPr>
          <w:rFonts w:ascii="Calibri" w:hAnsi="Calibri"/>
          <w:b/>
        </w:rPr>
      </w:pPr>
    </w:p>
    <w:p w14:paraId="770DEFC8" w14:textId="77777777" w:rsidR="00624E21" w:rsidRDefault="00624E21" w:rsidP="0935BE69">
      <w:pPr>
        <w:spacing w:after="0"/>
        <w:rPr>
          <w:rFonts w:ascii="Calibri" w:hAnsi="Calibri"/>
          <w:b/>
        </w:rPr>
      </w:pPr>
    </w:p>
    <w:p w14:paraId="6CDE412F" w14:textId="77777777" w:rsidR="00624E21" w:rsidRDefault="00624E21" w:rsidP="0935BE69">
      <w:pPr>
        <w:spacing w:after="0"/>
        <w:rPr>
          <w:rFonts w:ascii="Calibri" w:hAnsi="Calibri"/>
          <w:b/>
        </w:rPr>
      </w:pPr>
    </w:p>
    <w:p w14:paraId="7885944C" w14:textId="77777777" w:rsidR="00624E21" w:rsidRDefault="00624E21" w:rsidP="0935BE69">
      <w:pPr>
        <w:spacing w:after="0"/>
        <w:rPr>
          <w:rFonts w:ascii="Calibri" w:hAnsi="Calibri"/>
          <w:b/>
        </w:rPr>
      </w:pPr>
    </w:p>
    <w:p w14:paraId="3D4F4357" w14:textId="77777777" w:rsidR="00624E21" w:rsidRDefault="00624E21" w:rsidP="0935BE69">
      <w:pPr>
        <w:spacing w:after="0"/>
        <w:rPr>
          <w:rFonts w:ascii="Calibri" w:hAnsi="Calibri"/>
          <w:b/>
        </w:rPr>
      </w:pPr>
    </w:p>
    <w:p w14:paraId="70D88E59" w14:textId="77777777" w:rsidR="00624E21" w:rsidRDefault="00624E21" w:rsidP="0935BE69">
      <w:pPr>
        <w:spacing w:after="0"/>
        <w:rPr>
          <w:rFonts w:ascii="Calibri" w:hAnsi="Calibri"/>
          <w:b/>
        </w:rPr>
      </w:pPr>
    </w:p>
    <w:p w14:paraId="49BE70A8" w14:textId="77777777" w:rsidR="00624E21" w:rsidRDefault="00624E21" w:rsidP="0935BE69">
      <w:pPr>
        <w:spacing w:after="0"/>
        <w:rPr>
          <w:rFonts w:ascii="Calibri" w:hAnsi="Calibri"/>
          <w:b/>
        </w:rPr>
      </w:pPr>
    </w:p>
    <w:p w14:paraId="2C2C79C8" w14:textId="77777777" w:rsidR="00624E21" w:rsidRDefault="00624E21" w:rsidP="0935BE69">
      <w:pPr>
        <w:spacing w:after="0"/>
        <w:rPr>
          <w:rFonts w:ascii="Calibri" w:hAnsi="Calibri"/>
          <w:b/>
        </w:rPr>
      </w:pPr>
    </w:p>
    <w:p w14:paraId="1BB63761" w14:textId="77777777" w:rsidR="00624E21" w:rsidRDefault="00624E21" w:rsidP="0935BE69">
      <w:pPr>
        <w:spacing w:after="0"/>
        <w:rPr>
          <w:rFonts w:ascii="Calibri" w:hAnsi="Calibri"/>
          <w:b/>
        </w:rPr>
      </w:pPr>
    </w:p>
    <w:p w14:paraId="5092D9CC" w14:textId="77777777" w:rsidR="00624E21" w:rsidRDefault="00624E21" w:rsidP="0935BE69">
      <w:pPr>
        <w:spacing w:after="0"/>
        <w:rPr>
          <w:rFonts w:ascii="Calibri" w:hAnsi="Calibri"/>
          <w:b/>
        </w:rPr>
      </w:pPr>
    </w:p>
    <w:p w14:paraId="035FB92A" w14:textId="77777777" w:rsidR="00624E21" w:rsidRPr="00086677" w:rsidRDefault="00624E21" w:rsidP="0935BE69">
      <w:pPr>
        <w:spacing w:after="0"/>
        <w:rPr>
          <w:rFonts w:ascii="Calibri" w:hAnsi="Calibri"/>
          <w:b/>
        </w:rPr>
      </w:pPr>
    </w:p>
    <w:p w14:paraId="031C83CB" w14:textId="77777777" w:rsidR="00250F03" w:rsidRPr="00086677" w:rsidRDefault="00250F03" w:rsidP="00461838">
      <w:pPr>
        <w:spacing w:after="0"/>
        <w:rPr>
          <w:rFonts w:ascii="Calibri" w:hAnsi="Calibri"/>
          <w:b/>
        </w:rPr>
      </w:pPr>
    </w:p>
    <w:tbl>
      <w:tblPr>
        <w:tblW w:w="0" w:type="auto"/>
        <w:tblInd w:w="-10" w:type="dxa"/>
        <w:tblCellMar>
          <w:left w:w="0" w:type="dxa"/>
          <w:right w:w="0" w:type="dxa"/>
        </w:tblCellMar>
        <w:tblLook w:val="04A0" w:firstRow="1" w:lastRow="0" w:firstColumn="1" w:lastColumn="0" w:noHBand="0" w:noVBand="1"/>
      </w:tblPr>
      <w:tblGrid>
        <w:gridCol w:w="9628"/>
      </w:tblGrid>
      <w:tr w:rsidR="00250F03" w:rsidRPr="003D7AF5" w14:paraId="1C22D27F" w14:textId="77777777" w:rsidTr="15A708D4">
        <w:trPr>
          <w:trHeight w:val="315"/>
        </w:trPr>
        <w:tc>
          <w:tcPr>
            <w:tcW w:w="9628"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hideMark/>
          </w:tcPr>
          <w:p w14:paraId="77F8BACA" w14:textId="77777777" w:rsidR="00250F03" w:rsidRPr="003D7AF5" w:rsidRDefault="00250F03">
            <w:pPr>
              <w:snapToGrid w:val="0"/>
              <w:jc w:val="center"/>
              <w:rPr>
                <w:rFonts w:ascii="Calibri" w:hAnsi="Calibri" w:cs="Calibri"/>
                <w:b/>
                <w:bCs/>
                <w:snapToGrid/>
                <w:u w:val="single"/>
              </w:rPr>
            </w:pPr>
            <w:r>
              <w:rPr>
                <w:rFonts w:ascii="Calibri" w:hAnsi="Calibri" w:cs="Calibri"/>
                <w:b/>
                <w:bCs/>
                <w:u w:val="single"/>
              </w:rPr>
              <w:t>ÖNEMLİ NOT 4</w:t>
            </w:r>
          </w:p>
        </w:tc>
      </w:tr>
      <w:tr w:rsidR="00250F03" w:rsidRPr="003D7AF5" w14:paraId="559C3384" w14:textId="77777777" w:rsidTr="00E9401F">
        <w:trPr>
          <w:trHeight w:val="5338"/>
        </w:trPr>
        <w:tc>
          <w:tcPr>
            <w:tcW w:w="96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F206F5" w14:textId="77777777" w:rsidR="00250F03" w:rsidRDefault="00250F03" w:rsidP="00E9401F">
            <w:pPr>
              <w:snapToGrid w:val="0"/>
              <w:spacing w:after="0"/>
              <w:rPr>
                <w:rFonts w:ascii="Calibri" w:hAnsi="Calibri" w:cs="Calibri"/>
              </w:rPr>
            </w:pPr>
            <w:r>
              <w:rPr>
                <w:rFonts w:ascii="Calibri" w:hAnsi="Calibri" w:cs="Calibri"/>
              </w:rPr>
              <w:t xml:space="preserve">Başvuru sahiplerinin </w:t>
            </w:r>
            <w:hyperlink r:id="rId25" w:history="1">
              <w:r>
                <w:rPr>
                  <w:rStyle w:val="Hyperlink"/>
                  <w:rFonts w:ascii="Calibri" w:hAnsi="Calibri" w:cs="Calibri"/>
                </w:rPr>
                <w:t>https://in-tendhost.co.uk/icmpd/aspx/Tenders/Appraisal</w:t>
              </w:r>
            </w:hyperlink>
            <w:r>
              <w:rPr>
                <w:rFonts w:ascii="Calibri" w:hAnsi="Calibri" w:cs="Calibri"/>
              </w:rPr>
              <w:t xml:space="preserve"> adresindeki ICMPD Elektronik Başvuru Platformuna önceden kaydolmaları ve sistemi tanımaları önemle tavsiye edilir. Başvuru sahipleri başvuru sürecine başlamadan önce hibe kurallarını dikkatle incelemelidir. Yayımlanan açıklama ve olası değişikliklerden haberdar olmak için platformun düzenli olarak takip edilmesi tavsiye edilir. Teklif Çağrısına ilişkin tüm resmî iletişim platformda yayımlanacaktır. Başvuru sahipleri, başvuruda bulunmakla, başvuru sonucunun elektronik yollarla (ICMPD Elektronik Başvuru Platformu aracılığıyla) paylaşılacağını kabul ederler. Bu bildirim, ICMPD'nin platformda kayıt için kullanılan elektronik adrese gönderdiği tarihte alınmış sayılır.</w:t>
            </w:r>
          </w:p>
          <w:p w14:paraId="2601E762" w14:textId="77777777" w:rsidR="007E7A27" w:rsidRDefault="007E7A27" w:rsidP="00E9401F">
            <w:pPr>
              <w:snapToGrid w:val="0"/>
              <w:spacing w:after="0"/>
              <w:rPr>
                <w:rFonts w:ascii="Calibri" w:hAnsi="Calibri" w:cs="Calibri"/>
              </w:rPr>
            </w:pPr>
          </w:p>
          <w:p w14:paraId="3216502D" w14:textId="77777777" w:rsidR="007E7A27" w:rsidRPr="00624E21" w:rsidRDefault="007E7A27" w:rsidP="00E9401F">
            <w:pPr>
              <w:pStyle w:val="SubTitle2"/>
              <w:jc w:val="both"/>
              <w:rPr>
                <w:rFonts w:ascii="Calibri" w:eastAsia="Calibri" w:hAnsi="Calibri" w:cs="Calibri"/>
                <w:sz w:val="22"/>
                <w:szCs w:val="22"/>
              </w:rPr>
            </w:pPr>
            <w:r w:rsidRPr="00624E21">
              <w:rPr>
                <w:rFonts w:ascii="Calibri" w:eastAsia="Calibri" w:hAnsi="Calibri" w:cs="Calibri"/>
                <w:b w:val="0"/>
                <w:sz w:val="22"/>
                <w:szCs w:val="22"/>
              </w:rPr>
              <w:t>Başvuru sahiplerinin, mümkün olduğunda hesabı kurumsal bir e-posta adresiyle açmaları ve kullanıcı adı ile şifrenin kurum içinde güvenli bir şekilde saklanmasını ve erişilebilir olmasını sağlamaları önemle tavsiye edilir. ICMPD, giriş bilgilerinin kaybolması veya personel değişiklikleri nedeniyle bir kurumun hesabına erişilememesinden sorumlu olmayacaktır.</w:t>
            </w:r>
          </w:p>
          <w:p w14:paraId="1D0EA352" w14:textId="77777777" w:rsidR="00250F03" w:rsidRPr="003D7AF5" w:rsidRDefault="09099D25" w:rsidP="00E9401F">
            <w:pPr>
              <w:snapToGrid w:val="0"/>
              <w:spacing w:after="0"/>
              <w:rPr>
                <w:rFonts w:ascii="Calibri" w:hAnsi="Calibri" w:cs="Calibri"/>
              </w:rPr>
            </w:pPr>
            <w:r w:rsidRPr="00624E21">
              <w:rPr>
                <w:rFonts w:ascii="Calibri" w:eastAsia="Calibri" w:hAnsi="Calibri" w:cs="Calibri"/>
                <w:szCs w:val="22"/>
              </w:rPr>
              <w:t>ICMPD Elektronik Başvuru Platformu üzerinden başvurunuzu yaptıktan sonra, başvurunuzla ilgili olarak platform aracılığıyla size gönderilen yazışmalardan zamanında haberdar olmak için lütfen gelen kutunuzu ve spam klasörünüzü düzenli olarak kontrol ediniz. ICMPD, başvuru sahiplerinin ICMPD Elektronik Başvuru Platformu üzerinden talep edilen bilgiyi sağlamada veya talep edilen işlemi yapmada geç kalmasından sorumlu tutulamaz. ICMPD, tüm başvuru sahiplerine eşit muamele ilkesi gereği, bu tür yazışmalara yanıt vermek için süre uzatımı sağlayamaz.</w:t>
            </w:r>
          </w:p>
        </w:tc>
      </w:tr>
    </w:tbl>
    <w:p w14:paraId="1C079EE5" w14:textId="77777777" w:rsidR="00624E21" w:rsidRDefault="00624E21" w:rsidP="00250F03">
      <w:pPr>
        <w:spacing w:before="120" w:after="120"/>
        <w:rPr>
          <w:rFonts w:ascii="Calibri" w:hAnsi="Calibri"/>
          <w:b/>
          <w:bCs/>
          <w:iCs/>
        </w:rPr>
      </w:pPr>
    </w:p>
    <w:p w14:paraId="2619EC87" w14:textId="0A4F3742" w:rsidR="00250F03" w:rsidRPr="00966025" w:rsidRDefault="00250F03" w:rsidP="00250F03">
      <w:pPr>
        <w:spacing w:before="120" w:after="120"/>
        <w:rPr>
          <w:rFonts w:ascii="Calibri" w:hAnsi="Calibri"/>
          <w:b/>
        </w:rPr>
      </w:pPr>
      <w:r>
        <w:rPr>
          <w:rFonts w:ascii="Calibri" w:hAnsi="Calibri"/>
          <w:b/>
          <w:bCs/>
          <w:iCs/>
        </w:rPr>
        <w:t>Başvuru sahibi başına başvuru ve hibe sayısı</w:t>
      </w:r>
    </w:p>
    <w:p w14:paraId="4B93AAE5" w14:textId="77777777" w:rsidR="00250F03" w:rsidRPr="00C00B37" w:rsidRDefault="003B11A0" w:rsidP="474B6875">
      <w:pPr>
        <w:spacing w:before="120" w:after="120" w:line="276" w:lineRule="auto"/>
        <w:rPr>
          <w:rFonts w:ascii="Calibri" w:hAnsi="Calibri"/>
        </w:rPr>
      </w:pPr>
      <w:r>
        <w:rPr>
          <w:rFonts w:ascii="Calibri" w:hAnsi="Calibri"/>
          <w:iCs/>
        </w:rPr>
        <w:t xml:space="preserve">Başvuru sahibi bu teklif çağrısı kapsamında </w:t>
      </w:r>
      <w:r>
        <w:rPr>
          <w:rFonts w:ascii="Calibri" w:hAnsi="Calibri"/>
          <w:b/>
          <w:bCs/>
          <w:iCs/>
        </w:rPr>
        <w:t>1’den (bir) fazla</w:t>
      </w:r>
      <w:r>
        <w:rPr>
          <w:rFonts w:ascii="Calibri" w:hAnsi="Calibri"/>
          <w:iCs/>
        </w:rPr>
        <w:t xml:space="preserve"> </w:t>
      </w:r>
      <w:r>
        <w:rPr>
          <w:rFonts w:ascii="Calibri" w:hAnsi="Calibri"/>
          <w:b/>
          <w:bCs/>
          <w:iCs/>
        </w:rPr>
        <w:t>başvuru sunamaz</w:t>
      </w:r>
      <w:r w:rsidRPr="00624E21">
        <w:rPr>
          <w:rFonts w:ascii="Calibri" w:hAnsi="Calibri"/>
          <w:b/>
          <w:bCs/>
          <w:iCs/>
        </w:rPr>
        <w:t>. Bir başvuru sahibinin birden fazla başvuru sunması hâlinde, yalnızca bir başvuru değerlendirmeye alınacaktır.</w:t>
      </w:r>
    </w:p>
    <w:p w14:paraId="7B0FE157" w14:textId="77777777" w:rsidR="008B4806" w:rsidRPr="003D7AF5" w:rsidRDefault="00E700A5" w:rsidP="00C73E72">
      <w:pPr>
        <w:pStyle w:val="Guidelines3"/>
        <w:rPr>
          <w:rFonts w:ascii="Calibri" w:hAnsi="Calibri" w:cs="Calibri"/>
        </w:rPr>
      </w:pPr>
      <w:proofErr w:type="gramStart"/>
      <w:r>
        <w:rPr>
          <w:rFonts w:ascii="Calibri" w:hAnsi="Calibri" w:cs="Calibri"/>
        </w:rPr>
        <w:t>2.3.5  Başvuruların</w:t>
      </w:r>
      <w:proofErr w:type="gramEnd"/>
      <w:r>
        <w:rPr>
          <w:rFonts w:ascii="Calibri" w:hAnsi="Calibri" w:cs="Calibri"/>
        </w:rPr>
        <w:t xml:space="preserve"> sunulması için son tarih</w:t>
      </w:r>
    </w:p>
    <w:p w14:paraId="2B44B1C1" w14:textId="77777777" w:rsidR="00530242" w:rsidRDefault="00530242" w:rsidP="00461838">
      <w:pPr>
        <w:spacing w:after="0"/>
        <w:rPr>
          <w:rFonts w:ascii="Calibri" w:hAnsi="Calibri"/>
        </w:rPr>
      </w:pPr>
    </w:p>
    <w:p w14:paraId="0564095E" w14:textId="77777777" w:rsidR="004865B4" w:rsidRPr="009F495D" w:rsidRDefault="00F25FDF" w:rsidP="00C24968">
      <w:pPr>
        <w:rPr>
          <w:rFonts w:ascii="Calibri" w:eastAsia="Calibri" w:hAnsi="Calibri"/>
        </w:rPr>
      </w:pPr>
      <w:r>
        <w:rPr>
          <w:rFonts w:ascii="Calibri" w:hAnsi="Calibri"/>
        </w:rPr>
        <w:t xml:space="preserve">Başvuruların sunulması için son tarih </w:t>
      </w:r>
      <w:r w:rsidRPr="00624E21">
        <w:rPr>
          <w:rFonts w:ascii="Calibri" w:hAnsi="Calibri"/>
          <w:b/>
          <w:bCs/>
        </w:rPr>
        <w:t>22 Aralık 2026, 17:00 (Avusturya saati)</w:t>
      </w:r>
      <w:r>
        <w:rPr>
          <w:rFonts w:ascii="Calibri" w:hAnsi="Calibri"/>
        </w:rPr>
        <w:t xml:space="preserve"> olup </w:t>
      </w:r>
      <w:r>
        <w:rPr>
          <w:rFonts w:ascii="Calibri" w:hAnsi="Calibri"/>
          <w:b/>
          <w:bCs/>
        </w:rPr>
        <w:t>Türkiye saatiyle 19:00</w:t>
      </w:r>
      <w:r>
        <w:rPr>
          <w:rFonts w:ascii="Calibri" w:hAnsi="Calibri"/>
        </w:rPr>
        <w:t>’a karşılık gelmektedir. Başvuru, son teslim tarihinden önce gönderilmelidir. Son teslim tarihinden sonra sunulan herhangi bir başvuru otomatik olarak reddedilecektir. Başvuru sahibinin başvurusunu sunmak için son günü beklememesi önemle tavsiye edilir; zira yoğun İnternet trafiği veya İnternet bağlantısında yaşanabilecek bir arıza (elektrik kesintisi vb. dâhil) başvurunun sunulmasında güçlükler yaratabilir. Sözleşme Makamı, yukarıda belirtilen zorluklardan kaynaklanan herhangi bir gecikmeden sorumlu tutulamaz.</w:t>
      </w:r>
    </w:p>
    <w:p w14:paraId="69C7FCDD" w14:textId="77777777" w:rsidR="00F25FDF" w:rsidRPr="003D7AF5" w:rsidRDefault="00F25FDF" w:rsidP="00A528E4">
      <w:pPr>
        <w:pStyle w:val="Guidelines3"/>
        <w:rPr>
          <w:rFonts w:ascii="Calibri" w:hAnsi="Calibri" w:cs="Calibri"/>
        </w:rPr>
      </w:pPr>
      <w:r>
        <w:rPr>
          <w:rFonts w:ascii="Calibri" w:hAnsi="Calibri" w:cs="Calibri"/>
        </w:rPr>
        <w:t>2.3.6 Açıklamalar ve Bilgilendirme Toplantısı</w:t>
      </w:r>
    </w:p>
    <w:p w14:paraId="383CA073" w14:textId="77777777" w:rsidR="00461838" w:rsidRPr="003D7AF5" w:rsidRDefault="00461838" w:rsidP="266C2045">
      <w:pPr>
        <w:spacing w:after="0"/>
        <w:rPr>
          <w:rFonts w:ascii="Calibri" w:hAnsi="Calibri" w:cs="Calibri"/>
        </w:rPr>
      </w:pPr>
    </w:p>
    <w:p w14:paraId="08E4206A" w14:textId="77777777" w:rsidR="00BC06AF" w:rsidRPr="003D7AF5" w:rsidRDefault="4D0954BB">
      <w:pPr>
        <w:spacing w:after="0" w:line="259" w:lineRule="auto"/>
        <w:rPr>
          <w:rFonts w:ascii="Calibri" w:hAnsi="Calibri" w:cs="Calibri"/>
        </w:rPr>
      </w:pPr>
      <w:r w:rsidRPr="00A178E1">
        <w:rPr>
          <w:rFonts w:ascii="Calibri" w:hAnsi="Calibri" w:cs="Calibri"/>
        </w:rPr>
        <w:t xml:space="preserve">Bu teklif çağrısına ilişkin çevrimiçi bilgilendirme açılış oturumu 26 Ekim 2026 tarihinde saat 14:00’te (Avusturya yerel saati), </w:t>
      </w:r>
      <w:r w:rsidRPr="00A178E1">
        <w:rPr>
          <w:rFonts w:ascii="Calibri" w:hAnsi="Calibri" w:cs="Calibri"/>
          <w:b/>
          <w:bCs/>
        </w:rPr>
        <w:t>Türkiye saatiyle 16:00</w:t>
      </w:r>
      <w:r w:rsidRPr="00A178E1">
        <w:rPr>
          <w:rFonts w:ascii="Calibri" w:hAnsi="Calibri" w:cs="Calibri"/>
        </w:rPr>
        <w:t>’da düzenlenecektir.</w:t>
      </w:r>
    </w:p>
    <w:p w14:paraId="32BC44AC" w14:textId="77777777" w:rsidR="00461838" w:rsidRPr="003D7AF5" w:rsidRDefault="00461838" w:rsidP="266C2045">
      <w:pPr>
        <w:spacing w:after="0"/>
        <w:rPr>
          <w:rFonts w:ascii="Calibri" w:hAnsi="Calibri" w:cs="Calibri"/>
        </w:rPr>
      </w:pPr>
    </w:p>
    <w:p w14:paraId="7BA33CDE" w14:textId="77777777" w:rsidR="00393203" w:rsidRPr="003D7AF5" w:rsidRDefault="00393203" w:rsidP="266C2045">
      <w:pPr>
        <w:spacing w:after="0"/>
        <w:rPr>
          <w:rFonts w:ascii="Calibri" w:hAnsi="Calibri" w:cs="Calibri"/>
        </w:rPr>
      </w:pPr>
      <w:r>
        <w:rPr>
          <w:rFonts w:ascii="Calibri" w:hAnsi="Calibri" w:cs="Calibri"/>
        </w:rPr>
        <w:t>Soru ve Cevaplar için bilgilendirme toplantıları Kasım 2026’da 18 ilin tamamında düzenlenecek ve bu rehbere ilişkin bir açıklama notu olarak ICMPD Elektronik Başvuru Platformunda yayınlanacaktır.</w:t>
      </w:r>
    </w:p>
    <w:p w14:paraId="40630E4E" w14:textId="77777777" w:rsidR="00F25FDF" w:rsidRPr="003D7AF5" w:rsidRDefault="00F25FDF" w:rsidP="00F25FDF">
      <w:pPr>
        <w:spacing w:before="240" w:after="0"/>
        <w:rPr>
          <w:rFonts w:ascii="Calibri" w:hAnsi="Calibri" w:cs="Calibri"/>
        </w:rPr>
      </w:pPr>
      <w:r>
        <w:rPr>
          <w:rFonts w:ascii="Calibri" w:hAnsi="Calibri" w:cs="Calibri"/>
        </w:rPr>
        <w:t>Potansiyel başvuru sahipleri, yayın referansını belirterek, “2.7. Öngörülen Takvim” bölümünde belirtilen son tarihten önce ICMPD Elektronik Başvuru Platformu üzerinden soru sunabilir.</w:t>
      </w:r>
    </w:p>
    <w:p w14:paraId="33289157" w14:textId="77777777" w:rsidR="00F25FDF" w:rsidRPr="003D7AF5" w:rsidRDefault="00F25FDF" w:rsidP="00F25FDF">
      <w:pPr>
        <w:spacing w:after="0"/>
        <w:rPr>
          <w:rFonts w:ascii="Calibri" w:hAnsi="Calibri" w:cs="Calibri"/>
        </w:rPr>
      </w:pPr>
    </w:p>
    <w:p w14:paraId="365C89A0" w14:textId="77777777" w:rsidR="00F25FDF" w:rsidRPr="003D7AF5" w:rsidRDefault="00F25FDF" w:rsidP="00F25FDF">
      <w:pPr>
        <w:spacing w:after="0"/>
        <w:rPr>
          <w:rFonts w:ascii="Calibri" w:hAnsi="Calibri" w:cs="Calibri"/>
        </w:rPr>
      </w:pPr>
      <w:r>
        <w:rPr>
          <w:rFonts w:ascii="Calibri" w:hAnsi="Calibri" w:cs="Calibri"/>
        </w:rPr>
        <w:t>ICMPD, Teklif Çağrısı Rehberine ilişkin ilave bilgi sağladığı takdirde, bu bilgi ICMPD Elektronik Başvuru Platformunda duyurulacaktır.</w:t>
      </w:r>
    </w:p>
    <w:p w14:paraId="1718A2DB" w14:textId="77777777" w:rsidR="00F25FDF" w:rsidRPr="003D7AF5" w:rsidRDefault="00F25FDF" w:rsidP="00F25FDF">
      <w:pPr>
        <w:spacing w:before="240" w:after="0"/>
        <w:rPr>
          <w:rFonts w:ascii="Calibri" w:hAnsi="Calibri" w:cs="Calibri"/>
        </w:rPr>
      </w:pPr>
      <w:r>
        <w:rPr>
          <w:rFonts w:ascii="Calibri" w:hAnsi="Calibri" w:cs="Calibri"/>
        </w:rPr>
        <w:t>Rehberin 2.7 Öngörülen Takvim bölümünde belirtilen son tarih öncesinde Teklif Çağrısı ile ilgili gelen sorulara yönelik açıklamalar, ICMPD Elektronik Başvuru Platformu üzerinden tüm başvuru sahibi adayları ile eş zamanlı olarak paylaşılacaktır. ICMPD'nin bu tarihten sonra açıklama yapma yükümlülüğü yoktur. Yayınlanan soru ve cevaplardan haberdar olmak için platformu düzenli olarak kontrol etmeniz önerilmektedir.</w:t>
      </w:r>
    </w:p>
    <w:p w14:paraId="272C7C55" w14:textId="77777777" w:rsidR="00F25FDF" w:rsidRPr="003D7AF5" w:rsidRDefault="00F25FDF" w:rsidP="00F25FDF">
      <w:pPr>
        <w:spacing w:before="240" w:after="240"/>
        <w:rPr>
          <w:rFonts w:ascii="Calibri" w:hAnsi="Calibri" w:cs="Calibri"/>
        </w:rPr>
      </w:pPr>
      <w:r>
        <w:rPr>
          <w:rFonts w:ascii="Calibri" w:hAnsi="Calibri" w:cs="Calibri"/>
        </w:rPr>
        <w:t>Başvuru sahipleri arasında eşit muameleyi sağlamak amacıyla Sözleşme Makamı, başvuru sahiplerinin, bir projenin veya belirli faaliyetlerin uygunluğu hakkında önceden görüş bildiremez.</w:t>
      </w:r>
    </w:p>
    <w:p w14:paraId="70AA9B5F" w14:textId="77777777" w:rsidR="00F25FDF" w:rsidRPr="003D7AF5" w:rsidRDefault="00F25FDF" w:rsidP="00F25FDF">
      <w:pPr>
        <w:spacing w:before="120"/>
        <w:rPr>
          <w:rFonts w:ascii="Calibri" w:hAnsi="Calibri" w:cs="Calibri"/>
        </w:rPr>
      </w:pPr>
      <w:r>
        <w:rPr>
          <w:rFonts w:ascii="Calibri" w:hAnsi="Calibri" w:cs="Calibri"/>
        </w:rPr>
        <w:t>Başvuru dönemi sırasında ICMPD tarafından duyurulan bilgilendirme toplantıları dışında bireysel toplantı düzenlemeye çalışan potansiyel başvuru sahipleri Teklif Çağrısı kapsamında değerlendirmeye alınmayabilir.</w:t>
      </w:r>
    </w:p>
    <w:p w14:paraId="5C178B30" w14:textId="77777777" w:rsidR="00F25FDF" w:rsidRPr="00966025" w:rsidRDefault="42E5009D" w:rsidP="00F25FDF">
      <w:pPr>
        <w:rPr>
          <w:rFonts w:ascii="Calibri" w:hAnsi="Calibri"/>
        </w:rPr>
      </w:pPr>
      <w:r>
        <w:rPr>
          <w:rFonts w:ascii="Calibri" w:hAnsi="Calibri"/>
        </w:rPr>
        <w:t xml:space="preserve">Sözleşme makamı teklif çağrısını yetkisi dâhilindeki aşamaların herhangi birinde iptal etme ve son başvuru tarihinde uzatmaya gitme yetkisini saklı tutar. </w:t>
      </w:r>
    </w:p>
    <w:p w14:paraId="0E439E10" w14:textId="77777777" w:rsidR="00F95EA3" w:rsidRPr="00A528E4" w:rsidRDefault="0007408E" w:rsidP="00C73E72">
      <w:pPr>
        <w:pStyle w:val="Guidelines2"/>
      </w:pPr>
      <w:bookmarkStart w:id="9" w:name="_Toc243572624"/>
      <w:r>
        <w:t>Başvuruların Değerlendirilmesi ve Seçimi</w:t>
      </w:r>
      <w:bookmarkEnd w:id="9"/>
    </w:p>
    <w:p w14:paraId="2C88BCC2" w14:textId="4C8644F3" w:rsidR="00CD6F97" w:rsidRPr="00966025" w:rsidRDefault="00F101D5" w:rsidP="41944074">
      <w:pPr>
        <w:rPr>
          <w:rFonts w:ascii="Calibri" w:hAnsi="Calibri"/>
        </w:rPr>
      </w:pPr>
      <w:r w:rsidRPr="00E15960">
        <w:rPr>
          <w:rFonts w:ascii="Calibri" w:hAnsi="Calibri"/>
          <w:iCs/>
        </w:rPr>
        <w:t xml:space="preserve">Başvurular, Sözleşme Makamı tarafından, gerektiğinde </w:t>
      </w:r>
      <w:r w:rsidR="00E15960" w:rsidRPr="00E15960">
        <w:rPr>
          <w:rFonts w:ascii="Calibri" w:hAnsi="Calibri"/>
          <w:iCs/>
        </w:rPr>
        <w:t>bağımsız</w:t>
      </w:r>
      <w:r w:rsidRPr="00E15960">
        <w:rPr>
          <w:rFonts w:ascii="Calibri" w:hAnsi="Calibri"/>
          <w:iCs/>
        </w:rPr>
        <w:t xml:space="preserve"> değerlendiricilerin desteğiyle incelenecek ve değerlendirilecektir. Başvuru sahipleri tarafından sunulan tüm projeler aşağıdaki adım ve kriterlere göre değerlendirilecektir.</w:t>
      </w:r>
    </w:p>
    <w:p w14:paraId="14BE1C85" w14:textId="77777777" w:rsidR="002B4F3D" w:rsidRPr="003D7AF5" w:rsidRDefault="00E700A5" w:rsidP="00A528E4">
      <w:pPr>
        <w:pStyle w:val="Guidelines3"/>
        <w:rPr>
          <w:rFonts w:ascii="Calibri" w:hAnsi="Calibri" w:cs="Calibri"/>
          <w:iCs/>
        </w:rPr>
      </w:pPr>
      <w:proofErr w:type="gramStart"/>
      <w:r>
        <w:rPr>
          <w:rFonts w:ascii="Calibri" w:hAnsi="Calibri" w:cs="Calibri"/>
        </w:rPr>
        <w:t>2.4.1  Dosya</w:t>
      </w:r>
      <w:proofErr w:type="gramEnd"/>
      <w:r>
        <w:rPr>
          <w:rFonts w:ascii="Calibri" w:hAnsi="Calibri" w:cs="Calibri"/>
        </w:rPr>
        <w:t xml:space="preserve"> Açılışı, İdari Kontroller ve Uygunluk Kontrolü</w:t>
      </w:r>
    </w:p>
    <w:p w14:paraId="5C58DD13" w14:textId="77777777" w:rsidR="002B4F3D" w:rsidRPr="00966025" w:rsidRDefault="00F101D5" w:rsidP="00B43E3C">
      <w:pPr>
        <w:spacing w:before="240"/>
        <w:rPr>
          <w:rFonts w:ascii="Calibri" w:hAnsi="Calibri"/>
        </w:rPr>
      </w:pPr>
      <w:r>
        <w:rPr>
          <w:rFonts w:ascii="Calibri" w:hAnsi="Calibri"/>
        </w:rPr>
        <w:t>Açılış, idari kontrol ve uygunluk kontrolü sırasında aşağıdakiler değerlendirilecektir:</w:t>
      </w:r>
    </w:p>
    <w:p w14:paraId="58261C09" w14:textId="77777777" w:rsidR="002B4F3D" w:rsidRPr="00966025" w:rsidRDefault="002B4F3D" w:rsidP="004734D9">
      <w:pPr>
        <w:spacing w:before="120" w:after="120"/>
        <w:ind w:left="284" w:hanging="141"/>
        <w:rPr>
          <w:rFonts w:ascii="Calibri" w:hAnsi="Calibri"/>
        </w:rPr>
      </w:pPr>
      <w:r>
        <w:rPr>
          <w:rFonts w:ascii="Calibri" w:hAnsi="Calibri"/>
          <w:iCs/>
        </w:rPr>
        <w:t>•</w:t>
      </w:r>
      <w:r>
        <w:rPr>
          <w:rFonts w:ascii="Calibri" w:hAnsi="Calibri"/>
          <w:iCs/>
        </w:rPr>
        <w:tab/>
        <w:t>Son teslim tarihine uyulup uyulmadığı. Son teslim tarihine uyulmamışsa teklif otomatik olarak reddedilecektir.</w:t>
      </w:r>
    </w:p>
    <w:p w14:paraId="490E61F5" w14:textId="77777777" w:rsidR="002B4F3D" w:rsidRPr="00966025" w:rsidRDefault="002B4F3D" w:rsidP="004734D9">
      <w:pPr>
        <w:spacing w:before="120" w:after="120"/>
        <w:ind w:left="284" w:hanging="141"/>
        <w:rPr>
          <w:rFonts w:ascii="Calibri" w:hAnsi="Calibri"/>
        </w:rPr>
      </w:pPr>
      <w:r>
        <w:rPr>
          <w:rFonts w:ascii="Calibri" w:hAnsi="Calibri"/>
          <w:iCs/>
        </w:rPr>
        <w:t>•</w:t>
      </w:r>
      <w:r>
        <w:rPr>
          <w:rFonts w:ascii="Calibri" w:hAnsi="Calibri"/>
          <w:iCs/>
        </w:rPr>
        <w:tab/>
        <w:t xml:space="preserve">Başvurunun kontrol listesinde (Hibe Başvuru </w:t>
      </w:r>
      <w:r w:rsidRPr="00E15960">
        <w:rPr>
          <w:rFonts w:ascii="Calibri" w:hAnsi="Calibri"/>
          <w:iCs/>
        </w:rPr>
        <w:t>Formu Bölüm 9)</w:t>
      </w:r>
      <w:r>
        <w:rPr>
          <w:rFonts w:ascii="Calibri" w:hAnsi="Calibri"/>
          <w:iCs/>
        </w:rPr>
        <w:t xml:space="preserve"> belirtilen tüm kriterleri karşılayıp karşılamadığı. Talep edilen bilgilerden herhangi biri eksik veya hatalıysa başvuru yalnızca bu nedenle reddedilebilir ve teklif daha fazla değerlendirmeye alınmaz.</w:t>
      </w:r>
    </w:p>
    <w:p w14:paraId="47D0C1EE" w14:textId="77777777" w:rsidR="002B4F3D" w:rsidRPr="00966025" w:rsidRDefault="002B4F3D" w:rsidP="004734D9">
      <w:pPr>
        <w:spacing w:before="120" w:after="120"/>
        <w:ind w:left="284" w:hanging="141"/>
        <w:rPr>
          <w:rFonts w:ascii="Calibri" w:hAnsi="Calibri"/>
        </w:rPr>
      </w:pPr>
      <w:r>
        <w:rPr>
          <w:rFonts w:ascii="Calibri" w:hAnsi="Calibri"/>
          <w:iCs/>
        </w:rPr>
        <w:t>•</w:t>
      </w:r>
      <w:r>
        <w:rPr>
          <w:rFonts w:ascii="Calibri" w:hAnsi="Calibri"/>
          <w:iCs/>
        </w:rPr>
        <w:tab/>
        <w:t>Başvurunun ve ilgili tüm destekleyici belgelerin sunulup sunulmadığı ve uygun formatta olup olmadığı. Eksik destekleyici belge veya başvuru sahibinin beyanı ile destekleyici belgeler arasında herhangi bir tutarsızlık, başvurunun yalnızca bu nedenle reddedilmesine yol açabilir.</w:t>
      </w:r>
    </w:p>
    <w:p w14:paraId="2EAC9DB4" w14:textId="77777777" w:rsidR="002B4F3D" w:rsidRPr="00966025" w:rsidRDefault="002B4F3D" w:rsidP="12A63013">
      <w:pPr>
        <w:spacing w:before="120" w:after="120"/>
        <w:ind w:left="284" w:hanging="141"/>
        <w:rPr>
          <w:rFonts w:ascii="Calibri" w:hAnsi="Calibri"/>
        </w:rPr>
      </w:pPr>
      <w:r>
        <w:rPr>
          <w:rFonts w:ascii="Calibri" w:hAnsi="Calibri"/>
          <w:iCs/>
        </w:rPr>
        <w:t xml:space="preserve">• Başvuru sahibinin uygun olup olmadığı. Başvuru sahibinin </w:t>
      </w:r>
      <w:r w:rsidRPr="00E15960">
        <w:rPr>
          <w:rFonts w:ascii="Calibri" w:hAnsi="Calibri"/>
          <w:iCs/>
        </w:rPr>
        <w:t>beyanı (Hibe Başvuru Formu Bölüm 10), Başvuru</w:t>
      </w:r>
      <w:r>
        <w:rPr>
          <w:rFonts w:ascii="Calibri" w:hAnsi="Calibri"/>
          <w:iCs/>
        </w:rPr>
        <w:t xml:space="preserve"> Sahibi tarafından sunulan destekleyici belgelerle karşılaştırılacaktır.</w:t>
      </w:r>
    </w:p>
    <w:p w14:paraId="2F2ADEDA" w14:textId="77777777" w:rsidR="00916870" w:rsidRPr="003D7AF5" w:rsidRDefault="00E700A5" w:rsidP="00A528E4">
      <w:pPr>
        <w:pStyle w:val="Guidelines3"/>
        <w:rPr>
          <w:rFonts w:ascii="Calibri" w:hAnsi="Calibri" w:cs="Calibri"/>
        </w:rPr>
      </w:pPr>
      <w:proofErr w:type="gramStart"/>
      <w:r>
        <w:rPr>
          <w:rFonts w:ascii="Calibri" w:hAnsi="Calibri" w:cs="Calibri"/>
        </w:rPr>
        <w:t>2.4.2  Mali</w:t>
      </w:r>
      <w:proofErr w:type="gramEnd"/>
      <w:r>
        <w:rPr>
          <w:rFonts w:ascii="Calibri" w:hAnsi="Calibri" w:cs="Calibri"/>
        </w:rPr>
        <w:t xml:space="preserve"> ve Operasyonel Kapasite Kontrolü ve Teknik Değerlendirme</w:t>
      </w:r>
    </w:p>
    <w:p w14:paraId="1AB43095" w14:textId="77777777" w:rsidR="00916870" w:rsidRDefault="00916870" w:rsidP="7F25358C">
      <w:pPr>
        <w:spacing w:before="120" w:after="120"/>
        <w:rPr>
          <w:rFonts w:ascii="Calibri" w:hAnsi="Calibri"/>
        </w:rPr>
      </w:pPr>
      <w:r>
        <w:rPr>
          <w:rFonts w:ascii="Calibri" w:hAnsi="Calibri"/>
        </w:rPr>
        <w:t>İdari ve uygunluk kontrolünü geçen başvurular; önerilen bütçe ve başvuru sahiplerinin kapasitesi dâhil olmak üzere nitelikleri bakımından ayrıca değerlendirilecektir. Tekliflerin kalitesinin, önerilen bütçenin ve başvuru sahibinin kapasitesinin değerlendirilmesi, aşağıda yer alan Değerlendirme Tablosunda belirtilen değerlendirme kriterlerine uygun olarak gerçekleştirilecektir. İki tür değerlendirme kriteri bulunmaktadır: seçim kriterleri ve hibe verme kriterleri.</w:t>
      </w:r>
    </w:p>
    <w:p w14:paraId="0DB88060" w14:textId="77777777" w:rsidR="00916870" w:rsidRPr="00966025" w:rsidRDefault="00916870" w:rsidP="00916870">
      <w:pPr>
        <w:spacing w:before="120" w:after="120"/>
        <w:rPr>
          <w:rFonts w:ascii="Calibri" w:hAnsi="Calibri"/>
        </w:rPr>
      </w:pPr>
      <w:r>
        <w:rPr>
          <w:rFonts w:ascii="Calibri" w:hAnsi="Calibri"/>
          <w:b/>
          <w:bCs/>
        </w:rPr>
        <w:t>Seçim kriterleri</w:t>
      </w:r>
      <w:r>
        <w:rPr>
          <w:rFonts w:ascii="Calibri" w:hAnsi="Calibri"/>
        </w:rPr>
        <w:t>, başvuru sahiplerinin mali ve operasyonel kapasitesini değerlendirerek aşağıdaki hususları sağlayıp sağlamadıklarını tespit etmeye yöneliktir:</w:t>
      </w:r>
    </w:p>
    <w:p w14:paraId="7A2197D9" w14:textId="77777777" w:rsidR="004734D9" w:rsidRPr="00966025" w:rsidRDefault="00916870" w:rsidP="004734D9">
      <w:pPr>
        <w:numPr>
          <w:ilvl w:val="0"/>
          <w:numId w:val="59"/>
        </w:numPr>
        <w:spacing w:before="120" w:after="120"/>
        <w:rPr>
          <w:rFonts w:ascii="Calibri" w:hAnsi="Calibri"/>
        </w:rPr>
      </w:pPr>
      <w:proofErr w:type="gramStart"/>
      <w:r>
        <w:rPr>
          <w:rFonts w:ascii="Calibri" w:hAnsi="Calibri"/>
          <w:iCs/>
        </w:rPr>
        <w:t>projenin</w:t>
      </w:r>
      <w:proofErr w:type="gramEnd"/>
      <w:r>
        <w:rPr>
          <w:rFonts w:ascii="Calibri" w:hAnsi="Calibri"/>
          <w:iCs/>
        </w:rPr>
        <w:t xml:space="preserve"> yürütüldüğü dönem boyunca faaliyetlerini sürdürmek ve uygun olduğunda finansmanına katılmak için istikrarlı ve yeterli finansman kaynaklarına sahip olmaları;</w:t>
      </w:r>
    </w:p>
    <w:p w14:paraId="75CB49C7" w14:textId="77777777" w:rsidR="5FEDFD9A" w:rsidRPr="003D7AF5" w:rsidRDefault="5FEDFD9A" w:rsidP="5FEDFD9A">
      <w:pPr>
        <w:numPr>
          <w:ilvl w:val="0"/>
          <w:numId w:val="59"/>
        </w:numPr>
        <w:spacing w:before="120" w:after="120"/>
        <w:rPr>
          <w:rFonts w:ascii="Calibri" w:hAnsi="Calibri" w:cs="Calibri"/>
        </w:rPr>
      </w:pPr>
      <w:proofErr w:type="gramStart"/>
      <w:r>
        <w:rPr>
          <w:rFonts w:ascii="Calibri" w:hAnsi="Calibri"/>
          <w:iCs/>
        </w:rPr>
        <w:t>önerilen</w:t>
      </w:r>
      <w:proofErr w:type="gramEnd"/>
      <w:r>
        <w:rPr>
          <w:rFonts w:ascii="Calibri" w:hAnsi="Calibri"/>
          <w:iCs/>
        </w:rPr>
        <w:t xml:space="preserve"> projeyi başarıyla tamamlamak için gerekli yönetim kapasitesine, mesleki yetkinliklere ve niteliklere sahip olmaları.</w:t>
      </w:r>
    </w:p>
    <w:p w14:paraId="12DA5181" w14:textId="77777777" w:rsidR="00530242" w:rsidRPr="003D7AF5" w:rsidRDefault="00916870" w:rsidP="00916870">
      <w:pPr>
        <w:spacing w:before="120" w:after="120"/>
        <w:rPr>
          <w:rFonts w:ascii="Calibri" w:hAnsi="Calibri" w:cs="Calibri"/>
        </w:rPr>
      </w:pPr>
      <w:r>
        <w:rPr>
          <w:rFonts w:ascii="Calibri" w:hAnsi="Calibri" w:cs="Calibri"/>
          <w:b/>
          <w:bCs/>
          <w:iCs/>
        </w:rPr>
        <w:t>Hibe verme kriterleri,</w:t>
      </w:r>
      <w:r>
        <w:rPr>
          <w:rFonts w:ascii="Calibri" w:hAnsi="Calibri" w:cs="Calibri"/>
          <w:iCs/>
        </w:rPr>
        <w:t xml:space="preserve"> sunulan tekliflerin kalitesinin belirlenen amaç ve öncelikler bakımından değerlendirilmesini ve Teklif Çağrısının genel etkinliğini en üst düzeye çıkaran projelere hibe verilmesini sağlar. Bu kriterler, Sözleşme Makamının hibe programının amaçları, beklenen sonuç ve çıktıları ile sürdürülebilirlik ve maliyet etkinliği ilkeleriyle uyumlu başvuruları seçmesine imkân tanır.</w:t>
      </w:r>
    </w:p>
    <w:p w14:paraId="5C757F3A" w14:textId="77777777" w:rsidR="00916870" w:rsidRPr="00530242" w:rsidRDefault="00916870" w:rsidP="00916870">
      <w:pPr>
        <w:spacing w:before="120" w:after="120"/>
        <w:rPr>
          <w:rFonts w:ascii="Calibri" w:hAnsi="Calibri"/>
          <w:b/>
        </w:rPr>
      </w:pPr>
      <w:r>
        <w:rPr>
          <w:rFonts w:ascii="Calibri" w:hAnsi="Calibri"/>
          <w:b/>
          <w:iCs/>
        </w:rPr>
        <w:t>Puanlama:</w:t>
      </w:r>
    </w:p>
    <w:p w14:paraId="20D4A4DD" w14:textId="18C56A42" w:rsidR="00E15960" w:rsidRDefault="00916870" w:rsidP="00916870">
      <w:pPr>
        <w:spacing w:before="120" w:after="120"/>
        <w:rPr>
          <w:rFonts w:ascii="Calibri" w:hAnsi="Calibri"/>
        </w:rPr>
      </w:pPr>
      <w:r>
        <w:rPr>
          <w:rFonts w:ascii="Calibri" w:hAnsi="Calibri"/>
          <w:iCs/>
        </w:rPr>
        <w:t>Değerlendirme kriterleri bölüm ve alt bölümlere ayrılmıştır. Her alt bölüm için 1 (bir) en düşük puandır.</w:t>
      </w:r>
    </w:p>
    <w:p w14:paraId="63884221" w14:textId="77777777" w:rsidR="00B91DD8" w:rsidRDefault="00B91DD8" w:rsidP="00B91DD8">
      <w:pPr>
        <w:spacing w:before="120" w:after="120"/>
        <w:rPr>
          <w:rFonts w:ascii="Calibri" w:hAnsi="Calibri"/>
        </w:rPr>
      </w:pPr>
      <w:r>
        <w:rPr>
          <w:rFonts w:ascii="Calibri" w:hAnsi="Calibri"/>
          <w:b/>
          <w:bCs/>
          <w:iCs/>
        </w:rPr>
        <w:t>Değerlendirme tablosu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9"/>
        <w:gridCol w:w="2410"/>
      </w:tblGrid>
      <w:tr w:rsidR="005560C9" w:rsidRPr="003D7AF5" w14:paraId="7976B6FB" w14:textId="77777777" w:rsidTr="00E14F64">
        <w:trPr>
          <w:jc w:val="center"/>
        </w:trPr>
        <w:tc>
          <w:tcPr>
            <w:tcW w:w="6799" w:type="dxa"/>
            <w:vAlign w:val="center"/>
          </w:tcPr>
          <w:p w14:paraId="7D5DD064" w14:textId="77777777" w:rsidR="005560C9" w:rsidRPr="00966025" w:rsidRDefault="005560C9">
            <w:pPr>
              <w:spacing w:after="0"/>
              <w:jc w:val="left"/>
              <w:rPr>
                <w:rFonts w:ascii="Calibri" w:eastAsia="Calibri" w:hAnsi="Calibri"/>
                <w:b/>
                <w:i/>
                <w:szCs w:val="22"/>
              </w:rPr>
            </w:pPr>
            <w:r>
              <w:rPr>
                <w:rFonts w:ascii="Calibri" w:eastAsia="Calibri" w:hAnsi="Calibri"/>
                <w:b/>
                <w:bCs/>
                <w:i/>
                <w:iCs/>
                <w:szCs w:val="22"/>
              </w:rPr>
              <w:t>Bölüm</w:t>
            </w:r>
          </w:p>
        </w:tc>
        <w:tc>
          <w:tcPr>
            <w:tcW w:w="2410" w:type="dxa"/>
            <w:vAlign w:val="center"/>
          </w:tcPr>
          <w:p w14:paraId="13107575" w14:textId="77777777" w:rsidR="005560C9" w:rsidRPr="00966025" w:rsidRDefault="005560C9">
            <w:pPr>
              <w:spacing w:after="0"/>
              <w:jc w:val="center"/>
              <w:rPr>
                <w:rFonts w:ascii="Calibri" w:eastAsia="Calibri" w:hAnsi="Calibri"/>
                <w:b/>
                <w:i/>
                <w:szCs w:val="22"/>
              </w:rPr>
            </w:pPr>
            <w:r>
              <w:rPr>
                <w:rFonts w:ascii="Calibri" w:eastAsia="Calibri" w:hAnsi="Calibri"/>
                <w:b/>
                <w:bCs/>
                <w:i/>
                <w:iCs/>
                <w:szCs w:val="22"/>
              </w:rPr>
              <w:t>Azami Puan</w:t>
            </w:r>
          </w:p>
        </w:tc>
      </w:tr>
      <w:tr w:rsidR="005560C9" w:rsidRPr="003D7AF5" w14:paraId="6422D0DB" w14:textId="77777777" w:rsidTr="00E14F64">
        <w:trPr>
          <w:trHeight w:val="1967"/>
          <w:jc w:val="center"/>
        </w:trPr>
        <w:tc>
          <w:tcPr>
            <w:tcW w:w="6799" w:type="dxa"/>
            <w:shd w:val="clear" w:color="auto" w:fill="D9D9D9" w:themeFill="background1" w:themeFillShade="D9"/>
            <w:vAlign w:val="center"/>
          </w:tcPr>
          <w:p w14:paraId="5A56C533" w14:textId="77777777" w:rsidR="005560C9" w:rsidRPr="00966025" w:rsidRDefault="005560C9">
            <w:pPr>
              <w:numPr>
                <w:ilvl w:val="0"/>
                <w:numId w:val="35"/>
              </w:numPr>
              <w:spacing w:after="0"/>
              <w:contextualSpacing/>
              <w:jc w:val="left"/>
              <w:rPr>
                <w:rFonts w:ascii="Calibri" w:eastAsia="Calibri" w:hAnsi="Calibri"/>
                <w:i/>
                <w:szCs w:val="22"/>
              </w:rPr>
            </w:pPr>
            <w:r>
              <w:rPr>
                <w:rFonts w:ascii="Calibri" w:eastAsia="Calibri" w:hAnsi="Calibri"/>
                <w:b/>
                <w:bCs/>
                <w:i/>
                <w:szCs w:val="22"/>
              </w:rPr>
              <w:t>Mali ve operasyonel kapasite</w:t>
            </w:r>
          </w:p>
          <w:p w14:paraId="4DD825D8" w14:textId="77777777" w:rsidR="005560C9" w:rsidRPr="00966025" w:rsidRDefault="005560C9">
            <w:pPr>
              <w:spacing w:after="0"/>
              <w:jc w:val="left"/>
              <w:rPr>
                <w:rFonts w:ascii="Calibri" w:eastAsia="Calibri" w:hAnsi="Calibri"/>
                <w:i/>
                <w:szCs w:val="22"/>
              </w:rPr>
            </w:pPr>
            <w:r>
              <w:rPr>
                <w:rFonts w:ascii="Calibri" w:eastAsia="Calibri" w:hAnsi="Calibri"/>
                <w:i/>
                <w:szCs w:val="22"/>
              </w:rPr>
              <w:t>Bölüm 1. Mali ve operasyonel kapasite için değerlendirme kriterleri</w:t>
            </w:r>
          </w:p>
          <w:p w14:paraId="7830B405" w14:textId="77777777" w:rsidR="005560C9" w:rsidRPr="00966025" w:rsidRDefault="005560C9">
            <w:pPr>
              <w:numPr>
                <w:ilvl w:val="0"/>
                <w:numId w:val="36"/>
              </w:numPr>
              <w:spacing w:after="0"/>
              <w:contextualSpacing/>
              <w:jc w:val="left"/>
              <w:rPr>
                <w:rFonts w:ascii="Calibri" w:eastAsia="Calibri" w:hAnsi="Calibri"/>
                <w:i/>
                <w:szCs w:val="22"/>
              </w:rPr>
            </w:pPr>
            <w:r>
              <w:rPr>
                <w:rFonts w:ascii="Calibri" w:eastAsia="Calibri" w:hAnsi="Calibri"/>
                <w:i/>
                <w:szCs w:val="22"/>
              </w:rPr>
              <w:t>Bölüm 1 için toplam ortalama puan 15 puanın altındaysa Değerlendirme Komitesi teklifi reddedecektir.</w:t>
            </w:r>
          </w:p>
          <w:p w14:paraId="7F771AE0" w14:textId="77777777" w:rsidR="005560C9" w:rsidRPr="003D7AF5" w:rsidRDefault="005560C9">
            <w:pPr>
              <w:numPr>
                <w:ilvl w:val="0"/>
                <w:numId w:val="36"/>
              </w:numPr>
              <w:spacing w:after="0"/>
              <w:contextualSpacing/>
              <w:jc w:val="left"/>
              <w:rPr>
                <w:rFonts w:ascii="Calibri" w:eastAsia="Calibri" w:hAnsi="Calibri" w:cs="Calibri"/>
                <w:szCs w:val="22"/>
              </w:rPr>
            </w:pPr>
            <w:r>
              <w:rPr>
                <w:rFonts w:ascii="Calibri" w:eastAsia="Calibri" w:hAnsi="Calibri" w:cs="Calibri"/>
                <w:i/>
                <w:iCs/>
                <w:color w:val="000000" w:themeColor="text1"/>
                <w:szCs w:val="22"/>
              </w:rPr>
              <w:t xml:space="preserve">1.1, 1.2, 1.3 </w:t>
            </w:r>
            <w:r>
              <w:rPr>
                <w:rFonts w:ascii="Calibri" w:eastAsia="Calibri" w:hAnsi="Calibri" w:cs="Calibri"/>
                <w:i/>
                <w:color w:val="000000" w:themeColor="text1"/>
                <w:szCs w:val="22"/>
              </w:rPr>
              <w:t>numaralı bölümlerden</w:t>
            </w:r>
            <w:r>
              <w:rPr>
                <w:rFonts w:ascii="Calibri" w:eastAsia="Calibri" w:hAnsi="Calibri" w:cs="Calibri"/>
                <w:i/>
                <w:iCs/>
                <w:color w:val="000000" w:themeColor="text1"/>
                <w:szCs w:val="22"/>
              </w:rPr>
              <w:t xml:space="preserve"> </w:t>
            </w:r>
            <w:r>
              <w:rPr>
                <w:rFonts w:ascii="Calibri" w:eastAsia="Calibri" w:hAnsi="Calibri" w:cs="Calibri"/>
                <w:i/>
                <w:color w:val="000000" w:themeColor="text1"/>
                <w:szCs w:val="22"/>
              </w:rPr>
              <w:t>en az birinin puanı 1 ise başvuru reddedilecektir.</w:t>
            </w:r>
          </w:p>
          <w:p w14:paraId="174EF558" w14:textId="77777777" w:rsidR="005560C9" w:rsidRPr="003D7AF5" w:rsidRDefault="005560C9" w:rsidP="4DFC88B6">
            <w:pPr>
              <w:numPr>
                <w:ilvl w:val="0"/>
                <w:numId w:val="36"/>
              </w:numPr>
              <w:spacing w:after="0"/>
              <w:contextualSpacing/>
              <w:jc w:val="left"/>
              <w:rPr>
                <w:rFonts w:ascii="Calibri" w:eastAsia="Calibri" w:hAnsi="Calibri" w:cs="Calibri"/>
                <w:szCs w:val="22"/>
              </w:rPr>
            </w:pPr>
            <w:r>
              <w:rPr>
                <w:rFonts w:ascii="Calibri" w:eastAsia="Calibri" w:hAnsi="Calibri" w:cs="Calibri"/>
                <w:i/>
                <w:iCs/>
                <w:color w:val="000000" w:themeColor="text1"/>
                <w:szCs w:val="22"/>
              </w:rPr>
              <w:t xml:space="preserve">1.4 </w:t>
            </w:r>
            <w:r>
              <w:rPr>
                <w:rFonts w:ascii="Calibri" w:eastAsia="Calibri" w:hAnsi="Calibri" w:cs="Calibri"/>
                <w:i/>
                <w:color w:val="000000" w:themeColor="text1"/>
                <w:szCs w:val="22"/>
              </w:rPr>
              <w:t>numaralı bölümün puanı 3’ten küçük ise başvuru reddedilecektir.</w:t>
            </w:r>
          </w:p>
          <w:p w14:paraId="4B26EF15" w14:textId="77777777" w:rsidR="005560C9" w:rsidRPr="00966025" w:rsidRDefault="005560C9">
            <w:pPr>
              <w:spacing w:after="0"/>
              <w:contextualSpacing/>
              <w:rPr>
                <w:rFonts w:ascii="Calibri" w:eastAsia="Calibri" w:hAnsi="Calibri"/>
                <w:i/>
              </w:rPr>
            </w:pPr>
          </w:p>
        </w:tc>
        <w:tc>
          <w:tcPr>
            <w:tcW w:w="2410" w:type="dxa"/>
            <w:shd w:val="clear" w:color="auto" w:fill="D9D9D9" w:themeFill="background1" w:themeFillShade="D9"/>
            <w:vAlign w:val="center"/>
          </w:tcPr>
          <w:p w14:paraId="2FAEE8B9" w14:textId="77777777" w:rsidR="005560C9" w:rsidRPr="00966025" w:rsidRDefault="005560C9">
            <w:pPr>
              <w:spacing w:after="0"/>
              <w:jc w:val="center"/>
              <w:rPr>
                <w:rFonts w:ascii="Calibri" w:eastAsia="Calibri" w:hAnsi="Calibri"/>
                <w:b/>
                <w:i/>
                <w:szCs w:val="22"/>
              </w:rPr>
            </w:pPr>
            <w:r>
              <w:rPr>
                <w:rFonts w:ascii="Calibri" w:eastAsia="Calibri" w:hAnsi="Calibri"/>
                <w:b/>
                <w:bCs/>
                <w:i/>
                <w:iCs/>
                <w:szCs w:val="22"/>
              </w:rPr>
              <w:t>25</w:t>
            </w:r>
          </w:p>
        </w:tc>
      </w:tr>
      <w:tr w:rsidR="005560C9" w:rsidRPr="003D7AF5" w14:paraId="60564742" w14:textId="77777777" w:rsidTr="00E14F64">
        <w:trPr>
          <w:jc w:val="center"/>
        </w:trPr>
        <w:tc>
          <w:tcPr>
            <w:tcW w:w="6799" w:type="dxa"/>
            <w:vAlign w:val="center"/>
          </w:tcPr>
          <w:p w14:paraId="26B33E9F" w14:textId="77777777" w:rsidR="005560C9" w:rsidRPr="00966025" w:rsidRDefault="005560C9">
            <w:pPr>
              <w:numPr>
                <w:ilvl w:val="1"/>
                <w:numId w:val="35"/>
              </w:numPr>
              <w:spacing w:after="0"/>
              <w:contextualSpacing/>
              <w:jc w:val="left"/>
              <w:rPr>
                <w:rFonts w:ascii="Calibri" w:eastAsia="Calibri" w:hAnsi="Calibri"/>
                <w:i/>
                <w:szCs w:val="22"/>
              </w:rPr>
            </w:pPr>
            <w:r>
              <w:rPr>
                <w:rFonts w:ascii="Calibri" w:eastAsia="Calibri" w:hAnsi="Calibri"/>
                <w:szCs w:val="22"/>
              </w:rPr>
              <w:t>Başvuru sahipleri yeterli kurum içi proje yönetimi deneyimine sahip mi?</w:t>
            </w:r>
          </w:p>
        </w:tc>
        <w:tc>
          <w:tcPr>
            <w:tcW w:w="2410" w:type="dxa"/>
            <w:vAlign w:val="center"/>
          </w:tcPr>
          <w:p w14:paraId="4576242A" w14:textId="77777777" w:rsidR="005560C9" w:rsidRPr="00966025" w:rsidRDefault="005560C9">
            <w:pPr>
              <w:spacing w:after="0"/>
              <w:jc w:val="center"/>
              <w:rPr>
                <w:rFonts w:ascii="Calibri" w:eastAsia="Calibri" w:hAnsi="Calibri"/>
                <w:i/>
                <w:szCs w:val="22"/>
              </w:rPr>
            </w:pPr>
            <w:r>
              <w:rPr>
                <w:rFonts w:ascii="Calibri" w:eastAsia="Calibri" w:hAnsi="Calibri"/>
                <w:i/>
                <w:iCs/>
                <w:szCs w:val="22"/>
              </w:rPr>
              <w:t>5</w:t>
            </w:r>
          </w:p>
        </w:tc>
      </w:tr>
      <w:tr w:rsidR="005560C9" w:rsidRPr="003D7AF5" w14:paraId="3F6A1769" w14:textId="77777777" w:rsidTr="00E14F64">
        <w:trPr>
          <w:jc w:val="center"/>
        </w:trPr>
        <w:tc>
          <w:tcPr>
            <w:tcW w:w="6799" w:type="dxa"/>
            <w:vAlign w:val="center"/>
          </w:tcPr>
          <w:p w14:paraId="68F88D4F" w14:textId="77777777" w:rsidR="005560C9" w:rsidRPr="00966025" w:rsidRDefault="37CA98AD">
            <w:pPr>
              <w:numPr>
                <w:ilvl w:val="1"/>
                <w:numId w:val="35"/>
              </w:numPr>
              <w:spacing w:after="0"/>
              <w:contextualSpacing/>
              <w:jc w:val="left"/>
              <w:rPr>
                <w:rFonts w:ascii="Calibri" w:eastAsia="Calibri" w:hAnsi="Calibri"/>
              </w:rPr>
            </w:pPr>
            <w:r>
              <w:rPr>
                <w:rFonts w:ascii="Calibri" w:eastAsia="Calibri" w:hAnsi="Calibri"/>
              </w:rPr>
              <w:t>Başvuru sahipleri yeterli kurum içi teknik uzmanlığa sahip mi? (</w:t>
            </w:r>
            <w:proofErr w:type="gramStart"/>
            <w:r>
              <w:rPr>
                <w:rFonts w:ascii="Calibri" w:eastAsia="Calibri" w:hAnsi="Calibri"/>
              </w:rPr>
              <w:t>özellikle</w:t>
            </w:r>
            <w:proofErr w:type="gramEnd"/>
            <w:r>
              <w:rPr>
                <w:rFonts w:ascii="Calibri" w:eastAsia="Calibri" w:hAnsi="Calibri"/>
              </w:rPr>
              <w:t xml:space="preserve"> ele alınacak konulara ilişkin bilgi)</w:t>
            </w:r>
          </w:p>
        </w:tc>
        <w:tc>
          <w:tcPr>
            <w:tcW w:w="2410" w:type="dxa"/>
            <w:vAlign w:val="center"/>
          </w:tcPr>
          <w:p w14:paraId="225203D7" w14:textId="77777777" w:rsidR="005560C9" w:rsidRPr="00966025" w:rsidRDefault="005560C9">
            <w:pPr>
              <w:spacing w:after="0"/>
              <w:jc w:val="center"/>
              <w:rPr>
                <w:rFonts w:ascii="Calibri" w:eastAsia="Calibri" w:hAnsi="Calibri"/>
                <w:i/>
                <w:szCs w:val="22"/>
              </w:rPr>
            </w:pPr>
            <w:r>
              <w:rPr>
                <w:rFonts w:ascii="Calibri" w:eastAsia="Calibri" w:hAnsi="Calibri"/>
                <w:i/>
                <w:iCs/>
                <w:szCs w:val="22"/>
              </w:rPr>
              <w:t>5</w:t>
            </w:r>
          </w:p>
        </w:tc>
      </w:tr>
      <w:tr w:rsidR="005560C9" w:rsidRPr="003D7AF5" w14:paraId="16F1C8E2" w14:textId="77777777" w:rsidTr="00E14F64">
        <w:trPr>
          <w:jc w:val="center"/>
        </w:trPr>
        <w:tc>
          <w:tcPr>
            <w:tcW w:w="6799" w:type="dxa"/>
            <w:tcBorders>
              <w:bottom w:val="nil"/>
            </w:tcBorders>
            <w:vAlign w:val="center"/>
          </w:tcPr>
          <w:p w14:paraId="6410FBD9" w14:textId="77777777" w:rsidR="005560C9" w:rsidRPr="00966025" w:rsidRDefault="005560C9">
            <w:pPr>
              <w:numPr>
                <w:ilvl w:val="1"/>
                <w:numId w:val="35"/>
              </w:numPr>
              <w:spacing w:after="0"/>
              <w:contextualSpacing/>
              <w:jc w:val="left"/>
              <w:rPr>
                <w:rFonts w:ascii="Calibri" w:eastAsia="Calibri" w:hAnsi="Calibri"/>
                <w:szCs w:val="22"/>
              </w:rPr>
            </w:pPr>
            <w:r>
              <w:rPr>
                <w:rFonts w:ascii="Calibri" w:eastAsia="Calibri" w:hAnsi="Calibri"/>
                <w:szCs w:val="22"/>
              </w:rPr>
              <w:t>Başvuru sahipleri yeterli kurum içi yönetim kapasitesine sahip mi? (</w:t>
            </w:r>
            <w:proofErr w:type="gramStart"/>
            <w:r>
              <w:rPr>
                <w:rFonts w:ascii="Calibri" w:eastAsia="Calibri" w:hAnsi="Calibri"/>
                <w:szCs w:val="22"/>
              </w:rPr>
              <w:t>personel</w:t>
            </w:r>
            <w:proofErr w:type="gramEnd"/>
            <w:r>
              <w:rPr>
                <w:rFonts w:ascii="Calibri" w:eastAsia="Calibri" w:hAnsi="Calibri"/>
                <w:szCs w:val="22"/>
              </w:rPr>
              <w:t>, ekipman ve projenin bütçesini yönetme kapasitesi dâhil)</w:t>
            </w:r>
          </w:p>
        </w:tc>
        <w:tc>
          <w:tcPr>
            <w:tcW w:w="2410" w:type="dxa"/>
            <w:vAlign w:val="center"/>
          </w:tcPr>
          <w:p w14:paraId="7A9A9277" w14:textId="77777777" w:rsidR="005560C9" w:rsidRPr="00966025" w:rsidRDefault="005560C9">
            <w:pPr>
              <w:spacing w:after="0"/>
              <w:jc w:val="center"/>
              <w:rPr>
                <w:rFonts w:ascii="Calibri" w:eastAsia="Calibri" w:hAnsi="Calibri"/>
                <w:i/>
                <w:szCs w:val="22"/>
              </w:rPr>
            </w:pPr>
            <w:r>
              <w:rPr>
                <w:rFonts w:ascii="Calibri" w:eastAsia="Calibri" w:hAnsi="Calibri"/>
                <w:i/>
                <w:iCs/>
                <w:szCs w:val="22"/>
              </w:rPr>
              <w:t>5</w:t>
            </w:r>
          </w:p>
        </w:tc>
      </w:tr>
      <w:tr w:rsidR="005560C9" w:rsidRPr="003D7AF5" w14:paraId="17C4D785" w14:textId="77777777" w:rsidTr="00E14F64">
        <w:trPr>
          <w:trHeight w:val="70"/>
          <w:jc w:val="center"/>
        </w:trPr>
        <w:tc>
          <w:tcPr>
            <w:tcW w:w="6799" w:type="dxa"/>
            <w:tcBorders>
              <w:top w:val="single" w:sz="4" w:space="0" w:color="auto"/>
              <w:left w:val="single" w:sz="4" w:space="0" w:color="auto"/>
              <w:bottom w:val="single" w:sz="4" w:space="0" w:color="auto"/>
              <w:right w:val="single" w:sz="4" w:space="0" w:color="auto"/>
            </w:tcBorders>
            <w:vAlign w:val="center"/>
          </w:tcPr>
          <w:p w14:paraId="54B43E12" w14:textId="77777777" w:rsidR="005560C9" w:rsidRPr="00966025" w:rsidRDefault="005560C9">
            <w:pPr>
              <w:numPr>
                <w:ilvl w:val="1"/>
                <w:numId w:val="35"/>
              </w:numPr>
              <w:spacing w:after="0"/>
              <w:contextualSpacing/>
              <w:jc w:val="left"/>
              <w:rPr>
                <w:rFonts w:ascii="Calibri" w:eastAsia="Calibri" w:hAnsi="Calibri"/>
              </w:rPr>
            </w:pPr>
            <w:r>
              <w:rPr>
                <w:rFonts w:ascii="Calibri" w:eastAsia="Calibri" w:hAnsi="Calibri"/>
              </w:rPr>
              <w:t>Başvuru sahibi istikrarlı ve yeterli finansman kaynaklarına sahip mi?</w:t>
            </w:r>
          </w:p>
        </w:tc>
        <w:tc>
          <w:tcPr>
            <w:tcW w:w="2410" w:type="dxa"/>
            <w:tcBorders>
              <w:top w:val="single" w:sz="4" w:space="0" w:color="auto"/>
              <w:left w:val="single" w:sz="4" w:space="0" w:color="auto"/>
              <w:bottom w:val="single" w:sz="4" w:space="0" w:color="auto"/>
              <w:right w:val="single" w:sz="4" w:space="0" w:color="auto"/>
            </w:tcBorders>
            <w:vAlign w:val="center"/>
          </w:tcPr>
          <w:p w14:paraId="21BE2CAE" w14:textId="77777777" w:rsidR="005560C9" w:rsidRPr="00966025" w:rsidRDefault="005560C9">
            <w:pPr>
              <w:spacing w:after="0"/>
              <w:jc w:val="center"/>
              <w:rPr>
                <w:rFonts w:ascii="Calibri" w:eastAsia="Calibri" w:hAnsi="Calibri"/>
                <w:i/>
                <w:szCs w:val="22"/>
              </w:rPr>
            </w:pPr>
            <w:r>
              <w:rPr>
                <w:rFonts w:ascii="Calibri" w:eastAsia="Calibri" w:hAnsi="Calibri"/>
                <w:i/>
                <w:iCs/>
                <w:szCs w:val="22"/>
              </w:rPr>
              <w:t>5</w:t>
            </w:r>
          </w:p>
        </w:tc>
      </w:tr>
      <w:tr w:rsidR="005560C9" w:rsidRPr="003D7AF5" w14:paraId="510DA17B" w14:textId="77777777" w:rsidTr="00E14F64">
        <w:trPr>
          <w:jc w:val="center"/>
        </w:trPr>
        <w:tc>
          <w:tcPr>
            <w:tcW w:w="6799" w:type="dxa"/>
            <w:tcBorders>
              <w:bottom w:val="single" w:sz="4" w:space="0" w:color="auto"/>
            </w:tcBorders>
            <w:vAlign w:val="center"/>
          </w:tcPr>
          <w:p w14:paraId="758CC7A7" w14:textId="77777777" w:rsidR="005560C9" w:rsidRPr="00966025" w:rsidRDefault="005560C9">
            <w:pPr>
              <w:numPr>
                <w:ilvl w:val="1"/>
                <w:numId w:val="35"/>
              </w:numPr>
              <w:spacing w:after="0"/>
              <w:contextualSpacing/>
              <w:jc w:val="left"/>
              <w:rPr>
                <w:rFonts w:ascii="Calibri" w:eastAsia="Calibri" w:hAnsi="Calibri"/>
              </w:rPr>
            </w:pPr>
            <w:r>
              <w:rPr>
                <w:rFonts w:ascii="Calibri" w:eastAsia="Calibri" w:hAnsi="Calibri"/>
              </w:rPr>
              <w:t>Başvuru sahibi ihracat odaklı mı ve/veya ticari ölçek büyütmeye yönelik planlara sahip mi?</w:t>
            </w:r>
          </w:p>
        </w:tc>
        <w:tc>
          <w:tcPr>
            <w:tcW w:w="2410" w:type="dxa"/>
            <w:vAlign w:val="center"/>
          </w:tcPr>
          <w:p w14:paraId="34D456AB" w14:textId="77777777" w:rsidR="005560C9" w:rsidRPr="00966025" w:rsidRDefault="005560C9">
            <w:pPr>
              <w:spacing w:after="0"/>
              <w:jc w:val="center"/>
              <w:rPr>
                <w:rFonts w:ascii="Calibri" w:eastAsia="Calibri" w:hAnsi="Calibri"/>
                <w:i/>
                <w:szCs w:val="22"/>
              </w:rPr>
            </w:pPr>
            <w:r>
              <w:rPr>
                <w:rFonts w:ascii="Calibri" w:eastAsia="Calibri" w:hAnsi="Calibri"/>
                <w:i/>
                <w:iCs/>
                <w:szCs w:val="22"/>
              </w:rPr>
              <w:t>5</w:t>
            </w:r>
          </w:p>
        </w:tc>
      </w:tr>
      <w:tr w:rsidR="005560C9" w:rsidRPr="003D7AF5" w14:paraId="16CF15D7" w14:textId="77777777" w:rsidTr="00E14F64">
        <w:trPr>
          <w:jc w:val="center"/>
        </w:trPr>
        <w:tc>
          <w:tcPr>
            <w:tcW w:w="6799" w:type="dxa"/>
            <w:shd w:val="clear" w:color="auto" w:fill="D9D9D9" w:themeFill="background1" w:themeFillShade="D9"/>
            <w:vAlign w:val="center"/>
          </w:tcPr>
          <w:p w14:paraId="12F8D0D7" w14:textId="77777777" w:rsidR="005560C9" w:rsidRPr="00966025" w:rsidRDefault="005560C9">
            <w:pPr>
              <w:numPr>
                <w:ilvl w:val="0"/>
                <w:numId w:val="35"/>
              </w:numPr>
              <w:spacing w:after="0"/>
              <w:contextualSpacing/>
              <w:jc w:val="left"/>
              <w:rPr>
                <w:rFonts w:ascii="Calibri" w:eastAsia="Calibri" w:hAnsi="Calibri"/>
                <w:b/>
                <w:i/>
                <w:szCs w:val="22"/>
              </w:rPr>
            </w:pPr>
            <w:r>
              <w:rPr>
                <w:rFonts w:ascii="Calibri" w:eastAsia="Calibri" w:hAnsi="Calibri"/>
                <w:b/>
                <w:bCs/>
                <w:i/>
                <w:iCs/>
                <w:szCs w:val="22"/>
              </w:rPr>
              <w:t>İlgililik</w:t>
            </w:r>
          </w:p>
          <w:p w14:paraId="6E7083D2" w14:textId="77777777" w:rsidR="005560C9" w:rsidRPr="00966025" w:rsidRDefault="005560C9">
            <w:pPr>
              <w:spacing w:after="0"/>
              <w:jc w:val="left"/>
              <w:rPr>
                <w:rFonts w:ascii="Calibri" w:eastAsia="Calibri" w:hAnsi="Calibri"/>
                <w:i/>
              </w:rPr>
            </w:pPr>
            <w:r>
              <w:rPr>
                <w:rFonts w:ascii="Calibri" w:eastAsia="Calibri" w:hAnsi="Calibri"/>
                <w:i/>
                <w:iCs/>
              </w:rPr>
              <w:t xml:space="preserve">(Bölüm 2 için toplam ortalama puan </w:t>
            </w:r>
            <w:r>
              <w:rPr>
                <w:rFonts w:ascii="Calibri" w:eastAsia="Calibri" w:hAnsi="Calibri"/>
                <w:b/>
                <w:bCs/>
                <w:i/>
                <w:iCs/>
              </w:rPr>
              <w:t>13</w:t>
            </w:r>
            <w:r>
              <w:rPr>
                <w:rFonts w:ascii="Calibri" w:eastAsia="Calibri" w:hAnsi="Calibri"/>
                <w:i/>
                <w:iCs/>
              </w:rPr>
              <w:t xml:space="preserve"> puanın altındaysa Değerlendirme Komitesi başvuruyu reddedecektir.)</w:t>
            </w:r>
          </w:p>
        </w:tc>
        <w:tc>
          <w:tcPr>
            <w:tcW w:w="2410" w:type="dxa"/>
            <w:shd w:val="clear" w:color="auto" w:fill="D9D9D9" w:themeFill="background1" w:themeFillShade="D9"/>
            <w:vAlign w:val="center"/>
          </w:tcPr>
          <w:p w14:paraId="6D7E0693" w14:textId="77777777" w:rsidR="005560C9" w:rsidRPr="00966025" w:rsidRDefault="005560C9">
            <w:pPr>
              <w:spacing w:after="0"/>
              <w:jc w:val="center"/>
              <w:rPr>
                <w:rFonts w:ascii="Calibri" w:eastAsia="Calibri" w:hAnsi="Calibri"/>
                <w:b/>
                <w:i/>
              </w:rPr>
            </w:pPr>
            <w:r>
              <w:rPr>
                <w:rFonts w:ascii="Calibri" w:eastAsia="Calibri" w:hAnsi="Calibri"/>
                <w:b/>
                <w:bCs/>
                <w:i/>
                <w:iCs/>
              </w:rPr>
              <w:t>25</w:t>
            </w:r>
          </w:p>
        </w:tc>
      </w:tr>
      <w:tr w:rsidR="005560C9" w:rsidRPr="003D7AF5" w14:paraId="7418C0E0" w14:textId="77777777" w:rsidTr="00E9401F">
        <w:trPr>
          <w:trHeight w:val="594"/>
          <w:jc w:val="center"/>
        </w:trPr>
        <w:tc>
          <w:tcPr>
            <w:tcW w:w="67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8583E4" w14:textId="77777777" w:rsidR="005560C9" w:rsidRPr="00E62A86" w:rsidRDefault="005560C9">
            <w:pPr>
              <w:numPr>
                <w:ilvl w:val="1"/>
                <w:numId w:val="35"/>
              </w:numPr>
              <w:spacing w:after="0"/>
              <w:contextualSpacing/>
              <w:jc w:val="left"/>
              <w:rPr>
                <w:rFonts w:ascii="Calibri" w:eastAsia="Calibri" w:hAnsi="Calibri"/>
                <w:i/>
              </w:rPr>
            </w:pPr>
            <w:r>
              <w:rPr>
                <w:rFonts w:ascii="Calibri" w:eastAsia="Calibri" w:hAnsi="Calibri"/>
              </w:rPr>
              <w:t>Proje, teklif çağrısının amaç ve öncelikleri veya başvuru rehberinde belirtilen diğer özel gerekliliklerle ne kadar ilgilidir? Projenin beklenen sonuçları, başvuru rehberinde (bölüm 1.2) tanımlanan önceliklerle uyumlu mudur?</w:t>
            </w:r>
          </w:p>
          <w:p w14:paraId="1A2190CE" w14:textId="77777777" w:rsidR="005560C9" w:rsidRDefault="005560C9">
            <w:pPr>
              <w:spacing w:after="0"/>
              <w:ind w:left="360"/>
              <w:contextualSpacing/>
              <w:rPr>
                <w:rFonts w:ascii="Calibri" w:eastAsia="Calibri" w:hAnsi="Calibri"/>
                <w:i/>
              </w:rPr>
            </w:pPr>
          </w:p>
          <w:p w14:paraId="14BCF38C" w14:textId="77777777" w:rsidR="005560C9" w:rsidRPr="003D7AF5" w:rsidRDefault="00A370C9">
            <w:pPr>
              <w:spacing w:after="0" w:line="257" w:lineRule="auto"/>
              <w:contextualSpacing/>
              <w:jc w:val="left"/>
              <w:rPr>
                <w:rFonts w:ascii="Calibri" w:eastAsia="Calibri" w:hAnsi="Calibri" w:cs="Calibri"/>
                <w:szCs w:val="22"/>
              </w:rPr>
            </w:pPr>
            <w:r w:rsidRPr="00DB7010">
              <w:rPr>
                <w:rFonts w:ascii="Calibri" w:eastAsia="Calibri" w:hAnsi="Calibri" w:cs="Calibri"/>
                <w:i/>
                <w:iCs/>
                <w:szCs w:val="22"/>
              </w:rPr>
              <w:t>Sözleşme Makamı, en az 6 (altı) kişi için yeni istihdam yaratılmasını ve istihdamın en az %50’sinin Geçici Koruma Sağlanan Suriyeliler ve/veya Uluslararası Koruma Altındaki Kişilerden (GKSS/UKAK) oluşması hedefinin öncelikli olarak gözetilmesini beklemektedir.</w:t>
            </w:r>
          </w:p>
          <w:p w14:paraId="2FD80AFE" w14:textId="77777777" w:rsidR="005560C9" w:rsidRDefault="005560C9" w:rsidP="27457E34">
            <w:pPr>
              <w:spacing w:after="0"/>
              <w:ind w:left="360"/>
              <w:contextualSpacing/>
              <w:rPr>
                <w:rFonts w:ascii="Calibri" w:eastAsia="Calibri" w:hAnsi="Calibri"/>
              </w:rPr>
            </w:pPr>
          </w:p>
          <w:p w14:paraId="0E2A708B" w14:textId="77777777" w:rsidR="00E9401F" w:rsidRPr="00E9401F" w:rsidRDefault="005560C9" w:rsidP="00E9401F">
            <w:pPr>
              <w:spacing w:after="0"/>
              <w:contextualSpacing/>
              <w:jc w:val="left"/>
              <w:rPr>
                <w:rFonts w:ascii="Calibri" w:eastAsia="Calibri" w:hAnsi="Calibri"/>
                <w:b/>
                <w:i/>
                <w:u w:val="single"/>
              </w:rPr>
            </w:pPr>
            <w:r>
              <w:rPr>
                <w:rFonts w:ascii="Calibri" w:eastAsia="Calibri" w:hAnsi="Calibri"/>
                <w:b/>
                <w:bCs/>
                <w:i/>
                <w:iCs/>
                <w:u w:val="single"/>
              </w:rPr>
              <w:t>Yeni istihdam yaratılmaması hâlinde Değerlendirme Komitesi başvuruyu reddedecektir.</w:t>
            </w:r>
          </w:p>
        </w:tc>
        <w:tc>
          <w:tcPr>
            <w:tcW w:w="2410" w:type="dxa"/>
            <w:tcBorders>
              <w:top w:val="single" w:sz="4" w:space="0" w:color="auto"/>
              <w:left w:val="single" w:sz="4" w:space="0" w:color="auto"/>
              <w:bottom w:val="single" w:sz="4" w:space="0" w:color="auto"/>
              <w:right w:val="single" w:sz="4" w:space="0" w:color="auto"/>
            </w:tcBorders>
            <w:vAlign w:val="center"/>
          </w:tcPr>
          <w:p w14:paraId="0D2C35CD" w14:textId="77777777" w:rsidR="005560C9" w:rsidRPr="00966025" w:rsidRDefault="005560C9">
            <w:pPr>
              <w:spacing w:after="0"/>
              <w:jc w:val="center"/>
              <w:rPr>
                <w:rFonts w:ascii="Calibri" w:eastAsia="Calibri" w:hAnsi="Calibri"/>
                <w:i/>
              </w:rPr>
            </w:pPr>
            <w:r>
              <w:rPr>
                <w:rFonts w:ascii="Calibri" w:eastAsia="Calibri" w:hAnsi="Calibri"/>
                <w:i/>
                <w:iCs/>
              </w:rPr>
              <w:t>10</w:t>
            </w:r>
          </w:p>
        </w:tc>
      </w:tr>
      <w:tr w:rsidR="005560C9" w:rsidRPr="003D7AF5" w14:paraId="3F5ACA5B" w14:textId="77777777" w:rsidTr="00E14F64">
        <w:trPr>
          <w:jc w:val="center"/>
        </w:trPr>
        <w:tc>
          <w:tcPr>
            <w:tcW w:w="6799" w:type="dxa"/>
            <w:shd w:val="clear" w:color="auto" w:fill="FFFFFF" w:themeFill="background1"/>
            <w:vAlign w:val="center"/>
          </w:tcPr>
          <w:p w14:paraId="74AC558C" w14:textId="77777777" w:rsidR="005560C9" w:rsidRPr="00966025" w:rsidRDefault="005560C9">
            <w:pPr>
              <w:numPr>
                <w:ilvl w:val="1"/>
                <w:numId w:val="35"/>
              </w:numPr>
              <w:spacing w:after="0"/>
              <w:contextualSpacing/>
              <w:jc w:val="left"/>
              <w:rPr>
                <w:rFonts w:ascii="Calibri" w:eastAsia="Calibri" w:hAnsi="Calibri"/>
                <w:szCs w:val="22"/>
              </w:rPr>
            </w:pPr>
            <w:r>
              <w:rPr>
                <w:rFonts w:ascii="Calibri" w:eastAsia="Calibri" w:hAnsi="Calibri"/>
                <w:szCs w:val="22"/>
              </w:rPr>
              <w:t xml:space="preserve">Proje, hedef </w:t>
            </w:r>
            <w:proofErr w:type="gramStart"/>
            <w:r>
              <w:rPr>
                <w:rFonts w:ascii="Calibri" w:eastAsia="Calibri" w:hAnsi="Calibri"/>
                <w:szCs w:val="22"/>
              </w:rPr>
              <w:t>il(</w:t>
            </w:r>
            <w:proofErr w:type="gramEnd"/>
            <w:r>
              <w:rPr>
                <w:rFonts w:ascii="Calibri" w:eastAsia="Calibri" w:hAnsi="Calibri"/>
                <w:szCs w:val="22"/>
              </w:rPr>
              <w:t>ler)in ve/veya ilgili sektörlerin özel ihtiyaç ve kısıtlarıyla (diğer kalkınma planlarıyla sinerji dâhil) ne kadar ilgilidir?</w:t>
            </w:r>
          </w:p>
        </w:tc>
        <w:tc>
          <w:tcPr>
            <w:tcW w:w="2410" w:type="dxa"/>
            <w:vAlign w:val="center"/>
          </w:tcPr>
          <w:p w14:paraId="125AC596" w14:textId="77777777" w:rsidR="005560C9" w:rsidRPr="00966025" w:rsidRDefault="005560C9">
            <w:pPr>
              <w:spacing w:after="0"/>
              <w:jc w:val="center"/>
              <w:rPr>
                <w:rFonts w:ascii="Calibri" w:eastAsia="Calibri" w:hAnsi="Calibri"/>
                <w:i/>
                <w:szCs w:val="22"/>
              </w:rPr>
            </w:pPr>
            <w:r>
              <w:rPr>
                <w:rFonts w:ascii="Calibri" w:eastAsia="Calibri" w:hAnsi="Calibri"/>
                <w:i/>
                <w:iCs/>
                <w:szCs w:val="22"/>
              </w:rPr>
              <w:t>5</w:t>
            </w:r>
          </w:p>
        </w:tc>
      </w:tr>
      <w:tr w:rsidR="005560C9" w:rsidRPr="003D7AF5" w14:paraId="66BFDF40" w14:textId="77777777" w:rsidTr="00E14F64">
        <w:trPr>
          <w:jc w:val="center"/>
        </w:trPr>
        <w:tc>
          <w:tcPr>
            <w:tcW w:w="6799" w:type="dxa"/>
            <w:shd w:val="clear" w:color="auto" w:fill="FFFFFF" w:themeFill="background1"/>
            <w:vAlign w:val="center"/>
          </w:tcPr>
          <w:p w14:paraId="1911EE1C" w14:textId="77777777" w:rsidR="005560C9" w:rsidRPr="00966025" w:rsidRDefault="005560C9">
            <w:pPr>
              <w:numPr>
                <w:ilvl w:val="1"/>
                <w:numId w:val="35"/>
              </w:numPr>
              <w:spacing w:after="0"/>
              <w:contextualSpacing/>
              <w:jc w:val="left"/>
              <w:rPr>
                <w:rFonts w:ascii="Calibri" w:eastAsia="Calibri" w:hAnsi="Calibri"/>
                <w:szCs w:val="22"/>
              </w:rPr>
            </w:pPr>
            <w:r>
              <w:rPr>
                <w:rFonts w:ascii="Calibri" w:eastAsia="Calibri" w:hAnsi="Calibri"/>
                <w:szCs w:val="22"/>
              </w:rPr>
              <w:t>Dâhil edilenler (nihai yararlanıcılar, kadınlar, gençler, GKSS/UKAK gibi hedef gruplar) ne kadar açık tanımlanmış ve stratejik olarak seçilmiştir? Hedef grupların ihtiyaçları ve kısıtları açıkça tanımlanmış mıdır ve teklif bunları uygun şekilde ele almakta mıdır?</w:t>
            </w:r>
          </w:p>
        </w:tc>
        <w:tc>
          <w:tcPr>
            <w:tcW w:w="2410" w:type="dxa"/>
            <w:vAlign w:val="center"/>
          </w:tcPr>
          <w:p w14:paraId="5FE874F9" w14:textId="77777777" w:rsidR="005560C9" w:rsidRPr="00966025" w:rsidRDefault="005560C9">
            <w:pPr>
              <w:spacing w:after="0"/>
              <w:jc w:val="center"/>
              <w:rPr>
                <w:rFonts w:ascii="Calibri" w:eastAsia="Calibri" w:hAnsi="Calibri"/>
                <w:i/>
                <w:szCs w:val="22"/>
              </w:rPr>
            </w:pPr>
          </w:p>
          <w:p w14:paraId="73DC5543" w14:textId="77777777" w:rsidR="005560C9" w:rsidRPr="00966025" w:rsidRDefault="005560C9">
            <w:pPr>
              <w:spacing w:after="0"/>
              <w:jc w:val="center"/>
              <w:rPr>
                <w:rFonts w:ascii="Calibri" w:eastAsia="Calibri" w:hAnsi="Calibri"/>
                <w:i/>
                <w:szCs w:val="22"/>
              </w:rPr>
            </w:pPr>
            <w:r>
              <w:rPr>
                <w:rFonts w:ascii="Calibri" w:eastAsia="Calibri" w:hAnsi="Calibri"/>
                <w:i/>
                <w:szCs w:val="22"/>
              </w:rPr>
              <w:t>5</w:t>
            </w:r>
          </w:p>
        </w:tc>
      </w:tr>
      <w:tr w:rsidR="005560C9" w:rsidRPr="003D7AF5" w14:paraId="40E575F4" w14:textId="77777777" w:rsidTr="00E14F64">
        <w:trPr>
          <w:jc w:val="center"/>
        </w:trPr>
        <w:tc>
          <w:tcPr>
            <w:tcW w:w="6799" w:type="dxa"/>
            <w:shd w:val="clear" w:color="auto" w:fill="FFFFFF" w:themeFill="background1"/>
            <w:vAlign w:val="center"/>
          </w:tcPr>
          <w:p w14:paraId="69E49A73" w14:textId="77777777" w:rsidR="005560C9" w:rsidRPr="00966025" w:rsidRDefault="005560C9">
            <w:pPr>
              <w:numPr>
                <w:ilvl w:val="1"/>
                <w:numId w:val="35"/>
              </w:numPr>
              <w:spacing w:after="0"/>
              <w:contextualSpacing/>
              <w:jc w:val="left"/>
              <w:rPr>
                <w:rFonts w:ascii="Calibri" w:eastAsia="Calibri" w:hAnsi="Calibri"/>
              </w:rPr>
            </w:pPr>
            <w:r>
              <w:rPr>
                <w:rFonts w:ascii="Calibri" w:eastAsia="Calibri" w:hAnsi="Calibri"/>
              </w:rPr>
              <w:t xml:space="preserve">Başvuru sahibi depremden yüksek düzeyde etkilenen Adıyaman, </w:t>
            </w:r>
            <w:proofErr w:type="gramStart"/>
            <w:r>
              <w:rPr>
                <w:rFonts w:ascii="Calibri" w:eastAsia="Calibri" w:hAnsi="Calibri"/>
              </w:rPr>
              <w:t>Elazığ</w:t>
            </w:r>
            <w:proofErr w:type="gramEnd"/>
            <w:r>
              <w:rPr>
                <w:rFonts w:ascii="Calibri" w:eastAsia="Calibri" w:hAnsi="Calibri"/>
              </w:rPr>
              <w:t xml:space="preserve">, Hatay, Kahramanmaraş, Kilis, Malatya, Osmaniye ve Şanlıurfa illerinden mi? (Cevap evet ise puan 5 (beş), hayır ise puan 0 (sıfır) </w:t>
            </w:r>
            <w:proofErr w:type="gramStart"/>
            <w:r>
              <w:rPr>
                <w:rFonts w:ascii="Calibri" w:eastAsia="Calibri" w:hAnsi="Calibri"/>
              </w:rPr>
              <w:t>olacaktır)*</w:t>
            </w:r>
            <w:proofErr w:type="gramEnd"/>
            <w:r>
              <w:rPr>
                <w:rFonts w:ascii="Calibri" w:eastAsia="Calibri" w:hAnsi="Calibri"/>
              </w:rPr>
              <w:t>.</w:t>
            </w:r>
          </w:p>
        </w:tc>
        <w:tc>
          <w:tcPr>
            <w:tcW w:w="2410" w:type="dxa"/>
            <w:vAlign w:val="center"/>
          </w:tcPr>
          <w:p w14:paraId="020625D1" w14:textId="77777777" w:rsidR="005560C9" w:rsidRPr="00966025" w:rsidRDefault="005560C9">
            <w:pPr>
              <w:spacing w:after="0"/>
              <w:jc w:val="center"/>
              <w:rPr>
                <w:rFonts w:ascii="Calibri" w:eastAsia="Calibri" w:hAnsi="Calibri"/>
                <w:i/>
                <w:szCs w:val="22"/>
              </w:rPr>
            </w:pPr>
            <w:r>
              <w:rPr>
                <w:rFonts w:ascii="Calibri" w:eastAsia="Calibri" w:hAnsi="Calibri"/>
                <w:i/>
                <w:iCs/>
                <w:szCs w:val="22"/>
              </w:rPr>
              <w:t>5</w:t>
            </w:r>
          </w:p>
        </w:tc>
      </w:tr>
      <w:tr w:rsidR="005560C9" w:rsidRPr="003D7AF5" w14:paraId="39B69AB1" w14:textId="77777777" w:rsidTr="00E14F64">
        <w:trPr>
          <w:jc w:val="center"/>
        </w:trPr>
        <w:tc>
          <w:tcPr>
            <w:tcW w:w="6799" w:type="dxa"/>
            <w:shd w:val="clear" w:color="auto" w:fill="D9D9D9" w:themeFill="background1" w:themeFillShade="D9"/>
            <w:vAlign w:val="center"/>
          </w:tcPr>
          <w:p w14:paraId="3DEADFDE" w14:textId="77777777" w:rsidR="005560C9" w:rsidRPr="00966025" w:rsidRDefault="005560C9">
            <w:pPr>
              <w:numPr>
                <w:ilvl w:val="0"/>
                <w:numId w:val="35"/>
              </w:numPr>
              <w:spacing w:after="0"/>
              <w:contextualSpacing/>
              <w:jc w:val="left"/>
              <w:rPr>
                <w:rFonts w:ascii="Calibri" w:eastAsia="Calibri" w:hAnsi="Calibri"/>
                <w:b/>
                <w:i/>
                <w:szCs w:val="22"/>
              </w:rPr>
            </w:pPr>
            <w:r>
              <w:rPr>
                <w:rFonts w:ascii="Calibri" w:eastAsia="Calibri" w:hAnsi="Calibri"/>
                <w:b/>
                <w:bCs/>
                <w:i/>
                <w:iCs/>
                <w:szCs w:val="22"/>
              </w:rPr>
              <w:t>Projenin Tasarımı</w:t>
            </w:r>
          </w:p>
        </w:tc>
        <w:tc>
          <w:tcPr>
            <w:tcW w:w="2410" w:type="dxa"/>
            <w:shd w:val="clear" w:color="auto" w:fill="D9D9D9" w:themeFill="background1" w:themeFillShade="D9"/>
            <w:vAlign w:val="center"/>
          </w:tcPr>
          <w:p w14:paraId="769B2A67" w14:textId="77777777" w:rsidR="005560C9" w:rsidRPr="00966025" w:rsidRDefault="005560C9">
            <w:pPr>
              <w:spacing w:after="0"/>
              <w:jc w:val="center"/>
              <w:rPr>
                <w:rFonts w:ascii="Calibri" w:eastAsia="Calibri" w:hAnsi="Calibri"/>
                <w:b/>
                <w:i/>
                <w:szCs w:val="22"/>
              </w:rPr>
            </w:pPr>
            <w:r>
              <w:rPr>
                <w:rFonts w:ascii="Calibri" w:eastAsia="Calibri" w:hAnsi="Calibri"/>
                <w:b/>
                <w:bCs/>
                <w:i/>
                <w:iCs/>
                <w:szCs w:val="22"/>
              </w:rPr>
              <w:t>15</w:t>
            </w:r>
          </w:p>
        </w:tc>
      </w:tr>
      <w:tr w:rsidR="005560C9" w:rsidRPr="003D7AF5" w14:paraId="089E778E" w14:textId="77777777" w:rsidTr="00E14F64">
        <w:trPr>
          <w:jc w:val="center"/>
        </w:trPr>
        <w:tc>
          <w:tcPr>
            <w:tcW w:w="6799" w:type="dxa"/>
            <w:vAlign w:val="center"/>
          </w:tcPr>
          <w:p w14:paraId="2D595A15" w14:textId="77777777" w:rsidR="005560C9" w:rsidRPr="00CB57ED" w:rsidRDefault="3FD61DFF" w:rsidP="00E14F64">
            <w:pPr>
              <w:numPr>
                <w:ilvl w:val="1"/>
                <w:numId w:val="35"/>
              </w:numPr>
              <w:spacing w:after="0"/>
              <w:contextualSpacing/>
              <w:jc w:val="left"/>
              <w:rPr>
                <w:rFonts w:ascii="Calibri" w:eastAsia="Calibri" w:hAnsi="Calibri"/>
              </w:rPr>
            </w:pPr>
            <w:r>
              <w:rPr>
                <w:rFonts w:ascii="Calibri" w:eastAsia="Calibri" w:hAnsi="Calibri"/>
              </w:rPr>
              <w:t>Projenin tasarımı kendi içerisinde ne derece uyumlu? Teklif, projeyle elde edilmesi beklenen sonuçları belirtmekte midir? Proje çıktıları beklenen sonuçlara ulaşma gerekçesini açıklamakta mıdır? Önerilen faaliyetler uygun, uygulanabilir ve öngörülen çıktılar ve sonuç(lar) ile tutarlı mıdır?</w:t>
            </w:r>
          </w:p>
        </w:tc>
        <w:tc>
          <w:tcPr>
            <w:tcW w:w="2410" w:type="dxa"/>
            <w:vAlign w:val="center"/>
          </w:tcPr>
          <w:p w14:paraId="57E1B30A" w14:textId="77777777" w:rsidR="005560C9" w:rsidRPr="00966025" w:rsidRDefault="005560C9">
            <w:pPr>
              <w:spacing w:after="0"/>
              <w:jc w:val="center"/>
              <w:rPr>
                <w:rFonts w:ascii="Calibri" w:eastAsia="Calibri" w:hAnsi="Calibri"/>
                <w:i/>
                <w:szCs w:val="22"/>
              </w:rPr>
            </w:pPr>
            <w:r>
              <w:rPr>
                <w:rFonts w:ascii="Calibri" w:eastAsia="Calibri" w:hAnsi="Calibri"/>
                <w:i/>
                <w:iCs/>
                <w:szCs w:val="22"/>
              </w:rPr>
              <w:t>5</w:t>
            </w:r>
          </w:p>
        </w:tc>
      </w:tr>
      <w:tr w:rsidR="005560C9" w:rsidRPr="003D7AF5" w14:paraId="642F246A" w14:textId="77777777" w:rsidTr="00E14F64">
        <w:trPr>
          <w:jc w:val="center"/>
        </w:trPr>
        <w:tc>
          <w:tcPr>
            <w:tcW w:w="6799" w:type="dxa"/>
            <w:vAlign w:val="center"/>
          </w:tcPr>
          <w:p w14:paraId="425D2BCC" w14:textId="77777777" w:rsidR="005560C9" w:rsidRPr="00E14F64" w:rsidRDefault="6AA06609" w:rsidP="00E14F64">
            <w:pPr>
              <w:numPr>
                <w:ilvl w:val="1"/>
                <w:numId w:val="35"/>
              </w:numPr>
              <w:spacing w:after="0"/>
              <w:contextualSpacing/>
              <w:jc w:val="left"/>
              <w:rPr>
                <w:rFonts w:ascii="Calibri" w:eastAsia="Calibri" w:hAnsi="Calibri"/>
              </w:rPr>
            </w:pPr>
            <w:r>
              <w:rPr>
                <w:rFonts w:ascii="Calibri" w:eastAsia="Calibri" w:hAnsi="Calibri"/>
              </w:rPr>
              <w:t>Teklif güvenilir başlangıç durumu ve hedefler içeriyor mu?</w:t>
            </w:r>
          </w:p>
        </w:tc>
        <w:tc>
          <w:tcPr>
            <w:tcW w:w="2410" w:type="dxa"/>
            <w:vAlign w:val="center"/>
          </w:tcPr>
          <w:p w14:paraId="0B660735" w14:textId="77777777" w:rsidR="005560C9" w:rsidRPr="00966025" w:rsidRDefault="005560C9">
            <w:pPr>
              <w:spacing w:after="0"/>
              <w:jc w:val="center"/>
              <w:rPr>
                <w:rFonts w:ascii="Calibri" w:eastAsia="Calibri" w:hAnsi="Calibri"/>
                <w:i/>
                <w:szCs w:val="22"/>
              </w:rPr>
            </w:pPr>
            <w:r>
              <w:rPr>
                <w:rFonts w:ascii="Calibri" w:eastAsia="Calibri" w:hAnsi="Calibri"/>
                <w:i/>
                <w:iCs/>
                <w:szCs w:val="22"/>
              </w:rPr>
              <w:t>5</w:t>
            </w:r>
          </w:p>
        </w:tc>
      </w:tr>
      <w:tr w:rsidR="005560C9" w:rsidRPr="003D7AF5" w14:paraId="5180F3C9" w14:textId="77777777" w:rsidTr="00E14F64">
        <w:trPr>
          <w:jc w:val="center"/>
        </w:trPr>
        <w:tc>
          <w:tcPr>
            <w:tcW w:w="6799" w:type="dxa"/>
            <w:vAlign w:val="center"/>
          </w:tcPr>
          <w:p w14:paraId="7F94DE21" w14:textId="77777777" w:rsidR="005560C9" w:rsidRPr="00E14F64" w:rsidRDefault="6764B442" w:rsidP="00E14F64">
            <w:pPr>
              <w:numPr>
                <w:ilvl w:val="1"/>
                <w:numId w:val="35"/>
              </w:numPr>
              <w:spacing w:after="0"/>
              <w:contextualSpacing/>
              <w:jc w:val="left"/>
              <w:rPr>
                <w:rFonts w:ascii="Calibri" w:eastAsia="Calibri" w:hAnsi="Calibri"/>
                <w:iCs/>
              </w:rPr>
            </w:pPr>
            <w:r>
              <w:rPr>
                <w:rFonts w:ascii="Calibri" w:eastAsia="Calibri" w:hAnsi="Calibri"/>
              </w:rPr>
              <w:t>Tasarım, ilgili sorunların ve hedef grupların ihtiyaç ve kısıtlarının sağlam bir analizini yansıtıyor mu?</w:t>
            </w:r>
          </w:p>
        </w:tc>
        <w:tc>
          <w:tcPr>
            <w:tcW w:w="2410" w:type="dxa"/>
            <w:vAlign w:val="center"/>
          </w:tcPr>
          <w:p w14:paraId="0D1AA036" w14:textId="77777777" w:rsidR="005560C9" w:rsidRPr="00966025" w:rsidRDefault="005560C9">
            <w:pPr>
              <w:spacing w:after="0"/>
              <w:jc w:val="center"/>
              <w:rPr>
                <w:rFonts w:ascii="Calibri" w:eastAsia="Calibri" w:hAnsi="Calibri"/>
                <w:i/>
                <w:szCs w:val="22"/>
              </w:rPr>
            </w:pPr>
            <w:r>
              <w:rPr>
                <w:rFonts w:ascii="Calibri" w:eastAsia="Calibri" w:hAnsi="Calibri"/>
                <w:i/>
                <w:iCs/>
                <w:szCs w:val="22"/>
              </w:rPr>
              <w:t>5</w:t>
            </w:r>
          </w:p>
        </w:tc>
      </w:tr>
      <w:tr w:rsidR="005560C9" w:rsidRPr="003D7AF5" w14:paraId="08B8EA98" w14:textId="77777777" w:rsidTr="00E14F64">
        <w:trPr>
          <w:jc w:val="center"/>
        </w:trPr>
        <w:tc>
          <w:tcPr>
            <w:tcW w:w="6799" w:type="dxa"/>
            <w:shd w:val="clear" w:color="auto" w:fill="D9D9D9" w:themeFill="background1" w:themeFillShade="D9"/>
            <w:vAlign w:val="center"/>
          </w:tcPr>
          <w:p w14:paraId="5B153A63" w14:textId="77777777" w:rsidR="005560C9" w:rsidRPr="00966025" w:rsidRDefault="005560C9">
            <w:pPr>
              <w:numPr>
                <w:ilvl w:val="0"/>
                <w:numId w:val="35"/>
              </w:numPr>
              <w:spacing w:after="0"/>
              <w:contextualSpacing/>
              <w:jc w:val="left"/>
              <w:rPr>
                <w:rFonts w:ascii="Calibri" w:eastAsia="Calibri" w:hAnsi="Calibri"/>
                <w:b/>
                <w:i/>
                <w:szCs w:val="22"/>
              </w:rPr>
            </w:pPr>
            <w:r>
              <w:rPr>
                <w:rFonts w:ascii="Calibri" w:eastAsia="Calibri" w:hAnsi="Calibri"/>
                <w:b/>
                <w:bCs/>
                <w:i/>
                <w:iCs/>
                <w:szCs w:val="22"/>
              </w:rPr>
              <w:t>Uygulama Yaklaşımı</w:t>
            </w:r>
          </w:p>
        </w:tc>
        <w:tc>
          <w:tcPr>
            <w:tcW w:w="2410" w:type="dxa"/>
            <w:shd w:val="clear" w:color="auto" w:fill="D9D9D9" w:themeFill="background1" w:themeFillShade="D9"/>
            <w:vAlign w:val="center"/>
          </w:tcPr>
          <w:p w14:paraId="586DD609" w14:textId="77777777" w:rsidR="005560C9" w:rsidRPr="00966025" w:rsidRDefault="005560C9">
            <w:pPr>
              <w:spacing w:after="0"/>
              <w:jc w:val="center"/>
              <w:rPr>
                <w:rFonts w:ascii="Calibri" w:eastAsia="Calibri" w:hAnsi="Calibri"/>
                <w:b/>
                <w:i/>
                <w:szCs w:val="22"/>
              </w:rPr>
            </w:pPr>
            <w:r>
              <w:rPr>
                <w:rFonts w:ascii="Calibri" w:eastAsia="Calibri" w:hAnsi="Calibri"/>
                <w:b/>
                <w:bCs/>
                <w:i/>
                <w:iCs/>
                <w:szCs w:val="22"/>
              </w:rPr>
              <w:t>10</w:t>
            </w:r>
          </w:p>
        </w:tc>
      </w:tr>
      <w:tr w:rsidR="005560C9" w:rsidRPr="003D7AF5" w14:paraId="694C8F81" w14:textId="77777777" w:rsidTr="00E14F64">
        <w:trPr>
          <w:trHeight w:val="655"/>
          <w:jc w:val="center"/>
        </w:trPr>
        <w:tc>
          <w:tcPr>
            <w:tcW w:w="6799" w:type="dxa"/>
            <w:vAlign w:val="center"/>
          </w:tcPr>
          <w:p w14:paraId="390C7C19" w14:textId="77777777" w:rsidR="005560C9" w:rsidRPr="00966025" w:rsidRDefault="005560C9">
            <w:pPr>
              <w:numPr>
                <w:ilvl w:val="1"/>
                <w:numId w:val="35"/>
              </w:numPr>
              <w:spacing w:after="0"/>
              <w:contextualSpacing/>
              <w:jc w:val="left"/>
              <w:rPr>
                <w:rFonts w:ascii="Calibri" w:eastAsia="Calibri" w:hAnsi="Calibri"/>
                <w:i/>
                <w:szCs w:val="22"/>
              </w:rPr>
            </w:pPr>
            <w:r>
              <w:rPr>
                <w:rFonts w:ascii="Calibri" w:eastAsia="Calibri" w:hAnsi="Calibri"/>
                <w:szCs w:val="22"/>
              </w:rPr>
              <w:t>Projenin uygulanmasına yönelik eylem planı açık ve uygulanabilir mi? Zaman çizelgesi gerçekçi mi?</w:t>
            </w:r>
          </w:p>
        </w:tc>
        <w:tc>
          <w:tcPr>
            <w:tcW w:w="2410" w:type="dxa"/>
            <w:vAlign w:val="center"/>
          </w:tcPr>
          <w:p w14:paraId="2F018B5F" w14:textId="77777777" w:rsidR="005560C9" w:rsidRPr="00966025" w:rsidRDefault="005560C9">
            <w:pPr>
              <w:spacing w:after="0"/>
              <w:jc w:val="center"/>
              <w:rPr>
                <w:rFonts w:ascii="Calibri" w:eastAsia="Calibri" w:hAnsi="Calibri"/>
                <w:i/>
                <w:szCs w:val="22"/>
              </w:rPr>
            </w:pPr>
            <w:r>
              <w:rPr>
                <w:rFonts w:ascii="Calibri" w:eastAsia="Calibri" w:hAnsi="Calibri"/>
                <w:i/>
                <w:iCs/>
                <w:szCs w:val="22"/>
              </w:rPr>
              <w:t>5</w:t>
            </w:r>
          </w:p>
        </w:tc>
      </w:tr>
      <w:tr w:rsidR="005560C9" w:rsidRPr="003D7AF5" w14:paraId="0948068C" w14:textId="77777777" w:rsidTr="00E14F64">
        <w:trPr>
          <w:jc w:val="center"/>
        </w:trPr>
        <w:tc>
          <w:tcPr>
            <w:tcW w:w="6799" w:type="dxa"/>
            <w:vAlign w:val="center"/>
          </w:tcPr>
          <w:p w14:paraId="392A3975" w14:textId="77777777" w:rsidR="005560C9" w:rsidRPr="00966025" w:rsidRDefault="005560C9">
            <w:pPr>
              <w:numPr>
                <w:ilvl w:val="1"/>
                <w:numId w:val="35"/>
              </w:numPr>
              <w:spacing w:after="0"/>
              <w:contextualSpacing/>
              <w:jc w:val="left"/>
              <w:rPr>
                <w:rFonts w:ascii="Calibri" w:eastAsia="Calibri" w:hAnsi="Calibri"/>
                <w:szCs w:val="22"/>
              </w:rPr>
            </w:pPr>
            <w:r>
              <w:rPr>
                <w:rFonts w:ascii="Calibri" w:eastAsia="Calibri" w:hAnsi="Calibri"/>
                <w:szCs w:val="22"/>
              </w:rPr>
              <w:t>Proje etkili ve verimli bir izleme sistemi içeriyor mu? Uygulama öncesinde, sırasında ve/veya sonunda bir değerlendirme planlanmış mı?</w:t>
            </w:r>
          </w:p>
        </w:tc>
        <w:tc>
          <w:tcPr>
            <w:tcW w:w="2410" w:type="dxa"/>
            <w:vAlign w:val="center"/>
          </w:tcPr>
          <w:p w14:paraId="23EAFF11" w14:textId="77777777" w:rsidR="005560C9" w:rsidRPr="00966025" w:rsidRDefault="005560C9">
            <w:pPr>
              <w:spacing w:after="0"/>
              <w:jc w:val="center"/>
              <w:rPr>
                <w:rFonts w:ascii="Calibri" w:eastAsia="Calibri" w:hAnsi="Calibri"/>
                <w:i/>
                <w:szCs w:val="22"/>
              </w:rPr>
            </w:pPr>
            <w:r>
              <w:rPr>
                <w:rFonts w:ascii="Calibri" w:eastAsia="Calibri" w:hAnsi="Calibri"/>
                <w:i/>
                <w:iCs/>
                <w:szCs w:val="22"/>
              </w:rPr>
              <w:t>5</w:t>
            </w:r>
          </w:p>
        </w:tc>
      </w:tr>
      <w:tr w:rsidR="005560C9" w:rsidRPr="003D7AF5" w14:paraId="7D1631FC" w14:textId="77777777" w:rsidTr="00E14F64">
        <w:trPr>
          <w:trHeight w:val="386"/>
          <w:jc w:val="center"/>
        </w:trPr>
        <w:tc>
          <w:tcPr>
            <w:tcW w:w="6799" w:type="dxa"/>
            <w:shd w:val="clear" w:color="auto" w:fill="D9D9D9" w:themeFill="background1" w:themeFillShade="D9"/>
            <w:vAlign w:val="center"/>
          </w:tcPr>
          <w:p w14:paraId="2B2FD465" w14:textId="77777777" w:rsidR="005560C9" w:rsidRPr="000739C8" w:rsidRDefault="005560C9">
            <w:pPr>
              <w:pStyle w:val="ListParagraph"/>
              <w:numPr>
                <w:ilvl w:val="0"/>
                <w:numId w:val="35"/>
              </w:numPr>
              <w:spacing w:after="0" w:line="259" w:lineRule="auto"/>
              <w:contextualSpacing/>
              <w:jc w:val="left"/>
              <w:rPr>
                <w:rFonts w:ascii="Calibri" w:eastAsia="Calibri" w:hAnsi="Calibri"/>
                <w:b/>
                <w:i/>
                <w:szCs w:val="22"/>
              </w:rPr>
            </w:pPr>
            <w:r>
              <w:rPr>
                <w:rFonts w:ascii="Calibri" w:eastAsia="Calibri" w:hAnsi="Calibri"/>
                <w:b/>
                <w:i/>
                <w:iCs/>
                <w:szCs w:val="22"/>
              </w:rPr>
              <w:t>Sürdürülebilirlik</w:t>
            </w:r>
          </w:p>
        </w:tc>
        <w:tc>
          <w:tcPr>
            <w:tcW w:w="2410" w:type="dxa"/>
            <w:shd w:val="clear" w:color="auto" w:fill="D9D9D9" w:themeFill="background1" w:themeFillShade="D9"/>
            <w:vAlign w:val="center"/>
          </w:tcPr>
          <w:p w14:paraId="64F3EE9F" w14:textId="77777777" w:rsidR="005560C9" w:rsidRPr="000739C8" w:rsidRDefault="005560C9">
            <w:pPr>
              <w:spacing w:after="0"/>
              <w:jc w:val="center"/>
              <w:rPr>
                <w:rFonts w:ascii="Calibri" w:eastAsia="Calibri" w:hAnsi="Calibri"/>
                <w:b/>
                <w:i/>
                <w:szCs w:val="22"/>
              </w:rPr>
            </w:pPr>
            <w:r>
              <w:rPr>
                <w:rFonts w:ascii="Calibri" w:eastAsia="Calibri" w:hAnsi="Calibri"/>
                <w:b/>
                <w:i/>
                <w:iCs/>
                <w:szCs w:val="22"/>
              </w:rPr>
              <w:t>15</w:t>
            </w:r>
          </w:p>
        </w:tc>
      </w:tr>
      <w:tr w:rsidR="005560C9" w:rsidRPr="003D7AF5" w14:paraId="1C9C2448" w14:textId="77777777" w:rsidTr="00E14F64">
        <w:trPr>
          <w:trHeight w:val="879"/>
          <w:jc w:val="center"/>
        </w:trPr>
        <w:tc>
          <w:tcPr>
            <w:tcW w:w="6799" w:type="dxa"/>
            <w:vAlign w:val="center"/>
          </w:tcPr>
          <w:p w14:paraId="578883C9" w14:textId="77777777" w:rsidR="005560C9" w:rsidRPr="00966025" w:rsidRDefault="005560C9">
            <w:pPr>
              <w:numPr>
                <w:ilvl w:val="1"/>
                <w:numId w:val="35"/>
              </w:numPr>
              <w:spacing w:after="0"/>
              <w:contextualSpacing/>
              <w:jc w:val="left"/>
              <w:rPr>
                <w:rFonts w:ascii="Calibri" w:eastAsia="Calibri" w:hAnsi="Calibri"/>
                <w:szCs w:val="22"/>
              </w:rPr>
            </w:pPr>
            <w:r>
              <w:rPr>
                <w:rFonts w:ascii="Calibri" w:eastAsia="Calibri" w:hAnsi="Calibri"/>
                <w:szCs w:val="22"/>
              </w:rPr>
              <w:t>Projenin; proje sonuçlarının yinelenmesi ve daha geniş alanları etkilemesi ile bilginin paylaşılması ve deneyimin sermayeleşmesi de dâhil olacak şekilde çarpan etkileri yaratması muhtemel mi?</w:t>
            </w:r>
          </w:p>
        </w:tc>
        <w:tc>
          <w:tcPr>
            <w:tcW w:w="2410" w:type="dxa"/>
            <w:vAlign w:val="center"/>
          </w:tcPr>
          <w:p w14:paraId="2B349DF2" w14:textId="77777777" w:rsidR="005560C9" w:rsidRPr="00966025" w:rsidRDefault="005560C9">
            <w:pPr>
              <w:spacing w:after="0"/>
              <w:jc w:val="center"/>
              <w:rPr>
                <w:rFonts w:ascii="Calibri" w:eastAsia="Calibri" w:hAnsi="Calibri"/>
                <w:i/>
                <w:szCs w:val="22"/>
              </w:rPr>
            </w:pPr>
            <w:r>
              <w:rPr>
                <w:rFonts w:ascii="Calibri" w:eastAsia="Calibri" w:hAnsi="Calibri"/>
                <w:i/>
                <w:iCs/>
                <w:szCs w:val="22"/>
              </w:rPr>
              <w:t>3</w:t>
            </w:r>
          </w:p>
        </w:tc>
      </w:tr>
      <w:tr w:rsidR="005560C9" w:rsidRPr="003D7AF5" w14:paraId="5BBC738E" w14:textId="77777777" w:rsidTr="00E14F64">
        <w:trPr>
          <w:jc w:val="center"/>
        </w:trPr>
        <w:tc>
          <w:tcPr>
            <w:tcW w:w="6799" w:type="dxa"/>
            <w:vAlign w:val="center"/>
          </w:tcPr>
          <w:p w14:paraId="2D28B00E" w14:textId="77777777" w:rsidR="00DA6E12" w:rsidRPr="00DB7010" w:rsidRDefault="005560C9">
            <w:pPr>
              <w:numPr>
                <w:ilvl w:val="1"/>
                <w:numId w:val="35"/>
              </w:numPr>
              <w:spacing w:after="0"/>
              <w:contextualSpacing/>
              <w:jc w:val="left"/>
              <w:rPr>
                <w:rFonts w:ascii="Calibri" w:eastAsia="Calibri" w:hAnsi="Calibri"/>
                <w:szCs w:val="22"/>
              </w:rPr>
            </w:pPr>
            <w:r w:rsidRPr="00DB7010">
              <w:rPr>
                <w:rFonts w:ascii="Calibri" w:eastAsia="Calibri" w:hAnsi="Calibri"/>
                <w:szCs w:val="22"/>
              </w:rPr>
              <w:t>Önerilen projenin beklenen sonuçları aşağıdaki açılardan ne ölçüde sürdürülebilirdir:</w:t>
            </w:r>
          </w:p>
          <w:p w14:paraId="0CF6D105" w14:textId="77777777" w:rsidR="00275515" w:rsidRPr="00DB7010" w:rsidRDefault="005560C9">
            <w:pPr>
              <w:spacing w:after="0"/>
              <w:ind w:left="720"/>
              <w:contextualSpacing/>
              <w:jc w:val="left"/>
              <w:rPr>
                <w:rFonts w:ascii="Calibri" w:eastAsia="Calibri" w:hAnsi="Calibri"/>
              </w:rPr>
            </w:pPr>
            <w:r w:rsidRPr="00DB7010">
              <w:rPr>
                <w:rFonts w:ascii="Calibri" w:eastAsia="Calibri" w:hAnsi="Calibri"/>
              </w:rPr>
              <w:t>a) mali (takip faaliyetleri ve gelecekteki yürütme ve idare maliyetleri için kaynaklar);</w:t>
            </w:r>
          </w:p>
          <w:p w14:paraId="73BD6EAD" w14:textId="77777777" w:rsidR="00275515" w:rsidRPr="00DB7010" w:rsidRDefault="005560C9">
            <w:pPr>
              <w:spacing w:after="0"/>
              <w:ind w:left="720"/>
              <w:contextualSpacing/>
              <w:jc w:val="left"/>
              <w:rPr>
                <w:rFonts w:ascii="Calibri" w:eastAsia="Calibri" w:hAnsi="Calibri"/>
              </w:rPr>
            </w:pPr>
            <w:r w:rsidRPr="00DB7010">
              <w:rPr>
                <w:rFonts w:ascii="Calibri" w:eastAsia="Calibri" w:hAnsi="Calibri"/>
              </w:rPr>
              <w:t>b) kurumsal (ilgili yapının sonuçları proje sonrasında sürdürebilme kapasitesi);</w:t>
            </w:r>
          </w:p>
          <w:p w14:paraId="454BD616" w14:textId="77777777" w:rsidR="00275515" w:rsidRPr="00DB7010" w:rsidRDefault="005560C9">
            <w:pPr>
              <w:spacing w:after="0"/>
              <w:ind w:left="720"/>
              <w:contextualSpacing/>
              <w:jc w:val="left"/>
              <w:rPr>
                <w:rFonts w:ascii="Calibri" w:eastAsia="Calibri" w:hAnsi="Calibri"/>
              </w:rPr>
            </w:pPr>
            <w:r w:rsidRPr="00DB7010">
              <w:rPr>
                <w:rFonts w:ascii="Calibri" w:eastAsia="Calibri" w:hAnsi="Calibri"/>
              </w:rPr>
              <w:t>c) çevresel (beklenen olumsuz veya olumlu çevresel etkiler);</w:t>
            </w:r>
          </w:p>
          <w:p w14:paraId="0960F1EC" w14:textId="77777777" w:rsidR="005560C9" w:rsidRPr="00DB7010" w:rsidRDefault="005560C9">
            <w:pPr>
              <w:spacing w:after="0"/>
              <w:ind w:left="720"/>
              <w:contextualSpacing/>
              <w:jc w:val="left"/>
              <w:rPr>
                <w:rFonts w:ascii="Calibri" w:eastAsia="Calibri" w:hAnsi="Calibri"/>
              </w:rPr>
            </w:pPr>
            <w:r w:rsidRPr="00DB7010">
              <w:rPr>
                <w:rFonts w:ascii="Calibri" w:eastAsia="Calibri" w:hAnsi="Calibri"/>
              </w:rPr>
              <w:t>d) kapsayıcılık (yeni istihdamın kadınları ve/veya 18-40 yaş arası gençleri içerip içermediği)?</w:t>
            </w:r>
          </w:p>
        </w:tc>
        <w:tc>
          <w:tcPr>
            <w:tcW w:w="2410" w:type="dxa"/>
            <w:vAlign w:val="center"/>
          </w:tcPr>
          <w:p w14:paraId="672D9BBC" w14:textId="77777777" w:rsidR="005560C9" w:rsidRPr="00966025" w:rsidRDefault="005560C9">
            <w:pPr>
              <w:spacing w:after="0"/>
              <w:jc w:val="center"/>
              <w:rPr>
                <w:rFonts w:ascii="Calibri" w:eastAsia="Calibri" w:hAnsi="Calibri"/>
                <w:i/>
                <w:szCs w:val="22"/>
              </w:rPr>
            </w:pPr>
            <w:r>
              <w:rPr>
                <w:rFonts w:ascii="Calibri" w:eastAsia="Calibri" w:hAnsi="Calibri"/>
                <w:i/>
                <w:iCs/>
                <w:szCs w:val="22"/>
              </w:rPr>
              <w:t xml:space="preserve">8 </w:t>
            </w:r>
          </w:p>
        </w:tc>
      </w:tr>
      <w:tr w:rsidR="005560C9" w:rsidRPr="003D7AF5" w14:paraId="4E3E6F9B" w14:textId="77777777" w:rsidTr="00E14F64">
        <w:trPr>
          <w:jc w:val="center"/>
        </w:trPr>
        <w:tc>
          <w:tcPr>
            <w:tcW w:w="6799" w:type="dxa"/>
            <w:vAlign w:val="center"/>
          </w:tcPr>
          <w:p w14:paraId="67A9FCE1" w14:textId="77777777" w:rsidR="005560C9" w:rsidRPr="00DB7010" w:rsidRDefault="005560C9">
            <w:pPr>
              <w:numPr>
                <w:ilvl w:val="1"/>
                <w:numId w:val="35"/>
              </w:numPr>
              <w:spacing w:after="0"/>
              <w:contextualSpacing/>
              <w:jc w:val="left"/>
              <w:rPr>
                <w:rFonts w:ascii="Calibri" w:eastAsia="Calibri" w:hAnsi="Calibri"/>
                <w:szCs w:val="22"/>
              </w:rPr>
            </w:pPr>
            <w:r w:rsidRPr="00DB7010">
              <w:rPr>
                <w:rFonts w:ascii="Calibri" w:eastAsia="Calibri" w:hAnsi="Calibri"/>
                <w:szCs w:val="22"/>
              </w:rPr>
              <w:t>Proje, ilgili riskleri ve uygun risk azaltma tedbirlerini belirleyen ayrıntılı bir risk analizi ve acil durum planı içeriyor mu?</w:t>
            </w:r>
          </w:p>
        </w:tc>
        <w:tc>
          <w:tcPr>
            <w:tcW w:w="2410" w:type="dxa"/>
            <w:vAlign w:val="center"/>
          </w:tcPr>
          <w:p w14:paraId="7F572BF6" w14:textId="77777777" w:rsidR="005560C9" w:rsidRPr="00966025" w:rsidRDefault="005560C9">
            <w:pPr>
              <w:spacing w:after="0"/>
              <w:jc w:val="center"/>
              <w:rPr>
                <w:rFonts w:ascii="Calibri" w:eastAsia="Calibri" w:hAnsi="Calibri"/>
                <w:i/>
                <w:szCs w:val="22"/>
              </w:rPr>
            </w:pPr>
            <w:r>
              <w:rPr>
                <w:rFonts w:ascii="Calibri" w:eastAsia="Calibri" w:hAnsi="Calibri"/>
                <w:i/>
                <w:iCs/>
                <w:szCs w:val="22"/>
              </w:rPr>
              <w:t>4</w:t>
            </w:r>
          </w:p>
        </w:tc>
      </w:tr>
      <w:tr w:rsidR="005560C9" w:rsidRPr="003D7AF5" w14:paraId="55085B27" w14:textId="77777777" w:rsidTr="00E14F64">
        <w:trPr>
          <w:jc w:val="center"/>
        </w:trPr>
        <w:tc>
          <w:tcPr>
            <w:tcW w:w="6799" w:type="dxa"/>
            <w:shd w:val="clear" w:color="auto" w:fill="D9D9D9" w:themeFill="background1" w:themeFillShade="D9"/>
            <w:vAlign w:val="center"/>
          </w:tcPr>
          <w:p w14:paraId="4C4C753C" w14:textId="77777777" w:rsidR="005560C9" w:rsidRPr="00966025" w:rsidRDefault="005560C9">
            <w:pPr>
              <w:numPr>
                <w:ilvl w:val="0"/>
                <w:numId w:val="35"/>
              </w:numPr>
              <w:spacing w:after="0"/>
              <w:contextualSpacing/>
              <w:jc w:val="left"/>
              <w:rPr>
                <w:rFonts w:ascii="Calibri" w:eastAsia="Calibri" w:hAnsi="Calibri"/>
                <w:i/>
                <w:szCs w:val="22"/>
              </w:rPr>
            </w:pPr>
            <w:r>
              <w:rPr>
                <w:rFonts w:ascii="Calibri" w:eastAsia="Calibri" w:hAnsi="Calibri"/>
                <w:b/>
                <w:bCs/>
                <w:i/>
                <w:iCs/>
                <w:szCs w:val="22"/>
              </w:rPr>
              <w:t>Bütçe ve maliyet etkinliği</w:t>
            </w:r>
          </w:p>
        </w:tc>
        <w:tc>
          <w:tcPr>
            <w:tcW w:w="2410" w:type="dxa"/>
            <w:shd w:val="clear" w:color="auto" w:fill="D9D9D9" w:themeFill="background1" w:themeFillShade="D9"/>
            <w:vAlign w:val="center"/>
          </w:tcPr>
          <w:p w14:paraId="2C3A562A" w14:textId="77777777" w:rsidR="005560C9" w:rsidRPr="00966025" w:rsidRDefault="005560C9">
            <w:pPr>
              <w:spacing w:after="0"/>
              <w:jc w:val="center"/>
              <w:rPr>
                <w:rFonts w:ascii="Calibri" w:eastAsia="Calibri" w:hAnsi="Calibri"/>
                <w:b/>
                <w:i/>
                <w:szCs w:val="22"/>
              </w:rPr>
            </w:pPr>
            <w:r>
              <w:rPr>
                <w:rFonts w:ascii="Calibri" w:eastAsia="Calibri" w:hAnsi="Calibri"/>
                <w:b/>
                <w:bCs/>
                <w:i/>
                <w:iCs/>
                <w:szCs w:val="22"/>
              </w:rPr>
              <w:t>15</w:t>
            </w:r>
          </w:p>
        </w:tc>
      </w:tr>
      <w:tr w:rsidR="005560C9" w:rsidRPr="003D7AF5" w14:paraId="08C47D99" w14:textId="77777777" w:rsidTr="00E14F64">
        <w:trPr>
          <w:jc w:val="center"/>
        </w:trPr>
        <w:tc>
          <w:tcPr>
            <w:tcW w:w="6799" w:type="dxa"/>
            <w:vAlign w:val="center"/>
          </w:tcPr>
          <w:p w14:paraId="3C9DD577" w14:textId="77777777" w:rsidR="005560C9" w:rsidRPr="00966025" w:rsidRDefault="005560C9">
            <w:pPr>
              <w:numPr>
                <w:ilvl w:val="1"/>
                <w:numId w:val="35"/>
              </w:numPr>
              <w:spacing w:after="0"/>
              <w:contextualSpacing/>
              <w:jc w:val="left"/>
              <w:rPr>
                <w:rFonts w:ascii="Calibri" w:eastAsia="Calibri" w:hAnsi="Calibri"/>
                <w:i/>
                <w:szCs w:val="22"/>
              </w:rPr>
            </w:pPr>
            <w:r>
              <w:rPr>
                <w:rFonts w:ascii="Calibri" w:eastAsia="Calibri" w:hAnsi="Calibri"/>
                <w:szCs w:val="22"/>
              </w:rPr>
              <w:t>Faaliyetler bütçeye uygun şekilde yansıtılmış mı?</w:t>
            </w:r>
          </w:p>
        </w:tc>
        <w:tc>
          <w:tcPr>
            <w:tcW w:w="2410" w:type="dxa"/>
            <w:vAlign w:val="center"/>
          </w:tcPr>
          <w:p w14:paraId="0E12F819" w14:textId="77777777" w:rsidR="005560C9" w:rsidRPr="00966025" w:rsidRDefault="005560C9">
            <w:pPr>
              <w:spacing w:after="0"/>
              <w:jc w:val="center"/>
              <w:rPr>
                <w:rFonts w:ascii="Calibri" w:eastAsia="Calibri" w:hAnsi="Calibri"/>
                <w:i/>
                <w:szCs w:val="22"/>
              </w:rPr>
            </w:pPr>
            <w:r>
              <w:rPr>
                <w:rFonts w:ascii="Calibri" w:eastAsia="Calibri" w:hAnsi="Calibri"/>
                <w:i/>
                <w:iCs/>
                <w:szCs w:val="22"/>
              </w:rPr>
              <w:t>5</w:t>
            </w:r>
          </w:p>
        </w:tc>
      </w:tr>
      <w:tr w:rsidR="005560C9" w:rsidRPr="003D7AF5" w14:paraId="3B8E7551" w14:textId="77777777" w:rsidTr="00E14F64">
        <w:trPr>
          <w:jc w:val="center"/>
        </w:trPr>
        <w:tc>
          <w:tcPr>
            <w:tcW w:w="6799" w:type="dxa"/>
            <w:vAlign w:val="center"/>
          </w:tcPr>
          <w:p w14:paraId="751317FE" w14:textId="77777777" w:rsidR="005560C9" w:rsidRPr="00966025" w:rsidRDefault="005560C9">
            <w:pPr>
              <w:numPr>
                <w:ilvl w:val="1"/>
                <w:numId w:val="35"/>
              </w:numPr>
              <w:spacing w:after="0"/>
              <w:contextualSpacing/>
              <w:jc w:val="left"/>
              <w:rPr>
                <w:rFonts w:ascii="Calibri" w:eastAsia="Calibri" w:hAnsi="Calibri"/>
                <w:i/>
                <w:szCs w:val="22"/>
              </w:rPr>
            </w:pPr>
            <w:r>
              <w:rPr>
                <w:rFonts w:ascii="Calibri" w:eastAsia="Calibri" w:hAnsi="Calibri"/>
                <w:szCs w:val="22"/>
              </w:rPr>
              <w:t>Tahmini maliyetler ile sonuçlar arasındaki oran yeterli mi?</w:t>
            </w:r>
          </w:p>
        </w:tc>
        <w:tc>
          <w:tcPr>
            <w:tcW w:w="2410" w:type="dxa"/>
            <w:vAlign w:val="center"/>
          </w:tcPr>
          <w:p w14:paraId="788C5B10" w14:textId="77777777" w:rsidR="005560C9" w:rsidRPr="00966025" w:rsidRDefault="005560C9">
            <w:pPr>
              <w:spacing w:after="0"/>
              <w:jc w:val="center"/>
              <w:rPr>
                <w:rFonts w:ascii="Calibri" w:eastAsia="Calibri" w:hAnsi="Calibri"/>
                <w:i/>
                <w:szCs w:val="22"/>
              </w:rPr>
            </w:pPr>
            <w:r>
              <w:rPr>
                <w:rFonts w:ascii="Calibri" w:eastAsia="Calibri" w:hAnsi="Calibri"/>
                <w:i/>
                <w:iCs/>
                <w:szCs w:val="22"/>
              </w:rPr>
              <w:t>10</w:t>
            </w:r>
          </w:p>
        </w:tc>
      </w:tr>
      <w:tr w:rsidR="005560C9" w:rsidRPr="003D7AF5" w14:paraId="69244F61" w14:textId="77777777" w:rsidTr="00E14F64">
        <w:trPr>
          <w:jc w:val="center"/>
        </w:trPr>
        <w:tc>
          <w:tcPr>
            <w:tcW w:w="6799" w:type="dxa"/>
            <w:shd w:val="clear" w:color="auto" w:fill="D9D9D9" w:themeFill="background1" w:themeFillShade="D9"/>
            <w:vAlign w:val="center"/>
          </w:tcPr>
          <w:p w14:paraId="63376BAE" w14:textId="77777777" w:rsidR="005560C9" w:rsidRPr="00966025" w:rsidRDefault="005560C9">
            <w:pPr>
              <w:spacing w:after="0"/>
              <w:jc w:val="left"/>
              <w:rPr>
                <w:rFonts w:ascii="Calibri" w:eastAsia="Calibri" w:hAnsi="Calibri"/>
                <w:i/>
                <w:szCs w:val="22"/>
              </w:rPr>
            </w:pPr>
            <w:r>
              <w:rPr>
                <w:rFonts w:ascii="Calibri" w:eastAsia="Calibri" w:hAnsi="Calibri"/>
                <w:b/>
                <w:bCs/>
                <w:i/>
                <w:iCs/>
                <w:szCs w:val="22"/>
              </w:rPr>
              <w:t>Azami toplam puan</w:t>
            </w:r>
          </w:p>
        </w:tc>
        <w:tc>
          <w:tcPr>
            <w:tcW w:w="2410" w:type="dxa"/>
            <w:shd w:val="clear" w:color="auto" w:fill="D9D9D9" w:themeFill="background1" w:themeFillShade="D9"/>
            <w:vAlign w:val="center"/>
          </w:tcPr>
          <w:p w14:paraId="602AE872" w14:textId="77777777" w:rsidR="005560C9" w:rsidRPr="00966025" w:rsidRDefault="005560C9">
            <w:pPr>
              <w:spacing w:after="0"/>
              <w:jc w:val="center"/>
              <w:rPr>
                <w:rFonts w:ascii="Calibri" w:eastAsia="Calibri" w:hAnsi="Calibri"/>
                <w:b/>
                <w:i/>
                <w:szCs w:val="22"/>
              </w:rPr>
            </w:pPr>
            <w:r>
              <w:rPr>
                <w:rFonts w:ascii="Calibri" w:eastAsia="Calibri" w:hAnsi="Calibri"/>
                <w:b/>
                <w:bCs/>
                <w:i/>
                <w:iCs/>
                <w:szCs w:val="22"/>
              </w:rPr>
              <w:t>105</w:t>
            </w:r>
          </w:p>
        </w:tc>
      </w:tr>
    </w:tbl>
    <w:p w14:paraId="310620A5" w14:textId="77777777" w:rsidR="00700947" w:rsidRPr="003D7AF5" w:rsidRDefault="576CD60A">
      <w:pPr>
        <w:spacing w:before="120" w:after="120"/>
        <w:rPr>
          <w:rFonts w:ascii="Calibri" w:hAnsi="Calibri" w:cs="Calibri"/>
          <w:b/>
          <w:bCs/>
        </w:rPr>
      </w:pPr>
      <w:r>
        <w:rPr>
          <w:rFonts w:ascii="Calibri" w:hAnsi="Calibri" w:cs="Calibri"/>
        </w:rPr>
        <w:t>* Ekonomik toparlanmayı desteklemek amacıyla, yukarıdaki tabloda bölüm 2.4’te belirtildiği üzere</w:t>
      </w:r>
      <w:r w:rsidRPr="00DB7010">
        <w:rPr>
          <w:rStyle w:val="FootnoteReference"/>
          <w:sz w:val="16"/>
          <w:szCs w:val="16"/>
        </w:rPr>
        <w:footnoteReference w:id="23"/>
      </w:r>
      <w:r w:rsidRPr="00DB7010">
        <w:rPr>
          <w:rFonts w:ascii="Calibri" w:hAnsi="Calibri" w:cs="Calibri"/>
          <w:sz w:val="16"/>
          <w:szCs w:val="16"/>
        </w:rPr>
        <w:t xml:space="preserve"> </w:t>
      </w:r>
      <w:r>
        <w:rPr>
          <w:rFonts w:ascii="Calibri" w:hAnsi="Calibri" w:cs="Calibri"/>
        </w:rPr>
        <w:t xml:space="preserve">Adıyaman, </w:t>
      </w:r>
      <w:proofErr w:type="gramStart"/>
      <w:r>
        <w:rPr>
          <w:rFonts w:ascii="Calibri" w:hAnsi="Calibri" w:cs="Calibri"/>
        </w:rPr>
        <w:t>Elazığ</w:t>
      </w:r>
      <w:proofErr w:type="gramEnd"/>
      <w:r>
        <w:rPr>
          <w:rFonts w:ascii="Calibri" w:hAnsi="Calibri" w:cs="Calibri"/>
        </w:rPr>
        <w:t>, Hatay, Kahramanmaraş, Kilis, Malatya, Osmaniye ve Şanlıurfa depremden yüksek düzeyde etkilenen illerinden başvuru yapan başvuru sahiplerinin başvurularına “Bölüm 2: İlgililik” için 5 puan eklenecektir.</w:t>
      </w:r>
    </w:p>
    <w:p w14:paraId="531F1CB4" w14:textId="77777777" w:rsidR="003E6E2A" w:rsidRDefault="00133243" w:rsidP="00916870">
      <w:pPr>
        <w:rPr>
          <w:rFonts w:ascii="Calibri" w:hAnsi="Calibri"/>
          <w:b/>
        </w:rPr>
      </w:pPr>
      <w:r>
        <w:rPr>
          <w:rFonts w:ascii="Calibri" w:hAnsi="Calibri"/>
          <w:b/>
        </w:rPr>
        <w:t>Proje seçim süreci</w:t>
      </w:r>
    </w:p>
    <w:p w14:paraId="6B9CF928" w14:textId="77777777" w:rsidR="00C64537" w:rsidRPr="000739C8" w:rsidRDefault="00133243" w:rsidP="00461838">
      <w:pPr>
        <w:spacing w:after="0"/>
        <w:rPr>
          <w:rFonts w:ascii="Calibri" w:hAnsi="Calibri"/>
        </w:rPr>
      </w:pPr>
      <w:r>
        <w:rPr>
          <w:rFonts w:ascii="Calibri" w:hAnsi="Calibri"/>
        </w:rPr>
        <w:t>Değerlendirme sonrasında, başvuruların toplam puanlarına göre sıralandığı genel bir tablo hazırlanacaktır. 65 veya üzeri puan alan başvurular için geçici seçim aşağıda açıklandığı şekilde yapılacaktır:</w:t>
      </w:r>
      <w:r>
        <w:rPr>
          <w:rFonts w:ascii="Calibri" w:hAnsi="Calibri"/>
        </w:rPr>
        <w:br/>
      </w:r>
    </w:p>
    <w:p w14:paraId="000F7696" w14:textId="77777777" w:rsidR="00711158" w:rsidRDefault="00C64537" w:rsidP="00711158">
      <w:pPr>
        <w:numPr>
          <w:ilvl w:val="0"/>
          <w:numId w:val="65"/>
        </w:numPr>
        <w:rPr>
          <w:rFonts w:ascii="Calibri" w:hAnsi="Calibri"/>
        </w:rPr>
      </w:pPr>
      <w:r>
        <w:rPr>
          <w:rFonts w:ascii="Calibri" w:hAnsi="Calibri"/>
        </w:rPr>
        <w:t>Her ilden 65 veya üzeri puan alan en yüksek sıralamadaki 1 (bir) proje teklifi geçici olarak seçilecektir.</w:t>
      </w:r>
    </w:p>
    <w:p w14:paraId="6C450020" w14:textId="77777777" w:rsidR="00711158" w:rsidRDefault="00C64537" w:rsidP="00461838">
      <w:pPr>
        <w:numPr>
          <w:ilvl w:val="0"/>
          <w:numId w:val="65"/>
        </w:numPr>
        <w:spacing w:after="0"/>
        <w:rPr>
          <w:rFonts w:ascii="Calibri" w:hAnsi="Calibri"/>
        </w:rPr>
      </w:pPr>
      <w:r>
        <w:rPr>
          <w:rFonts w:ascii="Calibri" w:hAnsi="Calibri"/>
        </w:rPr>
        <w:t>Geriye kalan ve 65 veya üzeri puan alan proje teklifleri için il kotası uygulanmayacak olup, bu teklif çağrısının mevcut bütçesine ulaşılana kadar en yüksek puanlı başvurular genel sıralamaya göre sırasıyla geçici olarak seçilecektir.</w:t>
      </w:r>
    </w:p>
    <w:p w14:paraId="2E22CF34" w14:textId="77777777" w:rsidR="00133243" w:rsidRDefault="0037231E">
      <w:pPr>
        <w:spacing w:before="120" w:after="120"/>
        <w:rPr>
          <w:rFonts w:ascii="Calibri" w:hAnsi="Calibri"/>
        </w:rPr>
      </w:pPr>
      <w:r>
        <w:rPr>
          <w:rFonts w:ascii="Calibri" w:hAnsi="Calibri"/>
        </w:rPr>
        <w:t>Ayrıca hibe değerlendirme raporunun onaylanmasından sonra 12 ay geçerli olacak bir yedek liste, başvuruların puanlarına göre sıralanması suretiyle hazırlanacaktır. Bu liste, yedek listenin geçerlilik süresi içinde daha fazla fonun kullanılabilir hâle gelmesi durumunda kullanılacaktır. Herhangi bir ilde en iyi başvurunun değiştirilmesi gerektiğinde, aynı ilden seçim ve hibe verme kriterlerini karşılayan bir sonraki uygun proje geçici olarak seçilecektir. Diğer tüm durumlarda genel sıralama puanları dikkate alınacaktır.</w:t>
      </w:r>
    </w:p>
    <w:p w14:paraId="0873BDA9" w14:textId="77777777" w:rsidR="009C6691" w:rsidRPr="009C6691" w:rsidRDefault="009C6691" w:rsidP="009C6691">
      <w:pPr>
        <w:rPr>
          <w:rFonts w:ascii="Calibri" w:hAnsi="Calibri"/>
          <w:b/>
        </w:rPr>
      </w:pPr>
      <w:r>
        <w:rPr>
          <w:rFonts w:ascii="Calibri" w:hAnsi="Calibri"/>
          <w:b/>
        </w:rPr>
        <w:t>Hibe verilmesi yönünde öneri</w:t>
      </w:r>
    </w:p>
    <w:p w14:paraId="5B3F9F9C" w14:textId="77777777" w:rsidR="009C6691" w:rsidRPr="009C6691" w:rsidRDefault="009C6691" w:rsidP="009C6691">
      <w:pPr>
        <w:rPr>
          <w:rFonts w:ascii="Calibri" w:hAnsi="Calibri"/>
        </w:rPr>
      </w:pPr>
      <w:r>
        <w:rPr>
          <w:rFonts w:ascii="Calibri" w:hAnsi="Calibri"/>
        </w:rPr>
        <w:t>Değerlendirme komitesi, hibelerin verilmesine karar verecek olan Sözleşme Makamına nihai tavsiyesini sunacaktır.</w:t>
      </w:r>
    </w:p>
    <w:p w14:paraId="32DB0BC0" w14:textId="77777777" w:rsidR="009C6691" w:rsidRPr="009C6691" w:rsidRDefault="009C6691" w:rsidP="009C6691">
      <w:pPr>
        <w:rPr>
          <w:rFonts w:ascii="Calibri" w:hAnsi="Calibri"/>
        </w:rPr>
      </w:pPr>
      <w:r>
        <w:rPr>
          <w:rFonts w:ascii="Calibri" w:hAnsi="Calibri"/>
        </w:rPr>
        <w:t>Sözleşme Makamı, başvuru sahiplerinin herhangi bir tazminat hakkı doğmaksızın hibe vermemeye ve teklif çağrısını iptal etmeye karar verebilir.</w:t>
      </w:r>
    </w:p>
    <w:p w14:paraId="185E83B1" w14:textId="77777777" w:rsidR="00051D58" w:rsidRPr="00966025" w:rsidRDefault="00051D58" w:rsidP="00481803">
      <w:pPr>
        <w:pStyle w:val="Guidelines2"/>
        <w:outlineLvl w:val="1"/>
      </w:pPr>
      <w:bookmarkStart w:id="10" w:name="_Toc243572625"/>
      <w:r>
        <w:t>Sözleşme Makamının Kararının Bildirilmesi</w:t>
      </w:r>
      <w:bookmarkEnd w:id="10"/>
    </w:p>
    <w:p w14:paraId="7CEEE6F4" w14:textId="77777777" w:rsidR="00156400" w:rsidRDefault="012E6F1A" w:rsidP="390FA0FB">
      <w:pPr>
        <w:rPr>
          <w:rFonts w:ascii="Calibri" w:hAnsi="Calibri"/>
        </w:rPr>
      </w:pPr>
      <w:r>
        <w:rPr>
          <w:rFonts w:ascii="Calibri" w:hAnsi="Calibri"/>
        </w:rPr>
        <w:t>Başvuru sahipleri, başvurularına ilişkin Sözleşme Makamı kararı hakkında ICMPD Elektronik Başvuru Platformu üzerinden yazılı olarak bilgilendirilecektir.</w:t>
      </w:r>
    </w:p>
    <w:p w14:paraId="741F0DAE" w14:textId="77777777" w:rsidR="00156400" w:rsidRDefault="2EC95944" w:rsidP="390FA0FB">
      <w:pPr>
        <w:pStyle w:val="Guidelines2"/>
        <w:outlineLvl w:val="1"/>
      </w:pPr>
      <w:bookmarkStart w:id="11" w:name="_Toc243572626"/>
      <w:r>
        <w:t>Sözleşme Makamının Hibe Verme Kararını Takiben Uygulama Koşulları</w:t>
      </w:r>
      <w:bookmarkEnd w:id="11"/>
    </w:p>
    <w:p w14:paraId="665CD3E7" w14:textId="77777777" w:rsidR="00156400" w:rsidRDefault="2EC95944" w:rsidP="390FA0FB">
      <w:pPr>
        <w:rPr>
          <w:rFonts w:ascii="Calibri" w:hAnsi="Calibri"/>
        </w:rPr>
      </w:pPr>
      <w:r>
        <w:rPr>
          <w:rFonts w:ascii="Calibri" w:hAnsi="Calibri"/>
        </w:rPr>
        <w:t xml:space="preserve">Hibe verilmesi kararının ardından </w:t>
      </w:r>
      <w:proofErr w:type="gramStart"/>
      <w:r>
        <w:rPr>
          <w:rFonts w:ascii="Calibri" w:hAnsi="Calibri"/>
        </w:rPr>
        <w:t>yararlanıcı(</w:t>
      </w:r>
      <w:proofErr w:type="gramEnd"/>
      <w:r>
        <w:rPr>
          <w:rFonts w:ascii="Calibri" w:hAnsi="Calibri"/>
        </w:rPr>
        <w:t>lar)a bir sözleşme sunulacaktır. Başvuru sahibi, başvuru formunu imzalayarak, hibeye hak kazanması halinde hibe sözleşmesinden doğan şartları kabul etmiş sayılacaktır.</w:t>
      </w:r>
    </w:p>
    <w:p w14:paraId="123A4353" w14:textId="77777777" w:rsidR="00156400" w:rsidRDefault="2EC95944" w:rsidP="00493918">
      <w:pPr>
        <w:rPr>
          <w:rFonts w:ascii="Calibri" w:hAnsi="Calibri"/>
        </w:rPr>
      </w:pPr>
      <w:r>
        <w:rPr>
          <w:rFonts w:ascii="Calibri" w:hAnsi="Calibri"/>
        </w:rPr>
        <w:t>Sözleşmelerin uygulanması:</w:t>
      </w:r>
    </w:p>
    <w:p w14:paraId="60358B09" w14:textId="77777777" w:rsidR="003D1519" w:rsidRDefault="003D1519" w:rsidP="003D1519">
      <w:pPr>
        <w:rPr>
          <w:rFonts w:ascii="Calibri" w:hAnsi="Calibri"/>
        </w:rPr>
      </w:pPr>
      <w:r>
        <w:rPr>
          <w:rFonts w:ascii="Calibri" w:hAnsi="Calibri"/>
        </w:rPr>
        <w:t xml:space="preserve">Projelerin uygulanması </w:t>
      </w:r>
      <w:proofErr w:type="gramStart"/>
      <w:r>
        <w:rPr>
          <w:rFonts w:ascii="Calibri" w:hAnsi="Calibri"/>
        </w:rPr>
        <w:t>yararlanıcı(</w:t>
      </w:r>
      <w:proofErr w:type="gramEnd"/>
      <w:r>
        <w:rPr>
          <w:rFonts w:ascii="Calibri" w:hAnsi="Calibri"/>
        </w:rPr>
        <w:t>lar)ın satın alma sözleşmeleri yapmasını gerektiriyorsa bu sözleşmeler, standart hibe sözleşmesinin Ek IV’üne (Ek F) uygun olarak yapılmalıdır.</w:t>
      </w:r>
    </w:p>
    <w:p w14:paraId="0123C7D8" w14:textId="77777777" w:rsidR="00156400" w:rsidRDefault="00096326">
      <w:pPr>
        <w:pStyle w:val="Guidelines2"/>
      </w:pPr>
      <w:bookmarkStart w:id="12" w:name="_Toc243572627"/>
      <w:r>
        <w:t>Öngörülen Takvim</w:t>
      </w:r>
      <w:bookmarkEnd w:id="12"/>
    </w:p>
    <w:tbl>
      <w:tblPr>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7"/>
        <w:gridCol w:w="6036"/>
      </w:tblGrid>
      <w:tr w:rsidR="00120F71" w:rsidRPr="003D7AF5" w14:paraId="188C7C6B" w14:textId="77777777" w:rsidTr="00E14F64">
        <w:trPr>
          <w:trHeight w:val="618"/>
        </w:trPr>
        <w:tc>
          <w:tcPr>
            <w:tcW w:w="1857" w:type="pct"/>
            <w:shd w:val="clear" w:color="auto" w:fill="BFBFBF" w:themeFill="background1" w:themeFillShade="BF"/>
            <w:vAlign w:val="center"/>
            <w:hideMark/>
          </w:tcPr>
          <w:p w14:paraId="54B64857" w14:textId="77777777" w:rsidR="00120F71" w:rsidRPr="003D7AF5" w:rsidRDefault="00120F71">
            <w:pPr>
              <w:spacing w:before="60" w:after="60"/>
              <w:jc w:val="center"/>
              <w:rPr>
                <w:rFonts w:ascii="Calibri" w:hAnsi="Calibri" w:cs="Calibri"/>
                <w:lang w:eastAsia="en-GB"/>
              </w:rPr>
            </w:pPr>
            <w:r>
              <w:rPr>
                <w:b/>
                <w:bCs/>
              </w:rPr>
              <w:t>Aşamalar</w:t>
            </w:r>
          </w:p>
        </w:tc>
        <w:tc>
          <w:tcPr>
            <w:tcW w:w="3143" w:type="pct"/>
            <w:shd w:val="clear" w:color="auto" w:fill="BFBFBF" w:themeFill="background1" w:themeFillShade="BF"/>
            <w:vAlign w:val="center"/>
            <w:hideMark/>
          </w:tcPr>
          <w:p w14:paraId="70020526" w14:textId="77777777" w:rsidR="00120F71" w:rsidRPr="003D7AF5" w:rsidRDefault="00120F71">
            <w:pPr>
              <w:spacing w:before="60" w:after="60"/>
              <w:jc w:val="center"/>
              <w:rPr>
                <w:rFonts w:ascii="Calibri" w:hAnsi="Calibri" w:cs="Calibri"/>
                <w:b/>
                <w:bCs/>
                <w:lang w:eastAsia="en-GB"/>
              </w:rPr>
            </w:pPr>
            <w:r w:rsidRPr="00DB7010">
              <w:rPr>
                <w:rFonts w:ascii="Calibri" w:hAnsi="Calibri" w:cs="Calibri"/>
                <w:b/>
                <w:bCs/>
                <w:lang w:eastAsia="en-GB"/>
              </w:rPr>
              <w:t>Tahmini Tarih ve Saat</w:t>
            </w:r>
          </w:p>
        </w:tc>
      </w:tr>
      <w:tr w:rsidR="00120F71" w:rsidRPr="003D7AF5" w14:paraId="75F632AF" w14:textId="77777777" w:rsidTr="00E14F64">
        <w:trPr>
          <w:trHeight w:val="70"/>
        </w:trPr>
        <w:tc>
          <w:tcPr>
            <w:tcW w:w="1857" w:type="pct"/>
            <w:vAlign w:val="center"/>
            <w:hideMark/>
          </w:tcPr>
          <w:p w14:paraId="608DC0DA" w14:textId="5C5E56E5" w:rsidR="00120F71" w:rsidRPr="00DB7010" w:rsidRDefault="00120F71" w:rsidP="00DB7010">
            <w:pPr>
              <w:pStyle w:val="ListParagraph"/>
              <w:numPr>
                <w:ilvl w:val="0"/>
                <w:numId w:val="108"/>
              </w:numPr>
              <w:spacing w:before="60" w:after="60"/>
              <w:jc w:val="left"/>
              <w:rPr>
                <w:rFonts w:ascii="Calibri" w:hAnsi="Calibri" w:cs="Calibri"/>
                <w:b/>
                <w:bCs/>
                <w:lang w:eastAsia="en-GB"/>
              </w:rPr>
            </w:pPr>
            <w:r w:rsidRPr="00DB7010">
              <w:rPr>
                <w:rFonts w:ascii="Calibri" w:hAnsi="Calibri" w:cs="Calibri"/>
                <w:lang w:eastAsia="en-GB"/>
              </w:rPr>
              <w:t xml:space="preserve">Teklif Çağrısının Yayınlanması </w:t>
            </w:r>
          </w:p>
        </w:tc>
        <w:tc>
          <w:tcPr>
            <w:tcW w:w="3143" w:type="pct"/>
            <w:vAlign w:val="center"/>
            <w:hideMark/>
          </w:tcPr>
          <w:p w14:paraId="392C5CF0" w14:textId="77777777" w:rsidR="00120F71" w:rsidRPr="003D7AF5" w:rsidRDefault="004641F4">
            <w:pPr>
              <w:spacing w:before="60" w:after="60"/>
              <w:jc w:val="center"/>
              <w:rPr>
                <w:rFonts w:ascii="Calibri" w:hAnsi="Calibri" w:cs="Calibri"/>
                <w:lang w:eastAsia="en-GB"/>
              </w:rPr>
            </w:pPr>
            <w:r>
              <w:rPr>
                <w:rFonts w:ascii="Calibri" w:hAnsi="Calibri" w:cs="Calibri"/>
                <w:lang w:eastAsia="en-GB"/>
              </w:rPr>
              <w:t>23/10/2026</w:t>
            </w:r>
          </w:p>
        </w:tc>
      </w:tr>
      <w:tr w:rsidR="00120F71" w:rsidRPr="003D7AF5" w14:paraId="2380337B" w14:textId="77777777" w:rsidTr="00E14F64">
        <w:trPr>
          <w:trHeight w:val="319"/>
        </w:trPr>
        <w:tc>
          <w:tcPr>
            <w:tcW w:w="1857" w:type="pct"/>
            <w:vAlign w:val="center"/>
            <w:hideMark/>
          </w:tcPr>
          <w:p w14:paraId="01035911" w14:textId="2C8427B7" w:rsidR="00120F71" w:rsidRPr="00DB7010" w:rsidRDefault="00120F71" w:rsidP="00DB7010">
            <w:pPr>
              <w:pStyle w:val="ListParagraph"/>
              <w:numPr>
                <w:ilvl w:val="0"/>
                <w:numId w:val="108"/>
              </w:numPr>
              <w:spacing w:before="60" w:after="60"/>
              <w:jc w:val="left"/>
              <w:rPr>
                <w:rFonts w:ascii="Calibri" w:hAnsi="Calibri" w:cs="Calibri"/>
                <w:b/>
                <w:bCs/>
                <w:lang w:eastAsia="en-GB"/>
              </w:rPr>
            </w:pPr>
            <w:r w:rsidRPr="00DB7010">
              <w:rPr>
                <w:rFonts w:ascii="Calibri" w:hAnsi="Calibri" w:cs="Calibri"/>
                <w:lang w:eastAsia="en-GB"/>
              </w:rPr>
              <w:t xml:space="preserve">Çevrimiçi </w:t>
            </w:r>
            <w:proofErr w:type="spellStart"/>
            <w:r w:rsidRPr="00DB7010">
              <w:rPr>
                <w:rFonts w:ascii="Calibri" w:hAnsi="Calibri" w:cs="Calibri"/>
                <w:lang w:eastAsia="en-GB"/>
              </w:rPr>
              <w:t>Bİlgilendirme</w:t>
            </w:r>
            <w:proofErr w:type="spellEnd"/>
            <w:r w:rsidRPr="00DB7010">
              <w:rPr>
                <w:rFonts w:ascii="Calibri" w:hAnsi="Calibri" w:cs="Calibri"/>
                <w:lang w:eastAsia="en-GB"/>
              </w:rPr>
              <w:t xml:space="preserve"> Oturumunun Düzenlenmesi</w:t>
            </w:r>
          </w:p>
        </w:tc>
        <w:tc>
          <w:tcPr>
            <w:tcW w:w="3143" w:type="pct"/>
            <w:vAlign w:val="center"/>
            <w:hideMark/>
          </w:tcPr>
          <w:p w14:paraId="787C8D75" w14:textId="77777777" w:rsidR="00701DAC" w:rsidRPr="00E14F64" w:rsidRDefault="0066149E" w:rsidP="00701DAC">
            <w:pPr>
              <w:spacing w:before="60" w:after="60"/>
              <w:jc w:val="center"/>
              <w:rPr>
                <w:rFonts w:ascii="Calibri" w:hAnsi="Calibri" w:cs="Calibri"/>
                <w:lang w:eastAsia="en-GB"/>
              </w:rPr>
            </w:pPr>
            <w:r>
              <w:rPr>
                <w:rFonts w:ascii="Calibri" w:hAnsi="Calibri" w:cs="Calibri"/>
                <w:lang w:eastAsia="en-GB"/>
              </w:rPr>
              <w:t>26/10/2026</w:t>
            </w:r>
          </w:p>
          <w:p w14:paraId="5D4BA8C1" w14:textId="77777777" w:rsidR="00701DAC" w:rsidRPr="00B87EA5" w:rsidRDefault="00701DAC" w:rsidP="00701DAC">
            <w:pPr>
              <w:spacing w:before="60" w:after="60"/>
              <w:jc w:val="center"/>
              <w:rPr>
                <w:rFonts w:ascii="Calibri" w:hAnsi="Calibri" w:cs="Calibri"/>
                <w:lang w:eastAsia="en-GB"/>
              </w:rPr>
            </w:pPr>
            <w:r>
              <w:rPr>
                <w:rFonts w:ascii="Calibri" w:hAnsi="Calibri" w:cs="Calibri"/>
                <w:lang w:eastAsia="en-GB"/>
              </w:rPr>
              <w:t>14:00-16:00 (Avusturya saati)</w:t>
            </w:r>
          </w:p>
          <w:p w14:paraId="3A95E508" w14:textId="77777777" w:rsidR="00120F71" w:rsidRPr="003D7AF5" w:rsidRDefault="00701DAC" w:rsidP="212BCF81">
            <w:pPr>
              <w:spacing w:before="60" w:after="60"/>
              <w:jc w:val="center"/>
              <w:rPr>
                <w:rFonts w:ascii="Calibri" w:hAnsi="Calibri" w:cs="Calibri"/>
                <w:lang w:eastAsia="en-GB"/>
              </w:rPr>
            </w:pPr>
            <w:r>
              <w:rPr>
                <w:rFonts w:ascii="Calibri" w:hAnsi="Calibri" w:cs="Calibri"/>
                <w:lang w:eastAsia="en-GB"/>
              </w:rPr>
              <w:t>16:00-18:00 (Türkiye saati)</w:t>
            </w:r>
          </w:p>
        </w:tc>
      </w:tr>
      <w:tr w:rsidR="00120F71" w:rsidRPr="003D7AF5" w14:paraId="282B4F15" w14:textId="77777777" w:rsidTr="00E14F64">
        <w:trPr>
          <w:trHeight w:val="628"/>
        </w:trPr>
        <w:tc>
          <w:tcPr>
            <w:tcW w:w="1857" w:type="pct"/>
            <w:vAlign w:val="center"/>
            <w:hideMark/>
          </w:tcPr>
          <w:p w14:paraId="0843CBC8" w14:textId="33C671FB" w:rsidR="00120F71" w:rsidRPr="00DB7010" w:rsidRDefault="00120F71" w:rsidP="00DB7010">
            <w:pPr>
              <w:pStyle w:val="ListParagraph"/>
              <w:numPr>
                <w:ilvl w:val="0"/>
                <w:numId w:val="108"/>
              </w:numPr>
              <w:spacing w:before="60" w:after="60"/>
              <w:jc w:val="left"/>
              <w:rPr>
                <w:rFonts w:ascii="Calibri" w:hAnsi="Calibri" w:cs="Calibri"/>
                <w:b/>
                <w:bCs/>
                <w:lang w:eastAsia="en-GB"/>
              </w:rPr>
            </w:pPr>
            <w:r w:rsidRPr="00DB7010">
              <w:rPr>
                <w:rFonts w:ascii="Calibri" w:hAnsi="Calibri" w:cs="Calibri"/>
                <w:lang w:eastAsia="en-GB"/>
              </w:rPr>
              <w:t>Hibe Başvurularına Dair Sorular ve Açıklama Taleplerinin ICMPD’ye Gönderilmesi için Son Tarih</w:t>
            </w:r>
          </w:p>
        </w:tc>
        <w:tc>
          <w:tcPr>
            <w:tcW w:w="3143" w:type="pct"/>
            <w:vAlign w:val="center"/>
            <w:hideMark/>
          </w:tcPr>
          <w:p w14:paraId="2BED5FD2" w14:textId="77777777" w:rsidR="00D23ED4" w:rsidRPr="003D7AF5" w:rsidRDefault="003C7042">
            <w:pPr>
              <w:spacing w:before="60" w:after="60"/>
              <w:jc w:val="center"/>
              <w:rPr>
                <w:rFonts w:ascii="Calibri" w:hAnsi="Calibri" w:cs="Calibri"/>
              </w:rPr>
            </w:pPr>
            <w:r>
              <w:rPr>
                <w:rFonts w:ascii="Calibri" w:hAnsi="Calibri" w:cs="Calibri"/>
              </w:rPr>
              <w:t>01/12/2026</w:t>
            </w:r>
          </w:p>
          <w:p w14:paraId="4C81BC8D" w14:textId="77777777" w:rsidR="00120F71" w:rsidRPr="003D7AF5" w:rsidRDefault="00120F71">
            <w:pPr>
              <w:spacing w:before="60" w:after="60"/>
              <w:jc w:val="center"/>
              <w:rPr>
                <w:rFonts w:ascii="Calibri" w:hAnsi="Calibri" w:cs="Calibri"/>
                <w:lang w:eastAsia="en-GB"/>
              </w:rPr>
            </w:pPr>
            <w:r w:rsidRPr="00DB7010">
              <w:rPr>
                <w:rFonts w:ascii="Calibri" w:hAnsi="Calibri" w:cs="Calibri"/>
              </w:rPr>
              <w:t>(</w:t>
            </w:r>
            <w:proofErr w:type="gramStart"/>
            <w:r w:rsidRPr="00DB7010">
              <w:rPr>
                <w:rFonts w:ascii="Calibri" w:hAnsi="Calibri" w:cs="Calibri"/>
              </w:rPr>
              <w:t>son</w:t>
            </w:r>
            <w:proofErr w:type="gramEnd"/>
            <w:r w:rsidRPr="00DB7010">
              <w:rPr>
                <w:rFonts w:ascii="Calibri" w:hAnsi="Calibri" w:cs="Calibri"/>
              </w:rPr>
              <w:t xml:space="preserve"> başvuru tarihinden 21 gün önce)</w:t>
            </w:r>
          </w:p>
        </w:tc>
      </w:tr>
      <w:tr w:rsidR="00120F71" w:rsidRPr="003D7AF5" w14:paraId="047AC73F" w14:textId="77777777" w:rsidTr="00E14F64">
        <w:trPr>
          <w:trHeight w:val="628"/>
        </w:trPr>
        <w:tc>
          <w:tcPr>
            <w:tcW w:w="1857" w:type="pct"/>
            <w:vAlign w:val="center"/>
            <w:hideMark/>
          </w:tcPr>
          <w:p w14:paraId="208594A6" w14:textId="225BA1A3" w:rsidR="00120F71" w:rsidRPr="00DB7010" w:rsidRDefault="00120F71" w:rsidP="00DB7010">
            <w:pPr>
              <w:pStyle w:val="ListParagraph"/>
              <w:numPr>
                <w:ilvl w:val="0"/>
                <w:numId w:val="108"/>
              </w:numPr>
              <w:spacing w:before="60" w:after="60"/>
              <w:jc w:val="left"/>
              <w:rPr>
                <w:rFonts w:ascii="Calibri" w:hAnsi="Calibri" w:cs="Calibri"/>
                <w:b/>
                <w:bCs/>
                <w:lang w:eastAsia="en-GB"/>
              </w:rPr>
            </w:pPr>
            <w:r w:rsidRPr="00DB7010">
              <w:rPr>
                <w:rFonts w:ascii="Calibri" w:hAnsi="Calibri" w:cs="Calibri"/>
                <w:lang w:eastAsia="en-GB"/>
              </w:rPr>
              <w:t xml:space="preserve">Sorulan Sorular </w:t>
            </w:r>
            <w:proofErr w:type="gramStart"/>
            <w:r w:rsidRPr="00DB7010">
              <w:rPr>
                <w:rFonts w:ascii="Calibri" w:hAnsi="Calibri" w:cs="Calibri"/>
                <w:lang w:eastAsia="en-GB"/>
              </w:rPr>
              <w:t>İle</w:t>
            </w:r>
            <w:proofErr w:type="gramEnd"/>
            <w:r w:rsidRPr="00DB7010">
              <w:rPr>
                <w:rFonts w:ascii="Calibri" w:hAnsi="Calibri" w:cs="Calibri"/>
                <w:lang w:eastAsia="en-GB"/>
              </w:rPr>
              <w:t xml:space="preserve"> İlgili ICMPD Tarafından Hazırlanan Cevapların Yayınlanması için Son Tarih</w:t>
            </w:r>
          </w:p>
        </w:tc>
        <w:tc>
          <w:tcPr>
            <w:tcW w:w="3143" w:type="pct"/>
            <w:vAlign w:val="center"/>
            <w:hideMark/>
          </w:tcPr>
          <w:p w14:paraId="3FA46ABD" w14:textId="77777777" w:rsidR="00991A47" w:rsidRPr="003D7AF5" w:rsidRDefault="00EB4070">
            <w:pPr>
              <w:spacing w:before="60" w:after="60"/>
              <w:jc w:val="center"/>
              <w:rPr>
                <w:rFonts w:ascii="Calibri" w:hAnsi="Calibri" w:cs="Calibri"/>
              </w:rPr>
            </w:pPr>
            <w:r>
              <w:rPr>
                <w:rFonts w:ascii="Calibri" w:hAnsi="Calibri" w:cs="Calibri"/>
              </w:rPr>
              <w:t>11/12/2026</w:t>
            </w:r>
          </w:p>
          <w:p w14:paraId="219FA49C" w14:textId="77777777" w:rsidR="00120F71" w:rsidRPr="003D7AF5" w:rsidRDefault="00120F71">
            <w:pPr>
              <w:spacing w:before="60" w:after="60"/>
              <w:jc w:val="center"/>
              <w:rPr>
                <w:rFonts w:ascii="Calibri" w:hAnsi="Calibri" w:cs="Calibri"/>
                <w:lang w:eastAsia="en-GB"/>
              </w:rPr>
            </w:pPr>
            <w:r w:rsidRPr="00DB7010">
              <w:rPr>
                <w:rFonts w:ascii="Calibri" w:hAnsi="Calibri" w:cs="Calibri"/>
              </w:rPr>
              <w:t>(</w:t>
            </w:r>
            <w:proofErr w:type="gramStart"/>
            <w:r w:rsidRPr="00DB7010">
              <w:rPr>
                <w:rFonts w:ascii="Calibri" w:hAnsi="Calibri" w:cs="Calibri"/>
              </w:rPr>
              <w:t>son</w:t>
            </w:r>
            <w:proofErr w:type="gramEnd"/>
            <w:r w:rsidRPr="00DB7010">
              <w:rPr>
                <w:rFonts w:ascii="Calibri" w:hAnsi="Calibri" w:cs="Calibri"/>
              </w:rPr>
              <w:t xml:space="preserve"> başvuru tarihinden 11 gün önce)</w:t>
            </w:r>
          </w:p>
        </w:tc>
      </w:tr>
      <w:tr w:rsidR="00120F71" w:rsidRPr="003D7AF5" w14:paraId="63FFFE81" w14:textId="77777777" w:rsidTr="00E14F64">
        <w:trPr>
          <w:trHeight w:val="596"/>
        </w:trPr>
        <w:tc>
          <w:tcPr>
            <w:tcW w:w="1857" w:type="pct"/>
            <w:vAlign w:val="center"/>
            <w:hideMark/>
          </w:tcPr>
          <w:p w14:paraId="753A75CE" w14:textId="451C6FAE" w:rsidR="00120F71" w:rsidRPr="00DB7010" w:rsidRDefault="00120F71" w:rsidP="00DB7010">
            <w:pPr>
              <w:pStyle w:val="ListParagraph"/>
              <w:numPr>
                <w:ilvl w:val="0"/>
                <w:numId w:val="108"/>
              </w:numPr>
              <w:spacing w:before="60" w:after="60"/>
              <w:jc w:val="left"/>
              <w:rPr>
                <w:rFonts w:ascii="Calibri" w:hAnsi="Calibri" w:cs="Calibri"/>
                <w:bCs/>
                <w:lang w:eastAsia="en-GB"/>
              </w:rPr>
            </w:pPr>
            <w:r w:rsidRPr="00DB7010">
              <w:rPr>
                <w:rFonts w:ascii="Calibri" w:hAnsi="Calibri" w:cs="Calibri"/>
              </w:rPr>
              <w:t xml:space="preserve">Proje Başvurularının </w:t>
            </w:r>
            <w:proofErr w:type="spellStart"/>
            <w:r w:rsidRPr="00DB7010">
              <w:rPr>
                <w:rFonts w:ascii="Calibri" w:hAnsi="Calibri" w:cs="Calibri"/>
              </w:rPr>
              <w:t>ICMPD’ye</w:t>
            </w:r>
            <w:proofErr w:type="spellEnd"/>
            <w:r w:rsidRPr="00DB7010">
              <w:rPr>
                <w:rFonts w:ascii="Calibri" w:hAnsi="Calibri" w:cs="Calibri"/>
              </w:rPr>
              <w:t xml:space="preserve"> Sunulacağı Son Tarih </w:t>
            </w:r>
          </w:p>
        </w:tc>
        <w:tc>
          <w:tcPr>
            <w:tcW w:w="3143" w:type="pct"/>
            <w:vAlign w:val="center"/>
            <w:hideMark/>
          </w:tcPr>
          <w:p w14:paraId="5EC64955" w14:textId="77777777" w:rsidR="001C3D73" w:rsidRPr="00DB7010" w:rsidRDefault="001C3D73" w:rsidP="00DB7010">
            <w:pPr>
              <w:spacing w:before="60" w:after="60"/>
              <w:jc w:val="center"/>
              <w:rPr>
                <w:rFonts w:ascii="Calibri" w:hAnsi="Calibri" w:cs="Calibri"/>
              </w:rPr>
            </w:pPr>
            <w:r w:rsidRPr="00DB7010">
              <w:rPr>
                <w:rFonts w:ascii="Calibri" w:hAnsi="Calibri" w:cs="Calibri"/>
              </w:rPr>
              <w:t>22/12/2026</w:t>
            </w:r>
          </w:p>
          <w:p w14:paraId="77F8387D" w14:textId="77777777" w:rsidR="001C3D73" w:rsidRPr="00DB7010" w:rsidRDefault="001C3D73" w:rsidP="00DB7010">
            <w:pPr>
              <w:spacing w:before="60" w:after="60"/>
              <w:jc w:val="center"/>
              <w:rPr>
                <w:rFonts w:ascii="Calibri" w:hAnsi="Calibri" w:cs="Calibri"/>
              </w:rPr>
            </w:pPr>
            <w:r w:rsidRPr="00DB7010">
              <w:rPr>
                <w:rFonts w:ascii="Calibri" w:hAnsi="Calibri" w:cs="Calibri"/>
              </w:rPr>
              <w:t>17:00 (Avusturya saati)</w:t>
            </w:r>
          </w:p>
          <w:p w14:paraId="089C01DC" w14:textId="77777777" w:rsidR="00120F71" w:rsidRPr="00DB7010" w:rsidRDefault="001C3D73" w:rsidP="00DB7010">
            <w:pPr>
              <w:spacing w:before="60" w:after="60"/>
              <w:jc w:val="center"/>
              <w:rPr>
                <w:rFonts w:ascii="Calibri" w:hAnsi="Calibri" w:cs="Calibri"/>
                <w:lang w:eastAsia="en-GB"/>
              </w:rPr>
            </w:pPr>
            <w:r w:rsidRPr="00DB7010">
              <w:rPr>
                <w:rFonts w:ascii="Calibri" w:hAnsi="Calibri" w:cs="Calibri"/>
              </w:rPr>
              <w:t>19:00 (Türkiye saati)</w:t>
            </w:r>
          </w:p>
        </w:tc>
      </w:tr>
      <w:tr w:rsidR="00120F71" w:rsidRPr="003D7AF5" w14:paraId="5175BAE7" w14:textId="77777777" w:rsidTr="00E14F64">
        <w:trPr>
          <w:trHeight w:val="628"/>
        </w:trPr>
        <w:tc>
          <w:tcPr>
            <w:tcW w:w="1857" w:type="pct"/>
            <w:vAlign w:val="center"/>
            <w:hideMark/>
          </w:tcPr>
          <w:p w14:paraId="6ED393CC" w14:textId="3378A648" w:rsidR="00120F71" w:rsidRPr="00DB7010" w:rsidRDefault="00120F71" w:rsidP="00DB7010">
            <w:pPr>
              <w:pStyle w:val="ListParagraph"/>
              <w:numPr>
                <w:ilvl w:val="0"/>
                <w:numId w:val="108"/>
              </w:numPr>
              <w:spacing w:before="60" w:after="60"/>
              <w:jc w:val="left"/>
              <w:rPr>
                <w:rFonts w:ascii="Calibri" w:hAnsi="Calibri" w:cs="Calibri"/>
                <w:b/>
                <w:bCs/>
                <w:lang w:eastAsia="en-GB"/>
              </w:rPr>
            </w:pPr>
            <w:r w:rsidRPr="00DB7010">
              <w:rPr>
                <w:rFonts w:ascii="Calibri" w:hAnsi="Calibri" w:cs="Calibri"/>
                <w:lang w:eastAsia="en-GB"/>
              </w:rPr>
              <w:t xml:space="preserve">Değerlendirme Sonuçlarının Başvuru Sahiplerine Bildirilmesi </w:t>
            </w:r>
          </w:p>
        </w:tc>
        <w:tc>
          <w:tcPr>
            <w:tcW w:w="3143" w:type="pct"/>
            <w:vAlign w:val="center"/>
            <w:hideMark/>
          </w:tcPr>
          <w:p w14:paraId="45D9D964" w14:textId="77777777" w:rsidR="00120F71" w:rsidRPr="003D7AF5" w:rsidRDefault="00120F71">
            <w:pPr>
              <w:spacing w:before="60" w:after="60"/>
              <w:jc w:val="center"/>
              <w:rPr>
                <w:rFonts w:ascii="Calibri" w:hAnsi="Calibri" w:cs="Calibri"/>
                <w:lang w:eastAsia="en-GB"/>
              </w:rPr>
            </w:pPr>
            <w:r>
              <w:rPr>
                <w:rFonts w:ascii="Calibri" w:hAnsi="Calibri" w:cs="Calibri"/>
                <w:lang w:eastAsia="en-GB"/>
              </w:rPr>
              <w:t>2027 2. Çeyrek</w:t>
            </w:r>
          </w:p>
        </w:tc>
      </w:tr>
      <w:tr w:rsidR="00120F71" w:rsidRPr="003D7AF5" w14:paraId="283DF606" w14:textId="77777777" w:rsidTr="00E14F64">
        <w:trPr>
          <w:trHeight w:val="693"/>
        </w:trPr>
        <w:tc>
          <w:tcPr>
            <w:tcW w:w="1857" w:type="pct"/>
            <w:vAlign w:val="center"/>
            <w:hideMark/>
          </w:tcPr>
          <w:p w14:paraId="2C900723" w14:textId="2CCE4A95" w:rsidR="00120F71" w:rsidRPr="00DB7010" w:rsidRDefault="00120F71" w:rsidP="00DB7010">
            <w:pPr>
              <w:pStyle w:val="ListParagraph"/>
              <w:numPr>
                <w:ilvl w:val="0"/>
                <w:numId w:val="108"/>
              </w:numPr>
              <w:spacing w:before="60" w:after="60"/>
              <w:jc w:val="left"/>
              <w:rPr>
                <w:rFonts w:ascii="Calibri" w:hAnsi="Calibri" w:cs="Calibri"/>
                <w:b/>
                <w:bCs/>
                <w:lang w:eastAsia="en-GB"/>
              </w:rPr>
            </w:pPr>
            <w:r w:rsidRPr="00DB7010">
              <w:rPr>
                <w:rFonts w:ascii="Calibri" w:hAnsi="Calibri" w:cs="Calibri"/>
                <w:lang w:eastAsia="en-GB"/>
              </w:rPr>
              <w:t>Sözleşmelerin İmzalanarak Projelerin Uygulamaya Başlaması</w:t>
            </w:r>
          </w:p>
        </w:tc>
        <w:tc>
          <w:tcPr>
            <w:tcW w:w="3143" w:type="pct"/>
            <w:vAlign w:val="center"/>
            <w:hideMark/>
          </w:tcPr>
          <w:p w14:paraId="2C6E8DAD" w14:textId="77777777" w:rsidR="00120F71" w:rsidRPr="003D7AF5" w:rsidRDefault="00120F71">
            <w:pPr>
              <w:spacing w:before="60" w:after="60"/>
              <w:jc w:val="center"/>
              <w:rPr>
                <w:rFonts w:ascii="Calibri" w:hAnsi="Calibri" w:cs="Calibri"/>
                <w:lang w:eastAsia="en-GB"/>
              </w:rPr>
            </w:pPr>
            <w:r>
              <w:rPr>
                <w:rFonts w:ascii="Calibri" w:hAnsi="Calibri" w:cs="Calibri"/>
                <w:lang w:eastAsia="en-GB"/>
              </w:rPr>
              <w:t>2027 3. Çeyrek</w:t>
            </w:r>
          </w:p>
        </w:tc>
      </w:tr>
    </w:tbl>
    <w:p w14:paraId="6C14054A" w14:textId="77777777" w:rsidR="00120F71" w:rsidRDefault="5378BBDA" w:rsidP="46A73381">
      <w:pPr>
        <w:rPr>
          <w:rFonts w:ascii="Calibri" w:hAnsi="Calibri"/>
        </w:rPr>
      </w:pPr>
      <w:r>
        <w:rPr>
          <w:rFonts w:ascii="Calibri" w:hAnsi="Calibri"/>
        </w:rPr>
        <w:t xml:space="preserve"> </w:t>
      </w:r>
    </w:p>
    <w:p w14:paraId="571BE22A" w14:textId="77777777" w:rsidR="46A73381" w:rsidRDefault="5378BBDA" w:rsidP="46A73381">
      <w:pPr>
        <w:rPr>
          <w:rFonts w:ascii="Calibri" w:hAnsi="Calibri"/>
        </w:rPr>
      </w:pPr>
      <w:r>
        <w:rPr>
          <w:rFonts w:ascii="Calibri" w:hAnsi="Calibri"/>
        </w:rPr>
        <w:t xml:space="preserve">Tüm saatler </w:t>
      </w:r>
      <w:r>
        <w:rPr>
          <w:rFonts w:ascii="Calibri" w:hAnsi="Calibri"/>
          <w:b/>
          <w:bCs/>
        </w:rPr>
        <w:t>Avusturya</w:t>
      </w:r>
      <w:r>
        <w:rPr>
          <w:rFonts w:ascii="Calibri" w:hAnsi="Calibri"/>
        </w:rPr>
        <w:t xml:space="preserve"> ve </w:t>
      </w:r>
      <w:r>
        <w:rPr>
          <w:rFonts w:ascii="Calibri" w:hAnsi="Calibri"/>
          <w:b/>
          <w:bCs/>
        </w:rPr>
        <w:t>Türkiye</w:t>
      </w:r>
      <w:r>
        <w:rPr>
          <w:rFonts w:ascii="Calibri" w:hAnsi="Calibri"/>
        </w:rPr>
        <w:t xml:space="preserve"> saat dilimlerine göre belirtilmiştir. Bu öngörülen takvim tahmini tarihleri göstermektedir (1, 3, 4 ve 5 numaralı tarihler hariç) ve Sözleşme Makamı tarafından prosedür sırasında güncellenebilir. Bu tür güncellemeler ICMPD internet sitesinde ve IN-TEND sisteminde yayımlanacaktır.</w:t>
      </w:r>
      <w:r>
        <w:br w:type="page"/>
      </w:r>
    </w:p>
    <w:p w14:paraId="63C04FE1" w14:textId="77777777" w:rsidR="0007408E" w:rsidRPr="003D7AF5" w:rsidRDefault="0007408E" w:rsidP="002021ED">
      <w:pPr>
        <w:pStyle w:val="Guidelines1"/>
        <w:numPr>
          <w:ilvl w:val="0"/>
          <w:numId w:val="57"/>
        </w:numPr>
        <w:rPr>
          <w:rFonts w:ascii="Calibri" w:hAnsi="Calibri" w:cs="Calibri"/>
        </w:rPr>
      </w:pPr>
      <w:bookmarkStart w:id="13" w:name="_Toc243572628"/>
      <w:r>
        <w:rPr>
          <w:rFonts w:ascii="Calibri" w:hAnsi="Calibri" w:cs="Calibri"/>
        </w:rPr>
        <w:t>EKLER LİSTESİ</w:t>
      </w:r>
      <w:bookmarkEnd w:id="13"/>
    </w:p>
    <w:p w14:paraId="63C556C8" w14:textId="77777777" w:rsidR="00897D0D" w:rsidRDefault="00897D0D" w:rsidP="00B43E3C">
      <w:pPr>
        <w:pStyle w:val="Caption"/>
        <w:rPr>
          <w:rFonts w:ascii="Calibri" w:hAnsi="Calibri"/>
          <w:sz w:val="22"/>
          <w:szCs w:val="22"/>
        </w:rPr>
      </w:pPr>
    </w:p>
    <w:p w14:paraId="249F3403" w14:textId="77777777" w:rsidR="00051D58" w:rsidRPr="000739C8" w:rsidRDefault="00051D58" w:rsidP="00B43E3C">
      <w:pPr>
        <w:pStyle w:val="Caption"/>
        <w:rPr>
          <w:rFonts w:ascii="Calibri" w:hAnsi="Calibri"/>
          <w:sz w:val="22"/>
          <w:szCs w:val="22"/>
        </w:rPr>
      </w:pPr>
      <w:r>
        <w:rPr>
          <w:rFonts w:ascii="Calibri" w:hAnsi="Calibri"/>
          <w:sz w:val="22"/>
          <w:szCs w:val="22"/>
        </w:rPr>
        <w:t>Sunulacak Belgeler</w:t>
      </w:r>
    </w:p>
    <w:p w14:paraId="0A9B2C83" w14:textId="77777777" w:rsidR="00051D58" w:rsidRPr="000739C8" w:rsidRDefault="00BE1A79" w:rsidP="00481803">
      <w:pPr>
        <w:spacing w:after="80"/>
        <w:ind w:left="1134" w:hanging="1134"/>
        <w:rPr>
          <w:rFonts w:ascii="Calibri" w:hAnsi="Calibri"/>
          <w:szCs w:val="22"/>
        </w:rPr>
      </w:pPr>
      <w:r>
        <w:rPr>
          <w:rFonts w:ascii="Calibri" w:hAnsi="Calibri"/>
          <w:szCs w:val="22"/>
        </w:rPr>
        <w:t>Ek A</w:t>
      </w:r>
      <w:r>
        <w:rPr>
          <w:rFonts w:ascii="Calibri" w:hAnsi="Calibri"/>
          <w:szCs w:val="22"/>
        </w:rPr>
        <w:tab/>
        <w:t>: Hibe Başvuru Formu (Word ve PDF formatında)</w:t>
      </w:r>
    </w:p>
    <w:p w14:paraId="7E0753C2" w14:textId="77777777" w:rsidR="00051D58" w:rsidRPr="000739C8" w:rsidRDefault="00BE1A79" w:rsidP="00481803">
      <w:pPr>
        <w:spacing w:after="80"/>
        <w:ind w:left="1134" w:hanging="1134"/>
        <w:rPr>
          <w:rFonts w:ascii="Calibri" w:hAnsi="Calibri"/>
          <w:szCs w:val="22"/>
        </w:rPr>
      </w:pPr>
      <w:r>
        <w:rPr>
          <w:rFonts w:ascii="Calibri" w:hAnsi="Calibri"/>
          <w:szCs w:val="22"/>
        </w:rPr>
        <w:t>Ek B</w:t>
      </w:r>
      <w:r>
        <w:rPr>
          <w:rFonts w:ascii="Calibri" w:hAnsi="Calibri"/>
          <w:szCs w:val="22"/>
        </w:rPr>
        <w:tab/>
        <w:t>: Bütçe (Excel ve PDF formatında)</w:t>
      </w:r>
    </w:p>
    <w:p w14:paraId="7A254630" w14:textId="77777777" w:rsidR="00051D58" w:rsidRPr="000739C8" w:rsidRDefault="00BE1A79" w:rsidP="00481803">
      <w:pPr>
        <w:spacing w:after="80"/>
        <w:ind w:left="1134" w:hanging="1134"/>
        <w:rPr>
          <w:rFonts w:ascii="Calibri" w:hAnsi="Calibri"/>
          <w:szCs w:val="22"/>
        </w:rPr>
      </w:pPr>
      <w:r>
        <w:rPr>
          <w:rFonts w:ascii="Calibri" w:hAnsi="Calibri"/>
          <w:szCs w:val="22"/>
        </w:rPr>
        <w:t>Ek C</w:t>
      </w:r>
      <w:r>
        <w:rPr>
          <w:rFonts w:ascii="Calibri" w:hAnsi="Calibri"/>
          <w:szCs w:val="22"/>
        </w:rPr>
        <w:tab/>
        <w:t>: Tüzel Kişilik Formu</w:t>
      </w:r>
    </w:p>
    <w:p w14:paraId="0302A470" w14:textId="77777777" w:rsidR="00D75C21" w:rsidRDefault="00D75C21" w:rsidP="00481803">
      <w:pPr>
        <w:spacing w:after="80"/>
        <w:ind w:left="1134" w:hanging="1134"/>
        <w:rPr>
          <w:rFonts w:ascii="Calibri" w:hAnsi="Calibri"/>
          <w:szCs w:val="22"/>
        </w:rPr>
      </w:pPr>
      <w:r>
        <w:rPr>
          <w:rFonts w:ascii="Calibri" w:hAnsi="Calibri"/>
          <w:szCs w:val="22"/>
        </w:rPr>
        <w:t>Ek D</w:t>
      </w:r>
      <w:r>
        <w:rPr>
          <w:rFonts w:ascii="Calibri" w:hAnsi="Calibri"/>
          <w:szCs w:val="22"/>
        </w:rPr>
        <w:tab/>
        <w:t>: Doğruluk Beyanı</w:t>
      </w:r>
    </w:p>
    <w:p w14:paraId="176B200D" w14:textId="77777777" w:rsidR="00D75C21" w:rsidRDefault="00D75C21" w:rsidP="00481803">
      <w:pPr>
        <w:spacing w:after="80"/>
        <w:ind w:left="1134" w:hanging="1134"/>
        <w:rPr>
          <w:rFonts w:ascii="Calibri" w:hAnsi="Calibri"/>
          <w:szCs w:val="22"/>
        </w:rPr>
      </w:pPr>
      <w:r>
        <w:rPr>
          <w:rFonts w:ascii="Calibri" w:hAnsi="Calibri"/>
          <w:szCs w:val="22"/>
        </w:rPr>
        <w:t>Ek E</w:t>
      </w:r>
      <w:r>
        <w:rPr>
          <w:rFonts w:ascii="Calibri" w:hAnsi="Calibri"/>
          <w:szCs w:val="22"/>
        </w:rPr>
        <w:tab/>
        <w:t>: Durum Tespit Formu</w:t>
      </w:r>
    </w:p>
    <w:p w14:paraId="03B95185" w14:textId="77777777" w:rsidR="009C6691" w:rsidRPr="000739C8" w:rsidRDefault="009C6691" w:rsidP="00481803">
      <w:pPr>
        <w:spacing w:after="80"/>
        <w:ind w:left="1134" w:hanging="1134"/>
        <w:rPr>
          <w:rFonts w:ascii="Calibri" w:hAnsi="Calibri"/>
          <w:szCs w:val="22"/>
        </w:rPr>
      </w:pPr>
    </w:p>
    <w:p w14:paraId="777907AC" w14:textId="77777777" w:rsidR="004A0180" w:rsidRPr="000739C8" w:rsidRDefault="004A0180" w:rsidP="00B91DD8">
      <w:pPr>
        <w:spacing w:after="80"/>
        <w:ind w:left="1134" w:hanging="1134"/>
        <w:rPr>
          <w:rFonts w:ascii="Calibri" w:hAnsi="Calibri"/>
          <w:szCs w:val="22"/>
        </w:rPr>
      </w:pPr>
      <w:r>
        <w:rPr>
          <w:rFonts w:ascii="Calibri" w:hAnsi="Calibri"/>
          <w:szCs w:val="22"/>
        </w:rPr>
        <w:t xml:space="preserve">“2.3.3 Sunulması gereken destekleyici belgeler” bölümünde belirtilen Destekleyici Belgeler </w:t>
      </w:r>
    </w:p>
    <w:p w14:paraId="79283FB3" w14:textId="77777777" w:rsidR="00B43E3C" w:rsidRPr="000739C8" w:rsidRDefault="00B43E3C" w:rsidP="00B43E3C">
      <w:pPr>
        <w:pStyle w:val="Caption"/>
        <w:rPr>
          <w:rFonts w:ascii="Calibri" w:hAnsi="Calibri"/>
          <w:sz w:val="22"/>
          <w:szCs w:val="22"/>
        </w:rPr>
      </w:pPr>
    </w:p>
    <w:p w14:paraId="1820BDBA" w14:textId="77777777" w:rsidR="00B43E3C" w:rsidRPr="000739C8" w:rsidRDefault="00B43E3C" w:rsidP="00B43E3C">
      <w:pPr>
        <w:pStyle w:val="Caption"/>
        <w:rPr>
          <w:rFonts w:ascii="Calibri" w:hAnsi="Calibri"/>
          <w:sz w:val="22"/>
          <w:szCs w:val="22"/>
        </w:rPr>
      </w:pPr>
      <w:r>
        <w:rPr>
          <w:rFonts w:ascii="Calibri" w:hAnsi="Calibri"/>
          <w:sz w:val="22"/>
          <w:szCs w:val="22"/>
        </w:rPr>
        <w:t>Bilgi Amaçlı Belgeler (Bu belgelerin sunulması gerekmez)</w:t>
      </w:r>
    </w:p>
    <w:p w14:paraId="3B1B3A40" w14:textId="77777777" w:rsidR="00051D58" w:rsidRPr="000739C8" w:rsidRDefault="00051D58" w:rsidP="00481803">
      <w:pPr>
        <w:spacing w:after="120"/>
        <w:ind w:left="1134" w:hanging="1134"/>
        <w:rPr>
          <w:rFonts w:ascii="Calibri" w:hAnsi="Calibri"/>
          <w:szCs w:val="22"/>
        </w:rPr>
      </w:pPr>
      <w:r>
        <w:rPr>
          <w:rFonts w:ascii="Calibri" w:hAnsi="Calibri"/>
          <w:szCs w:val="22"/>
        </w:rPr>
        <w:t>Ek F</w:t>
      </w:r>
      <w:r>
        <w:rPr>
          <w:rFonts w:ascii="Calibri" w:hAnsi="Calibri"/>
          <w:szCs w:val="22"/>
        </w:rPr>
        <w:tab/>
        <w:t>:</w:t>
      </w:r>
      <w:r>
        <w:rPr>
          <w:rFonts w:ascii="Calibri" w:hAnsi="Calibri"/>
          <w:szCs w:val="22"/>
        </w:rPr>
        <w:tab/>
        <w:t>Standart Hibe Sözleşmesi</w:t>
      </w:r>
    </w:p>
    <w:p w14:paraId="1E966D23" w14:textId="77777777" w:rsidR="00051D58" w:rsidRPr="000739C8" w:rsidRDefault="003605F6" w:rsidP="33D87E6A">
      <w:pPr>
        <w:tabs>
          <w:tab w:val="left" w:pos="567"/>
          <w:tab w:val="left" w:pos="1701"/>
        </w:tabs>
        <w:spacing w:after="0"/>
        <w:ind w:left="1701" w:hanging="1276"/>
        <w:rPr>
          <w:rFonts w:ascii="Calibri" w:hAnsi="Calibri"/>
        </w:rPr>
      </w:pPr>
      <w:r>
        <w:rPr>
          <w:rFonts w:ascii="Calibri" w:hAnsi="Calibri"/>
        </w:rPr>
        <w:t>- Ek II</w:t>
      </w:r>
      <w:r>
        <w:rPr>
          <w:rFonts w:ascii="Calibri" w:hAnsi="Calibri"/>
        </w:rPr>
        <w:tab/>
        <w:t>:</w:t>
      </w:r>
      <w:r>
        <w:rPr>
          <w:rFonts w:ascii="Calibri" w:hAnsi="Calibri"/>
        </w:rPr>
        <w:tab/>
        <w:t>Genel Koşullar</w:t>
      </w:r>
    </w:p>
    <w:p w14:paraId="0BE5A0EC" w14:textId="77777777" w:rsidR="00051D58" w:rsidRPr="000739C8" w:rsidRDefault="00051D58" w:rsidP="00481803">
      <w:pPr>
        <w:tabs>
          <w:tab w:val="left" w:pos="567"/>
          <w:tab w:val="left" w:pos="1701"/>
        </w:tabs>
        <w:spacing w:after="0"/>
        <w:ind w:left="1701" w:hanging="1276"/>
        <w:rPr>
          <w:rFonts w:ascii="Calibri" w:hAnsi="Calibri"/>
          <w:szCs w:val="22"/>
        </w:rPr>
      </w:pPr>
      <w:r>
        <w:rPr>
          <w:rFonts w:ascii="Calibri" w:hAnsi="Calibri"/>
          <w:szCs w:val="22"/>
        </w:rPr>
        <w:t>-</w:t>
      </w:r>
      <w:r>
        <w:rPr>
          <w:rFonts w:ascii="Calibri" w:hAnsi="Calibri"/>
          <w:szCs w:val="22"/>
        </w:rPr>
        <w:tab/>
        <w:t>Ek IV</w:t>
      </w:r>
      <w:r>
        <w:rPr>
          <w:rFonts w:ascii="Calibri" w:hAnsi="Calibri"/>
          <w:szCs w:val="22"/>
        </w:rPr>
        <w:tab/>
        <w:t>:</w:t>
      </w:r>
      <w:r>
        <w:rPr>
          <w:rFonts w:ascii="Calibri" w:hAnsi="Calibri"/>
          <w:szCs w:val="22"/>
        </w:rPr>
        <w:tab/>
        <w:t>Hibe Faydalanıcıları için Satın Alma Prosedürleri</w:t>
      </w:r>
    </w:p>
    <w:p w14:paraId="035B42F9" w14:textId="77777777" w:rsidR="00051D58" w:rsidRPr="000739C8" w:rsidRDefault="00051D58" w:rsidP="00481803">
      <w:pPr>
        <w:tabs>
          <w:tab w:val="left" w:pos="567"/>
          <w:tab w:val="left" w:pos="1701"/>
        </w:tabs>
        <w:spacing w:after="0"/>
        <w:ind w:left="1701" w:hanging="1276"/>
        <w:rPr>
          <w:rFonts w:ascii="Calibri" w:hAnsi="Calibri"/>
          <w:szCs w:val="22"/>
        </w:rPr>
      </w:pPr>
      <w:r>
        <w:rPr>
          <w:rFonts w:ascii="Calibri" w:hAnsi="Calibri"/>
          <w:szCs w:val="22"/>
        </w:rPr>
        <w:t>-</w:t>
      </w:r>
      <w:r>
        <w:rPr>
          <w:rFonts w:ascii="Calibri" w:hAnsi="Calibri"/>
          <w:szCs w:val="22"/>
        </w:rPr>
        <w:tab/>
        <w:t>Ek V</w:t>
      </w:r>
      <w:r>
        <w:rPr>
          <w:rFonts w:ascii="Calibri" w:hAnsi="Calibri"/>
          <w:szCs w:val="22"/>
        </w:rPr>
        <w:tab/>
        <w:t>:</w:t>
      </w:r>
      <w:r>
        <w:rPr>
          <w:rFonts w:ascii="Calibri" w:hAnsi="Calibri"/>
          <w:szCs w:val="22"/>
        </w:rPr>
        <w:tab/>
        <w:t>Hibe Sözleşmesi için Ödeme Talep Formu</w:t>
      </w:r>
      <w:r>
        <w:rPr>
          <w:rFonts w:ascii="Calibri" w:hAnsi="Calibri"/>
          <w:szCs w:val="22"/>
        </w:rPr>
        <w:tab/>
      </w:r>
    </w:p>
    <w:p w14:paraId="5F24F7A3" w14:textId="77777777" w:rsidR="00051D58" w:rsidRPr="000739C8" w:rsidRDefault="00051D58" w:rsidP="12D302CB">
      <w:pPr>
        <w:tabs>
          <w:tab w:val="left" w:pos="567"/>
          <w:tab w:val="left" w:pos="1701"/>
        </w:tabs>
        <w:spacing w:after="0"/>
        <w:ind w:left="1701" w:hanging="1276"/>
        <w:rPr>
          <w:rFonts w:ascii="Calibri" w:hAnsi="Calibri"/>
        </w:rPr>
      </w:pPr>
      <w:r>
        <w:rPr>
          <w:rFonts w:ascii="Calibri" w:hAnsi="Calibri"/>
        </w:rPr>
        <w:t>-</w:t>
      </w:r>
      <w:r>
        <w:rPr>
          <w:rFonts w:ascii="Calibri" w:hAnsi="Calibri"/>
        </w:rPr>
        <w:tab/>
        <w:t>Ek VI</w:t>
      </w:r>
      <w:r>
        <w:rPr>
          <w:rFonts w:ascii="Calibri" w:hAnsi="Calibri"/>
        </w:rPr>
        <w:tab/>
        <w:t>:</w:t>
      </w:r>
      <w:r>
        <w:rPr>
          <w:rFonts w:ascii="Calibri" w:hAnsi="Calibri"/>
        </w:rPr>
        <w:tab/>
        <w:t>Model İlerleme Raporu, Model Nihai Teknik Rapor ve Nihai Mali Rapor</w:t>
      </w:r>
    </w:p>
    <w:p w14:paraId="283D165C" w14:textId="77777777" w:rsidR="001F38E0" w:rsidRPr="000739C8" w:rsidRDefault="00051D58" w:rsidP="001F38E0">
      <w:pPr>
        <w:tabs>
          <w:tab w:val="left" w:pos="567"/>
          <w:tab w:val="left" w:pos="1701"/>
        </w:tabs>
        <w:spacing w:after="0"/>
        <w:ind w:left="1701" w:hanging="1276"/>
        <w:rPr>
          <w:rFonts w:ascii="Calibri" w:hAnsi="Calibri"/>
          <w:szCs w:val="22"/>
        </w:rPr>
      </w:pPr>
      <w:r>
        <w:rPr>
          <w:rFonts w:ascii="Calibri" w:hAnsi="Calibri"/>
          <w:szCs w:val="22"/>
        </w:rPr>
        <w:t>- Ek VII</w:t>
      </w:r>
      <w:r>
        <w:rPr>
          <w:rFonts w:ascii="Calibri" w:hAnsi="Calibri"/>
          <w:szCs w:val="22"/>
        </w:rPr>
        <w:tab/>
        <w:t>:</w:t>
      </w:r>
      <w:r>
        <w:rPr>
          <w:rFonts w:ascii="Calibri" w:hAnsi="Calibri"/>
          <w:szCs w:val="22"/>
        </w:rPr>
        <w:tab/>
        <w:t>Hibe Sözleşmesi için Harcama Doğrulama Raporu Şartname Örneği</w:t>
      </w:r>
    </w:p>
    <w:p w14:paraId="4A8FA1B6" w14:textId="77777777" w:rsidR="001F38E0" w:rsidRPr="000739C8" w:rsidRDefault="00225C69" w:rsidP="001F38E0">
      <w:pPr>
        <w:tabs>
          <w:tab w:val="left" w:pos="567"/>
          <w:tab w:val="left" w:pos="1701"/>
        </w:tabs>
        <w:spacing w:after="0"/>
        <w:ind w:left="1701" w:hanging="1276"/>
        <w:rPr>
          <w:rFonts w:ascii="Calibri" w:hAnsi="Calibri"/>
          <w:szCs w:val="22"/>
        </w:rPr>
      </w:pPr>
      <w:r>
        <w:rPr>
          <w:rFonts w:ascii="Calibri" w:hAnsi="Calibri"/>
          <w:szCs w:val="22"/>
        </w:rPr>
        <w:t>- Ek VIII</w:t>
      </w:r>
      <w:r>
        <w:rPr>
          <w:rFonts w:ascii="Calibri" w:hAnsi="Calibri"/>
          <w:szCs w:val="22"/>
        </w:rPr>
        <w:tab/>
        <w:t>:</w:t>
      </w:r>
      <w:r>
        <w:rPr>
          <w:rFonts w:ascii="Calibri" w:hAnsi="Calibri"/>
          <w:szCs w:val="22"/>
        </w:rPr>
        <w:tab/>
        <w:t>Ön Finansman Teminat Formu</w:t>
      </w:r>
    </w:p>
    <w:p w14:paraId="033B983D" w14:textId="77777777" w:rsidR="00B60610" w:rsidRPr="000739C8" w:rsidRDefault="00B60610" w:rsidP="00481803">
      <w:pPr>
        <w:tabs>
          <w:tab w:val="left" w:pos="567"/>
          <w:tab w:val="left" w:pos="1701"/>
        </w:tabs>
        <w:spacing w:after="0"/>
        <w:ind w:left="1701" w:hanging="1276"/>
        <w:rPr>
          <w:rFonts w:ascii="Calibri" w:hAnsi="Calibri"/>
          <w:szCs w:val="22"/>
        </w:rPr>
      </w:pPr>
      <w:r>
        <w:rPr>
          <w:rFonts w:ascii="Calibri" w:hAnsi="Calibri"/>
          <w:szCs w:val="22"/>
        </w:rPr>
        <w:t>- Ek IX</w:t>
      </w:r>
      <w:r>
        <w:rPr>
          <w:rFonts w:ascii="Calibri" w:hAnsi="Calibri"/>
          <w:szCs w:val="22"/>
        </w:rPr>
        <w:tab/>
        <w:t>:</w:t>
      </w:r>
      <w:r>
        <w:rPr>
          <w:rFonts w:ascii="Calibri" w:hAnsi="Calibri"/>
          <w:szCs w:val="22"/>
        </w:rPr>
        <w:tab/>
        <w:t xml:space="preserve"> Mülkiyet Devri Formu </w:t>
      </w:r>
    </w:p>
    <w:p w14:paraId="204C1CD3" w14:textId="77777777" w:rsidR="003605F6" w:rsidRPr="000739C8" w:rsidRDefault="003605F6" w:rsidP="00481803">
      <w:pPr>
        <w:tabs>
          <w:tab w:val="left" w:pos="567"/>
          <w:tab w:val="left" w:pos="1701"/>
        </w:tabs>
        <w:spacing w:after="0"/>
        <w:ind w:left="1701" w:hanging="1276"/>
        <w:rPr>
          <w:rFonts w:ascii="Calibri" w:hAnsi="Calibri"/>
          <w:szCs w:val="22"/>
        </w:rPr>
      </w:pPr>
    </w:p>
    <w:p w14:paraId="22FA9B21" w14:textId="77777777" w:rsidR="00051D58" w:rsidRDefault="00F45D96" w:rsidP="00F45D96">
      <w:pPr>
        <w:spacing w:after="120"/>
        <w:ind w:left="1134" w:hanging="1134"/>
        <w:rPr>
          <w:rFonts w:ascii="Calibri" w:hAnsi="Calibri"/>
          <w:szCs w:val="22"/>
        </w:rPr>
      </w:pPr>
      <w:r>
        <w:rPr>
          <w:rFonts w:ascii="Calibri" w:hAnsi="Calibri"/>
          <w:szCs w:val="22"/>
        </w:rPr>
        <w:t>Ek G</w:t>
      </w:r>
      <w:proofErr w:type="gramStart"/>
      <w:r>
        <w:rPr>
          <w:rFonts w:ascii="Calibri" w:hAnsi="Calibri"/>
          <w:szCs w:val="22"/>
        </w:rPr>
        <w:tab/>
        <w:t xml:space="preserve">:   </w:t>
      </w:r>
      <w:proofErr w:type="gramEnd"/>
      <w:r>
        <w:rPr>
          <w:rFonts w:ascii="Calibri" w:hAnsi="Calibri"/>
          <w:szCs w:val="22"/>
        </w:rPr>
        <w:t xml:space="preserve"> Vergi Mevzuatı Hakkında Bilgilendirme</w:t>
      </w:r>
    </w:p>
    <w:p w14:paraId="031E0E9E" w14:textId="77777777" w:rsidR="00E751E2" w:rsidRDefault="00E751E2" w:rsidP="00F45D96">
      <w:pPr>
        <w:spacing w:after="120"/>
        <w:ind w:left="1134" w:hanging="1134"/>
        <w:rPr>
          <w:rFonts w:ascii="Calibri" w:hAnsi="Calibri"/>
          <w:szCs w:val="22"/>
        </w:rPr>
      </w:pPr>
    </w:p>
    <w:p w14:paraId="33237DC5" w14:textId="77777777" w:rsidR="00051D58" w:rsidRPr="00966025" w:rsidRDefault="00051D58" w:rsidP="00481803">
      <w:pPr>
        <w:spacing w:after="0"/>
        <w:jc w:val="center"/>
        <w:rPr>
          <w:rFonts w:ascii="Calibri" w:hAnsi="Calibri"/>
          <w:b/>
          <w:caps/>
        </w:rPr>
      </w:pPr>
    </w:p>
    <w:p w14:paraId="739CB526" w14:textId="77777777" w:rsidR="002573AC" w:rsidRPr="00966025" w:rsidRDefault="005D7AF3" w:rsidP="001C4D3A">
      <w:pPr>
        <w:spacing w:after="0"/>
        <w:jc w:val="center"/>
        <w:rPr>
          <w:rFonts w:ascii="Calibri" w:hAnsi="Calibri"/>
          <w:b/>
          <w:sz w:val="24"/>
          <w:szCs w:val="24"/>
          <w:lang w:val="pt-PT"/>
        </w:rPr>
      </w:pPr>
      <w:r>
        <w:rPr>
          <w:rFonts w:ascii="Calibri" w:hAnsi="Calibri"/>
          <w:color w:val="000000"/>
          <w:sz w:val="24"/>
          <w:szCs w:val="24"/>
          <w:lang w:val="pt-PT"/>
        </w:rPr>
        <w:t>* * *</w:t>
      </w:r>
    </w:p>
    <w:sectPr w:rsidR="002573AC" w:rsidRPr="00966025" w:rsidSect="002D4ACD">
      <w:headerReference w:type="default" r:id="rId26"/>
      <w:pgSz w:w="11906" w:h="16838" w:code="9"/>
      <w:pgMar w:top="1021" w:right="1134" w:bottom="1021" w:left="1134" w:header="567" w:footer="5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9D7A3" w14:textId="77777777" w:rsidR="002A10CB" w:rsidRDefault="002A10CB">
      <w:r>
        <w:separator/>
      </w:r>
    </w:p>
    <w:p w14:paraId="67726559" w14:textId="77777777" w:rsidR="002A10CB" w:rsidRDefault="002A10CB"/>
  </w:endnote>
  <w:endnote w:type="continuationSeparator" w:id="0">
    <w:p w14:paraId="6394130E" w14:textId="77777777" w:rsidR="002A10CB" w:rsidRDefault="002A10CB">
      <w:r>
        <w:continuationSeparator/>
      </w:r>
    </w:p>
    <w:p w14:paraId="42ABDECC" w14:textId="77777777" w:rsidR="002A10CB" w:rsidRDefault="002A10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52A2E" w14:textId="77777777" w:rsidR="00A8500A" w:rsidRPr="00A528E4" w:rsidRDefault="00A8500A" w:rsidP="378F3481">
    <w:pPr>
      <w:pStyle w:val="Footer"/>
      <w:tabs>
        <w:tab w:val="right" w:pos="9639"/>
      </w:tabs>
      <w:spacing w:after="0"/>
      <w:rPr>
        <w:rFonts w:asciiTheme="minorHAnsi" w:hAnsiTheme="minorHAnsi" w:cstheme="minorBidi"/>
      </w:rPr>
    </w:pPr>
    <w:r w:rsidRPr="00136F69">
      <w:rPr>
        <w:rFonts w:asciiTheme="minorHAnsi" w:hAnsiTheme="minorHAnsi" w:cstheme="minorBidi"/>
      </w:rPr>
      <w:t>Rehber_</w:t>
    </w:r>
    <w:r w:rsidR="3C313261" w:rsidRPr="00136F69">
      <w:rPr>
        <w:rFonts w:asciiTheme="minorHAnsi" w:hAnsiTheme="minorHAnsi" w:cstheme="minorBidi"/>
      </w:rPr>
      <w:t>Ekim</w:t>
    </w:r>
    <w:r w:rsidRPr="00136F69">
      <w:rPr>
        <w:rFonts w:asciiTheme="minorHAnsi" w:hAnsiTheme="minorHAnsi" w:cstheme="minorBidi"/>
      </w:rPr>
      <w:t>_2026</w:t>
    </w:r>
  </w:p>
  <w:p w14:paraId="16AFE5CE" w14:textId="77777777" w:rsidR="00A8500A" w:rsidRPr="000739C8" w:rsidRDefault="00A8500A" w:rsidP="00491F8A">
    <w:pPr>
      <w:pStyle w:val="Footer"/>
      <w:tabs>
        <w:tab w:val="right" w:pos="9639"/>
      </w:tabs>
      <w:spacing w:after="0"/>
      <w:rPr>
        <w:rFonts w:ascii="Calibri" w:hAnsi="Calibri" w:cs="Calibri"/>
        <w:sz w:val="18"/>
        <w:szCs w:val="18"/>
      </w:rPr>
    </w:pPr>
    <w:r w:rsidRPr="282FD861">
      <w:rPr>
        <w:rFonts w:asciiTheme="minorHAnsi" w:hAnsiTheme="minorHAnsi" w:cstheme="minorBidi"/>
      </w:rPr>
      <w:t>ICMPD/2026/4/ENHANCERPRO/SME</w:t>
    </w:r>
    <w:r w:rsidR="00021B86">
      <w:rPr>
        <w:rFonts w:asciiTheme="minorHAnsi" w:hAnsiTheme="minorHAnsi" w:cstheme="minorBidi"/>
      </w:rPr>
      <w:t>1</w:t>
    </w:r>
    <w:r w:rsidRPr="282FD861">
      <w:rPr>
        <w:rFonts w:asciiTheme="minorHAnsi" w:hAnsiTheme="minorHAnsi" w:cstheme="minorBidi"/>
      </w:rPr>
      <w:t xml:space="preserve">/TUR </w:t>
    </w:r>
    <w:r>
      <w:tab/>
    </w:r>
    <w:r>
      <w:rPr>
        <w:rFonts w:asciiTheme="minorHAnsi" w:hAnsiTheme="minorHAnsi" w:cstheme="minorBidi"/>
      </w:rPr>
      <w:fldChar w:fldCharType="begin"/>
    </w:r>
    <w:r>
      <w:rPr>
        <w:rFonts w:asciiTheme="minorHAnsi" w:hAnsiTheme="minorHAnsi" w:cstheme="minorBidi"/>
      </w:rPr>
      <w:instrText xml:space="preserve"> PAGE   \* MERGEFORMAT </w:instrText>
    </w:r>
    <w:r>
      <w:rPr>
        <w:rFonts w:asciiTheme="minorHAnsi" w:hAnsiTheme="minorHAnsi" w:cstheme="minorBidi"/>
      </w:rPr>
      <w:fldChar w:fldCharType="separate"/>
    </w:r>
    <w:r>
      <w:rPr>
        <w:rFonts w:asciiTheme="minorHAnsi" w:hAnsiTheme="minorHAnsi" w:cstheme="minorBidi"/>
      </w:rPr>
      <w:t>5</w:t>
    </w:r>
    <w:r>
      <w:rPr>
        <w:rFonts w:asciiTheme="minorHAnsi" w:hAnsiTheme="minorHAnsi" w:cstheme="minorBid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D18C4" w14:textId="77777777" w:rsidR="00E06BED" w:rsidRPr="000739C8" w:rsidRDefault="00E06BED" w:rsidP="004E57FB">
    <w:pPr>
      <w:pStyle w:val="Footer"/>
      <w:tabs>
        <w:tab w:val="right" w:pos="9639"/>
      </w:tabs>
      <w:spacing w:after="0"/>
      <w:rPr>
        <w:rFonts w:ascii="Calibri" w:hAnsi="Calibri" w:cs="Calibri"/>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A7426" w14:textId="77777777" w:rsidR="00A8500A" w:rsidRPr="00A528E4" w:rsidRDefault="00A8500A" w:rsidP="378F3481">
    <w:pPr>
      <w:pStyle w:val="Footer"/>
      <w:tabs>
        <w:tab w:val="right" w:pos="9639"/>
      </w:tabs>
      <w:spacing w:after="0"/>
      <w:rPr>
        <w:rFonts w:asciiTheme="minorHAnsi" w:hAnsiTheme="minorHAnsi" w:cstheme="minorBidi"/>
      </w:rPr>
    </w:pPr>
    <w:r w:rsidRPr="378F3481">
      <w:rPr>
        <w:rFonts w:asciiTheme="minorHAnsi" w:hAnsiTheme="minorHAnsi" w:cstheme="minorBidi"/>
      </w:rPr>
      <w:t>Rehber_</w:t>
    </w:r>
    <w:r w:rsidR="3C313261" w:rsidRPr="00C46767">
      <w:rPr>
        <w:rFonts w:asciiTheme="minorHAnsi" w:hAnsiTheme="minorHAnsi" w:cstheme="minorBidi"/>
      </w:rPr>
      <w:t>Ekim</w:t>
    </w:r>
    <w:r w:rsidRPr="378F3481">
      <w:rPr>
        <w:rFonts w:asciiTheme="minorHAnsi" w:hAnsiTheme="minorHAnsi" w:cstheme="minorBidi"/>
      </w:rPr>
      <w:t>_2026</w:t>
    </w:r>
  </w:p>
  <w:p w14:paraId="6EC69E2F" w14:textId="77777777" w:rsidR="00A8500A" w:rsidRPr="000739C8" w:rsidRDefault="00A8500A" w:rsidP="00491F8A">
    <w:pPr>
      <w:pStyle w:val="Footer"/>
      <w:tabs>
        <w:tab w:val="right" w:pos="9639"/>
      </w:tabs>
      <w:spacing w:after="0"/>
      <w:rPr>
        <w:rFonts w:ascii="Calibri" w:hAnsi="Calibri" w:cs="Calibri"/>
        <w:sz w:val="18"/>
        <w:szCs w:val="18"/>
      </w:rPr>
    </w:pPr>
    <w:r w:rsidRPr="282FD861">
      <w:rPr>
        <w:rFonts w:asciiTheme="minorHAnsi" w:hAnsiTheme="minorHAnsi" w:cstheme="minorBidi"/>
      </w:rPr>
      <w:t>ICMPD/2026/4/ENHANCERPRO/SME</w:t>
    </w:r>
    <w:r w:rsidR="00021B86">
      <w:rPr>
        <w:rFonts w:asciiTheme="minorHAnsi" w:hAnsiTheme="minorHAnsi" w:cstheme="minorBidi"/>
      </w:rPr>
      <w:t>1</w:t>
    </w:r>
    <w:r w:rsidRPr="282FD861">
      <w:rPr>
        <w:rFonts w:asciiTheme="minorHAnsi" w:hAnsiTheme="minorHAnsi" w:cstheme="minorBidi"/>
      </w:rPr>
      <w:t xml:space="preserve">/TUR </w:t>
    </w:r>
    <w:r>
      <w:tab/>
    </w:r>
    <w:r>
      <w:rPr>
        <w:rFonts w:asciiTheme="minorHAnsi" w:hAnsiTheme="minorHAnsi" w:cstheme="minorBidi"/>
      </w:rPr>
      <w:fldChar w:fldCharType="begin"/>
    </w:r>
    <w:r>
      <w:rPr>
        <w:rFonts w:asciiTheme="minorHAnsi" w:hAnsiTheme="minorHAnsi" w:cstheme="minorBidi"/>
      </w:rPr>
      <w:instrText xml:space="preserve"> PAGE   \* MERGEFORMAT </w:instrText>
    </w:r>
    <w:r>
      <w:rPr>
        <w:rFonts w:asciiTheme="minorHAnsi" w:hAnsiTheme="minorHAnsi" w:cstheme="minorBidi"/>
      </w:rPr>
      <w:fldChar w:fldCharType="separate"/>
    </w:r>
    <w:r>
      <w:rPr>
        <w:rFonts w:asciiTheme="minorHAnsi" w:hAnsiTheme="minorHAnsi" w:cstheme="minorBidi"/>
      </w:rPr>
      <w:t>5</w:t>
    </w:r>
    <w:r>
      <w:rPr>
        <w:rFonts w:asciiTheme="minorHAnsi" w:hAnsiTheme="minorHAnsi" w:cstheme="minorBidi"/>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5E5F9" w14:textId="77777777" w:rsidR="00A8500A" w:rsidRPr="00A528E4" w:rsidRDefault="00A8500A" w:rsidP="378F3481">
    <w:pPr>
      <w:pStyle w:val="Footer"/>
      <w:tabs>
        <w:tab w:val="right" w:pos="9639"/>
      </w:tabs>
      <w:spacing w:after="0"/>
      <w:rPr>
        <w:rFonts w:asciiTheme="minorHAnsi" w:hAnsiTheme="minorHAnsi" w:cstheme="minorBidi"/>
      </w:rPr>
    </w:pPr>
    <w:r w:rsidRPr="378F3481">
      <w:rPr>
        <w:rFonts w:asciiTheme="minorHAnsi" w:hAnsiTheme="minorHAnsi" w:cstheme="minorBidi"/>
      </w:rPr>
      <w:t>Rehber_</w:t>
    </w:r>
    <w:r w:rsidR="3C313261" w:rsidRPr="00C46767">
      <w:rPr>
        <w:rFonts w:asciiTheme="minorHAnsi" w:hAnsiTheme="minorHAnsi" w:cstheme="minorBidi"/>
      </w:rPr>
      <w:t>Ekim</w:t>
    </w:r>
    <w:r w:rsidRPr="378F3481">
      <w:rPr>
        <w:rFonts w:asciiTheme="minorHAnsi" w:hAnsiTheme="minorHAnsi" w:cstheme="minorBidi"/>
      </w:rPr>
      <w:t>_2026</w:t>
    </w:r>
  </w:p>
  <w:p w14:paraId="39D47273" w14:textId="77777777" w:rsidR="00A8500A" w:rsidRPr="000739C8" w:rsidRDefault="00A8500A" w:rsidP="00491F8A">
    <w:pPr>
      <w:pStyle w:val="Footer"/>
      <w:tabs>
        <w:tab w:val="right" w:pos="9639"/>
      </w:tabs>
      <w:spacing w:after="0"/>
      <w:rPr>
        <w:rFonts w:ascii="Calibri" w:hAnsi="Calibri" w:cs="Calibri"/>
        <w:sz w:val="18"/>
        <w:szCs w:val="18"/>
      </w:rPr>
    </w:pPr>
    <w:r w:rsidRPr="282FD861">
      <w:rPr>
        <w:rFonts w:asciiTheme="minorHAnsi" w:hAnsiTheme="minorHAnsi" w:cstheme="minorBidi"/>
      </w:rPr>
      <w:t>ICMPD/2026/4/ENHANCERPRO/SME</w:t>
    </w:r>
    <w:r w:rsidR="00021B86">
      <w:rPr>
        <w:rFonts w:asciiTheme="minorHAnsi" w:hAnsiTheme="minorHAnsi" w:cstheme="minorBidi"/>
      </w:rPr>
      <w:t>1</w:t>
    </w:r>
    <w:r w:rsidRPr="282FD861">
      <w:rPr>
        <w:rFonts w:asciiTheme="minorHAnsi" w:hAnsiTheme="minorHAnsi" w:cstheme="minorBidi"/>
      </w:rPr>
      <w:t xml:space="preserve">/TUR </w:t>
    </w:r>
    <w:r>
      <w:tab/>
    </w:r>
    <w:r>
      <w:rPr>
        <w:rFonts w:asciiTheme="minorHAnsi" w:hAnsiTheme="minorHAnsi" w:cstheme="minorBidi"/>
      </w:rPr>
      <w:fldChar w:fldCharType="begin"/>
    </w:r>
    <w:r>
      <w:rPr>
        <w:rFonts w:asciiTheme="minorHAnsi" w:hAnsiTheme="minorHAnsi" w:cstheme="minorBidi"/>
      </w:rPr>
      <w:instrText xml:space="preserve"> PAGE   \* MERGEFORMAT </w:instrText>
    </w:r>
    <w:r>
      <w:rPr>
        <w:rFonts w:asciiTheme="minorHAnsi" w:hAnsiTheme="minorHAnsi" w:cstheme="minorBidi"/>
      </w:rPr>
      <w:fldChar w:fldCharType="separate"/>
    </w:r>
    <w:r>
      <w:rPr>
        <w:rFonts w:asciiTheme="minorHAnsi" w:hAnsiTheme="minorHAnsi" w:cstheme="minorBidi"/>
      </w:rPr>
      <w:t>5</w:t>
    </w:r>
    <w:r>
      <w:rPr>
        <w:rFonts w:asciiTheme="minorHAnsi" w:hAnsiTheme="minorHAnsi" w:cstheme="minorBid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E7AD6" w14:textId="77777777" w:rsidR="002A10CB" w:rsidRDefault="002A10CB" w:rsidP="00BF158E">
      <w:pPr>
        <w:spacing w:before="120" w:after="0"/>
      </w:pPr>
      <w:r>
        <w:separator/>
      </w:r>
    </w:p>
  </w:footnote>
  <w:footnote w:type="continuationSeparator" w:id="0">
    <w:p w14:paraId="5783944A" w14:textId="77777777" w:rsidR="002A10CB" w:rsidRDefault="002A10CB">
      <w:r>
        <w:continuationSeparator/>
      </w:r>
    </w:p>
  </w:footnote>
  <w:footnote w:type="continuationNotice" w:id="1">
    <w:p w14:paraId="46DD1114" w14:textId="77777777" w:rsidR="002A10CB" w:rsidRPr="004D357E" w:rsidRDefault="002A10CB" w:rsidP="004D357E">
      <w:pPr>
        <w:pStyle w:val="Footer"/>
      </w:pPr>
    </w:p>
  </w:footnote>
  <w:footnote w:id="2">
    <w:p w14:paraId="1DE227E4" w14:textId="61C4680E" w:rsidR="001377BF" w:rsidRPr="00C46767" w:rsidRDefault="002A3DF5" w:rsidP="00C46767">
      <w:pPr>
        <w:pStyle w:val="FootnoteText"/>
      </w:pPr>
      <w:r w:rsidRPr="00C46767">
        <w:rPr>
          <w:rStyle w:val="FootnoteReference"/>
          <w:sz w:val="16"/>
        </w:rPr>
        <w:footnoteRef/>
      </w:r>
      <w:r w:rsidR="00C46767">
        <w:t xml:space="preserve"> </w:t>
      </w:r>
      <w:r w:rsidRPr="00C46767">
        <w:t>Uluslararası Göç Politikaları Geliştirme Merkezi (ICMPD). Yerel Ekosistem Analizi: Beyaz Kitap (White Paper). https://www.icmpd.org/publications?topic=&amp;contentType=44974&amp;page=1</w:t>
      </w:r>
    </w:p>
  </w:footnote>
  <w:footnote w:id="3">
    <w:p w14:paraId="08212747" w14:textId="77777777" w:rsidR="001377BF" w:rsidRDefault="002A3DF5" w:rsidP="00C46767">
      <w:pPr>
        <w:pStyle w:val="FootnoteText"/>
      </w:pPr>
      <w:r w:rsidRPr="00075272">
        <w:rPr>
          <w:rStyle w:val="FootnoteReference"/>
          <w:sz w:val="16"/>
        </w:rPr>
        <w:footnoteRef/>
      </w:r>
      <w:r w:rsidRPr="00075272">
        <w:t xml:space="preserve"> </w:t>
      </w:r>
      <w:r>
        <w:t xml:space="preserve">Dünya Bankası, KOBİ Finansmanı: </w:t>
      </w:r>
      <w:hyperlink r:id="rId1" w:tgtFrame="_new" w:history="1">
        <w:r w:rsidR="001377BF">
          <w:rPr>
            <w:rStyle w:val="Hyperlink"/>
          </w:rPr>
          <w:t>https://www.worldbank.org/en/topic/smefinance</w:t>
        </w:r>
      </w:hyperlink>
    </w:p>
  </w:footnote>
  <w:footnote w:id="4">
    <w:p w14:paraId="7AEC9346" w14:textId="77777777" w:rsidR="001377BF" w:rsidRDefault="002A3DF5" w:rsidP="00C46767">
      <w:pPr>
        <w:pStyle w:val="FootnoteText"/>
      </w:pPr>
      <w:r w:rsidRPr="00075272">
        <w:rPr>
          <w:rStyle w:val="FootnoteReference"/>
          <w:sz w:val="16"/>
        </w:rPr>
        <w:footnoteRef/>
      </w:r>
      <w:r>
        <w:t xml:space="preserve"> Türkiye İstatistik Kurumu. (2025). </w:t>
      </w:r>
      <w:r>
        <w:rPr>
          <w:rStyle w:val="Hyperlink"/>
        </w:rPr>
        <w:t>https://data.tuik.gov.tr/Bulten/Index?p=Small-and-Medium-Sized-Enterprises-Statistics-2024-54054&amp;dil=2</w:t>
      </w:r>
    </w:p>
  </w:footnote>
  <w:footnote w:id="5">
    <w:p w14:paraId="60DAE561" w14:textId="77777777" w:rsidR="001377BF" w:rsidRDefault="002A3DF5" w:rsidP="00C46767">
      <w:pPr>
        <w:pStyle w:val="FootnoteText"/>
      </w:pPr>
      <w:r w:rsidRPr="00075272">
        <w:rPr>
          <w:rStyle w:val="FootnoteReference"/>
          <w:sz w:val="16"/>
        </w:rPr>
        <w:footnoteRef/>
      </w:r>
      <w:r>
        <w:t xml:space="preserve"> Sosyal Güvenlik Kurumu. (2025, Temmuz). SGK aylık istatistik bültenleri, sigortalı istatistikleri: Tablo 17 – 4/a kapsamında illere göre işyeri büyüklük dağılımı. </w:t>
      </w:r>
      <w:hyperlink r:id="rId2" w:history="1">
        <w:r w:rsidR="001377BF">
          <w:rPr>
            <w:rStyle w:val="Hyperlink"/>
          </w:rPr>
          <w:t>https://www.sgk.gov.tr/Istatistik/Aylik/42919466-593f-4600-937d-1f95c9e252e6/</w:t>
        </w:r>
      </w:hyperlink>
    </w:p>
  </w:footnote>
  <w:footnote w:id="6">
    <w:p w14:paraId="489EAB4E" w14:textId="77777777" w:rsidR="001377BF" w:rsidRDefault="002A3DF5" w:rsidP="00C46767">
      <w:pPr>
        <w:pStyle w:val="FootnoteText"/>
      </w:pPr>
      <w:r w:rsidRPr="00075272">
        <w:rPr>
          <w:rStyle w:val="FootnoteReference"/>
          <w:sz w:val="16"/>
        </w:rPr>
        <w:footnoteRef/>
      </w:r>
      <w:r w:rsidRPr="00075272">
        <w:t xml:space="preserve"> </w:t>
      </w:r>
      <w:r>
        <w:t xml:space="preserve">Sosyal Güvenlik Kurumu. (2025, Temmuz). SGK aylık istatistik bültenleri, sigortalı istatistikleri: Tablo 17 – 4/a kapsamında illere göre işyeri büyüklük dağılımı. </w:t>
      </w:r>
      <w:hyperlink r:id="rId3" w:history="1">
        <w:r w:rsidR="001377BF">
          <w:rPr>
            <w:rStyle w:val="Hyperlink"/>
          </w:rPr>
          <w:t>https://www.sgk.gov.tr/Istatistik/Aylik/42919466-593f-4600-937d-1f95c9e252e6/</w:t>
        </w:r>
      </w:hyperlink>
      <w:r>
        <w:t xml:space="preserve">  </w:t>
      </w:r>
    </w:p>
  </w:footnote>
  <w:footnote w:id="7">
    <w:p w14:paraId="0A1EACDA" w14:textId="77777777" w:rsidR="001377BF" w:rsidRDefault="002A3DF5" w:rsidP="00C46767">
      <w:pPr>
        <w:pStyle w:val="FootnoteText"/>
      </w:pPr>
      <w:r w:rsidRPr="00075272">
        <w:rPr>
          <w:rStyle w:val="FootnoteReference"/>
          <w:sz w:val="16"/>
        </w:rPr>
        <w:footnoteRef/>
      </w:r>
      <w:r w:rsidRPr="00075272">
        <w:t xml:space="preserve"> </w:t>
      </w:r>
      <w:r>
        <w:t xml:space="preserve">Sanayi ve Teknoloji Bakanlığı, Teşvik Uygulama ve Yabancı Sermaye Genel Müdürlüğü. (Haziran 2025). Yabancı sermayeli şirketler listesi. </w:t>
      </w:r>
      <w:hyperlink r:id="rId4" w:history="1">
        <w:r w:rsidR="001377BF">
          <w:rPr>
            <w:rStyle w:val="Hyperlink"/>
          </w:rPr>
          <w:t>https://www.sanayi.gov.tr/merkez-birimi/14a09761d390/diger/b81094</w:t>
        </w:r>
      </w:hyperlink>
    </w:p>
  </w:footnote>
  <w:footnote w:id="8">
    <w:p w14:paraId="55D9CEAE" w14:textId="77777777" w:rsidR="001377BF" w:rsidRDefault="002A3DF5" w:rsidP="00C46767">
      <w:pPr>
        <w:pStyle w:val="FootnoteText"/>
      </w:pPr>
      <w:r w:rsidRPr="00075272">
        <w:rPr>
          <w:rStyle w:val="FootnoteReference"/>
          <w:sz w:val="16"/>
        </w:rPr>
        <w:footnoteRef/>
      </w:r>
      <w:r w:rsidRPr="00075272">
        <w:t xml:space="preserve"> </w:t>
      </w:r>
      <w:r>
        <w:t xml:space="preserve">Building Markets (2024). Türkiye’deki mültecilerin sahip olduğu işletmelerin sosyal girişimciliği. </w:t>
      </w:r>
      <w:hyperlink r:id="rId5" w:history="1">
        <w:r w:rsidR="001377BF">
          <w:rPr>
            <w:rStyle w:val="Hyperlink"/>
          </w:rPr>
          <w:t>https://www.buildingmarkets.org/reports/social-entrepreneurship-of-refugee-owned-businesses-in-trkiye</w:t>
        </w:r>
      </w:hyperlink>
    </w:p>
  </w:footnote>
  <w:footnote w:id="9">
    <w:p w14:paraId="1FDADEDA" w14:textId="77777777" w:rsidR="001377BF" w:rsidRDefault="002A3DF5" w:rsidP="00C46767">
      <w:pPr>
        <w:pStyle w:val="FootnoteText"/>
      </w:pPr>
      <w:r w:rsidRPr="00075272">
        <w:rPr>
          <w:rStyle w:val="FootnoteReference"/>
          <w:sz w:val="16"/>
        </w:rPr>
        <w:footnoteRef/>
      </w:r>
      <w:r w:rsidRPr="00075272">
        <w:t xml:space="preserve"> </w:t>
      </w:r>
      <w:r>
        <w:t xml:space="preserve">ILO (2013). İnsana Yakışır İş Göstergeleri: İstatistiksel ve hukuki çerçeve göstergelerinin üreticileri ve kullanıcıları için kılavuz. Cenevre: ILO Yayınları. </w:t>
      </w:r>
      <w:hyperlink r:id="rId6" w:history="1">
        <w:r w:rsidR="001377BF">
          <w:rPr>
            <w:rStyle w:val="Hyperlink"/>
          </w:rPr>
          <w:t>https://www.ilo.org/wcmsp5/groups/public/---dgreports/---stat/documents/publication/wcms_223121.pdf</w:t>
        </w:r>
      </w:hyperlink>
    </w:p>
  </w:footnote>
  <w:footnote w:id="10">
    <w:p w14:paraId="2AA40B6B" w14:textId="77777777" w:rsidR="001377BF" w:rsidRDefault="002A3DF5" w:rsidP="00C46767">
      <w:pPr>
        <w:pStyle w:val="FootnoteText"/>
      </w:pPr>
      <w:r w:rsidRPr="00075272">
        <w:rPr>
          <w:rStyle w:val="FootnoteReference"/>
          <w:sz w:val="16"/>
        </w:rPr>
        <w:footnoteRef/>
      </w:r>
      <w:r>
        <w:t xml:space="preserve"> Dünya Bankası. 2023. 2023 Dünya Kalkınma Raporu: Göçmenler, Mülteciler ve Toplumlar. Washington, DC: Dünya Bankası. Lisans: Creative Commons Attribution CC BY 3.0 IGO. </w:t>
      </w:r>
      <w:hyperlink r:id="rId7" w:history="1">
        <w:r w:rsidR="001377BF">
          <w:rPr>
            <w:rStyle w:val="Hyperlink"/>
          </w:rPr>
          <w:t>https://openknowledge.worldbank.org/entities/publication/5e5ac9f1-71ee-4734-825e-60966658395f</w:t>
        </w:r>
      </w:hyperlink>
    </w:p>
  </w:footnote>
  <w:footnote w:id="11">
    <w:p w14:paraId="7256C084" w14:textId="77777777" w:rsidR="001377BF" w:rsidRPr="00075272" w:rsidRDefault="002A3DF5" w:rsidP="00C46767">
      <w:pPr>
        <w:pStyle w:val="FootnoteText"/>
      </w:pPr>
      <w:r w:rsidRPr="00075272">
        <w:rPr>
          <w:rStyle w:val="FootnoteReference"/>
          <w:sz w:val="16"/>
        </w:rPr>
        <w:footnoteRef/>
      </w:r>
      <w:r w:rsidRPr="00075272">
        <w:t xml:space="preserve">Fikir Turu, “Türkiye’deki Suriyeli nüfusu gelecekte ne olacak? Söylenenler doğru </w:t>
      </w:r>
      <w:proofErr w:type="gramStart"/>
      <w:r w:rsidRPr="00075272">
        <w:t>mu?,</w:t>
      </w:r>
      <w:proofErr w:type="gramEnd"/>
      <w:r w:rsidRPr="00075272">
        <w:t xml:space="preserve">” FikirTuru.com, 28 Ağustos 2023, </w:t>
      </w:r>
      <w:hyperlink r:id="rId8" w:history="1">
        <w:r w:rsidR="001377BF" w:rsidRPr="00075272">
          <w:rPr>
            <w:rStyle w:val="Hyperlink"/>
          </w:rPr>
          <w:t>https://fikirturu.com/toplum/turkiyedeki-suriyeli-nufusu-gelecekte-ne/</w:t>
        </w:r>
      </w:hyperlink>
    </w:p>
  </w:footnote>
  <w:footnote w:id="12">
    <w:p w14:paraId="05246E16" w14:textId="77777777" w:rsidR="001377BF" w:rsidRPr="00075272" w:rsidRDefault="002A3DF5" w:rsidP="00C46767">
      <w:pPr>
        <w:pStyle w:val="FootnoteText"/>
      </w:pPr>
      <w:r w:rsidRPr="00075272">
        <w:rPr>
          <w:rStyle w:val="FootnoteReference"/>
          <w:sz w:val="16"/>
        </w:rPr>
        <w:footnoteRef/>
      </w:r>
      <w:r w:rsidRPr="00075272">
        <w:t xml:space="preserve"> Luis Pinedo Caro, ILO (2020), Türk İşgücü Piyasasındaki Suriyeli Mülteciler, </w:t>
      </w:r>
      <w:hyperlink r:id="rId9" w:history="1">
        <w:r w:rsidR="001377BF" w:rsidRPr="00075272">
          <w:rPr>
            <w:rStyle w:val="Hyperlink"/>
          </w:rPr>
          <w:t>https://www.ilo.org/wcmsp5/groups/public/---europe/---ro-geneva/---ilo-ankara/documents/publication/wcms_738602.pdf</w:t>
        </w:r>
      </w:hyperlink>
    </w:p>
  </w:footnote>
  <w:footnote w:id="13">
    <w:p w14:paraId="619FE548" w14:textId="77777777" w:rsidR="001377BF" w:rsidRDefault="002A3DF5" w:rsidP="00C46767">
      <w:pPr>
        <w:pStyle w:val="FootnoteText"/>
      </w:pPr>
      <w:r w:rsidRPr="00075272">
        <w:rPr>
          <w:rStyle w:val="FootnoteReference"/>
          <w:sz w:val="16"/>
        </w:rPr>
        <w:footnoteRef/>
      </w:r>
      <w:r w:rsidRPr="00075272">
        <w:t xml:space="preserve"> Uluslararası Çalışma Örgütü (ILO). 2023. Türkiye İşgücü Piyasasında Geçici Koruma Sağlanan Suriyelilerin Sosyal Güvenlik Durumu ve Kayıtlı İstihdama Geçiş İçin Öneriler. Uluslararası Çalışma Örgütü. </w:t>
      </w:r>
      <w:hyperlink r:id="rId10" w:history="1">
        <w:r w:rsidR="001377BF" w:rsidRPr="00075272">
          <w:rPr>
            <w:rStyle w:val="Hyperlink"/>
          </w:rPr>
          <w:t>https://www.ilo.org/tr/publications/turkiye-isgucu-piyasasinda-gecici-koruma-saglanan-suriyelilerin-sosyal</w:t>
        </w:r>
      </w:hyperlink>
    </w:p>
  </w:footnote>
  <w:footnote w:id="14">
    <w:p w14:paraId="4E2BEA33" w14:textId="77777777" w:rsidR="001377BF" w:rsidRPr="00075272" w:rsidRDefault="002A3DF5" w:rsidP="00C46767">
      <w:pPr>
        <w:pStyle w:val="FootnoteText"/>
      </w:pPr>
      <w:r w:rsidRPr="00075272">
        <w:rPr>
          <w:rStyle w:val="FootnoteReference"/>
          <w:sz w:val="16"/>
        </w:rPr>
        <w:footnoteRef/>
      </w:r>
      <w:r w:rsidRPr="00075272">
        <w:t xml:space="preserve"> Uluslararası Göç Örgütü (IOM). 2024. DTM Türkiye Göçmen Varlığı İzleme — Durum Raporu: Kasım 2024. ReliefWeb. Erişim tarihi: 20 Ocak 2026. </w:t>
      </w:r>
      <w:hyperlink r:id="rId11" w:history="1">
        <w:r w:rsidR="001377BF" w:rsidRPr="00075272">
          <w:rPr>
            <w:rStyle w:val="Hyperlink"/>
          </w:rPr>
          <w:t>https://reliefweb.int/report/turkiye/dtm-turkiye-migrant-presence-monitoring-situation-report-november-2024</w:t>
        </w:r>
      </w:hyperlink>
    </w:p>
  </w:footnote>
  <w:footnote w:id="15">
    <w:p w14:paraId="05C487B7" w14:textId="77777777" w:rsidR="001377BF" w:rsidRPr="00075272" w:rsidRDefault="002A3DF5" w:rsidP="00C46767">
      <w:pPr>
        <w:pStyle w:val="FootnoteText"/>
      </w:pPr>
      <w:r w:rsidRPr="00075272">
        <w:rPr>
          <w:rStyle w:val="FootnoteReference"/>
          <w:sz w:val="16"/>
        </w:rPr>
        <w:footnoteRef/>
      </w:r>
      <w:r w:rsidRPr="00075272">
        <w:t xml:space="preserve"> Türkiye Cumhuriyeti. (2013). Yabancılar ve Uluslararası Koruma Kanunu (6458 sayılı Kanun). </w:t>
      </w:r>
      <w:proofErr w:type="gramStart"/>
      <w:r w:rsidRPr="00075272">
        <w:t>Resmi</w:t>
      </w:r>
      <w:proofErr w:type="gramEnd"/>
      <w:r w:rsidRPr="00075272">
        <w:t xml:space="preserve"> Gazete No. 28615, 11 Nisan 2013.</w:t>
      </w:r>
    </w:p>
    <w:p w14:paraId="5F971B25" w14:textId="77777777" w:rsidR="001377BF" w:rsidRDefault="001377BF" w:rsidP="00C46767">
      <w:pPr>
        <w:pStyle w:val="FootnoteText"/>
      </w:pPr>
      <w:hyperlink r:id="rId12" w:history="1">
        <w:r w:rsidRPr="00075272">
          <w:rPr>
            <w:rStyle w:val="Hyperlink"/>
          </w:rPr>
          <w:t>https://www.mevzuat.gov.tr/MevzuatMetin/1.5.6458.pdf</w:t>
        </w:r>
      </w:hyperlink>
    </w:p>
  </w:footnote>
  <w:footnote w:id="16">
    <w:p w14:paraId="42F945F7" w14:textId="77777777" w:rsidR="001377BF" w:rsidRPr="00075272" w:rsidRDefault="002A3DF5" w:rsidP="00C46767">
      <w:pPr>
        <w:pStyle w:val="FootnoteText"/>
      </w:pPr>
      <w:r w:rsidRPr="00075272">
        <w:rPr>
          <w:rStyle w:val="FootnoteReference"/>
          <w:sz w:val="16"/>
        </w:rPr>
        <w:footnoteRef/>
      </w:r>
      <w:r w:rsidRPr="00075272">
        <w:t xml:space="preserve"> Orta Ölçekli İşletme Kriterleri: KOBİ tanımına ilişkin son değişiklik, 7 Ağustos 2025 tarihli ve 32979 sayılı </w:t>
      </w:r>
      <w:proofErr w:type="gramStart"/>
      <w:r w:rsidRPr="00075272">
        <w:t>Resmi</w:t>
      </w:r>
      <w:proofErr w:type="gramEnd"/>
      <w:r w:rsidRPr="00075272">
        <w:t xml:space="preserve"> Gazete’de yayımlanan 10182 sayılı Cumhurbaşkanlığı Kararnamesi ile yürürlüğe girmiştir. </w:t>
      </w:r>
      <w:hyperlink r:id="rId13" w:history="1">
        <w:r w:rsidR="001377BF" w:rsidRPr="00075272">
          <w:rPr>
            <w:rStyle w:val="Hyperlink"/>
          </w:rPr>
          <w:t>https://www.kosgeb.gov.tr/site/tr/genel/detay/9276/kobi-tanimi-guncellendi-daha-fazla-isletme-kamu-desteklerinden-yararlanabilecek</w:t>
        </w:r>
      </w:hyperlink>
    </w:p>
  </w:footnote>
  <w:footnote w:id="17">
    <w:p w14:paraId="6FFDE14E" w14:textId="77777777" w:rsidR="001377BF" w:rsidRDefault="002A3DF5" w:rsidP="00C46767">
      <w:pPr>
        <w:pStyle w:val="FootnoteText"/>
      </w:pPr>
      <w:r w:rsidRPr="00075272">
        <w:rPr>
          <w:rStyle w:val="FootnoteReference"/>
          <w:sz w:val="16"/>
        </w:rPr>
        <w:footnoteRef/>
      </w:r>
      <w:r w:rsidRPr="00075272">
        <w:t xml:space="preserve"> Borçlar yeniden yapılandırılırsa, başvuru tarihine kadar düzenli ödeme yapıldığına dair kanıt istenir.</w:t>
      </w:r>
    </w:p>
  </w:footnote>
  <w:footnote w:id="18">
    <w:p w14:paraId="79B95F99" w14:textId="77777777" w:rsidR="001377BF" w:rsidRPr="00075272" w:rsidRDefault="002A3DF5" w:rsidP="00C46767">
      <w:pPr>
        <w:pStyle w:val="FootnoteText"/>
      </w:pPr>
      <w:r w:rsidRPr="00075272">
        <w:rPr>
          <w:rStyle w:val="FootnoteReference"/>
          <w:sz w:val="16"/>
        </w:rPr>
        <w:footnoteRef/>
      </w:r>
      <w:r w:rsidRPr="00075272">
        <w:t xml:space="preserve"> Avrupa Komisyonu, (tarih belirtilmemiş) AB Kısıtlayıcı Tedbirler. Erişim adresi: </w:t>
      </w:r>
      <w:hyperlink r:id="rId14" w:history="1">
        <w:r w:rsidR="001377BF" w:rsidRPr="00075272">
          <w:rPr>
            <w:rStyle w:val="Hyperlink"/>
          </w:rPr>
          <w:t>https://www.dgecho-partners-helpdesk.eu/sanctions/eu-restrictive-measures</w:t>
        </w:r>
      </w:hyperlink>
    </w:p>
  </w:footnote>
  <w:footnote w:id="19">
    <w:p w14:paraId="579570EF" w14:textId="6D301897" w:rsidR="001377BF" w:rsidRDefault="002A3DF5" w:rsidP="00C46767">
      <w:pPr>
        <w:pStyle w:val="FootnoteText"/>
      </w:pPr>
      <w:r w:rsidRPr="00075272">
        <w:rPr>
          <w:rStyle w:val="FootnoteReference"/>
          <w:sz w:val="16"/>
        </w:rPr>
        <w:footnoteRef/>
      </w:r>
      <w:r w:rsidRPr="00075272">
        <w:t xml:space="preserve"> Güncellenmiş yaptırım listelerine </w:t>
      </w:r>
      <w:hyperlink r:id="rId15" w:history="1">
        <w:r w:rsidR="00075272" w:rsidRPr="005B583B">
          <w:rPr>
            <w:rStyle w:val="Hyperlink"/>
          </w:rPr>
          <w:t>www.sanctionsmap.eu</w:t>
        </w:r>
      </w:hyperlink>
      <w:r w:rsidR="00075272">
        <w:t xml:space="preserve"> </w:t>
      </w:r>
      <w:r w:rsidRPr="00075272">
        <w:t xml:space="preserve">adresinden ulaşılabilir. Yaptırım haritasının, yaptırım rejimlerini belirlemeye yönelik bir bilgi teknolojisi aracı olduğunu lütfen unutmayın. Yaptırımların kaynağı, </w:t>
      </w:r>
      <w:proofErr w:type="gramStart"/>
      <w:r w:rsidRPr="00075272">
        <w:t>Resmi</w:t>
      </w:r>
      <w:proofErr w:type="gramEnd"/>
      <w:r w:rsidRPr="00075272">
        <w:t xml:space="preserve"> Gazete’de (RG) yayımlanan yasal düzenlemelerdir. Yayımlanan yasal düzenlemeler ile web sitesindeki güncellemeler arasında bir uyuşmazlık olması durumunda, </w:t>
      </w:r>
      <w:proofErr w:type="gramStart"/>
      <w:r w:rsidRPr="00075272">
        <w:t>Resmi</w:t>
      </w:r>
      <w:proofErr w:type="gramEnd"/>
      <w:r w:rsidRPr="00075272">
        <w:t xml:space="preserve"> Gazete’de yer alan versiyon geçerlidir.</w:t>
      </w:r>
    </w:p>
  </w:footnote>
  <w:footnote w:id="20">
    <w:p w14:paraId="1B1A6083" w14:textId="77777777" w:rsidR="001377BF" w:rsidRPr="000F2B4F" w:rsidRDefault="002A3DF5" w:rsidP="00C46767">
      <w:pPr>
        <w:pStyle w:val="FootnoteText"/>
      </w:pPr>
      <w:r w:rsidRPr="000F2B4F">
        <w:rPr>
          <w:rStyle w:val="FootnoteReference"/>
          <w:sz w:val="16"/>
        </w:rPr>
        <w:footnoteRef/>
      </w:r>
      <w:r w:rsidRPr="000F2B4F">
        <w:t xml:space="preserve"> Şirketin faaliyet alanına dâhil olan ve şirketin mali durumunu olumlu yönde etkileyen faaliyetler.</w:t>
      </w:r>
    </w:p>
  </w:footnote>
  <w:footnote w:id="21">
    <w:p w14:paraId="5DF53357" w14:textId="77777777" w:rsidR="001377BF" w:rsidRPr="00C46767" w:rsidRDefault="002A3DF5" w:rsidP="00C46767">
      <w:pPr>
        <w:pStyle w:val="FootnoteText"/>
      </w:pPr>
      <w:r w:rsidRPr="00C46767">
        <w:rPr>
          <w:rStyle w:val="FootnoteReference"/>
          <w:sz w:val="16"/>
        </w:rPr>
        <w:footnoteRef/>
      </w:r>
      <w:r w:rsidRPr="00C46767">
        <w:t xml:space="preserve"> Findeks Raporu (kredi puanı ve risk raporu), e-devlet portalı, Findeks.com web sitesi veya mobil uygulama üzerinden, bankaların internet/mobil bankacılık kanalları aracılığıyla ya da banka şubelerinden alınabilir.</w:t>
      </w:r>
    </w:p>
  </w:footnote>
  <w:footnote w:id="22">
    <w:p w14:paraId="22BF81D3" w14:textId="77777777" w:rsidR="001377BF" w:rsidRPr="005737F7" w:rsidRDefault="002A3DF5" w:rsidP="00C46767">
      <w:pPr>
        <w:pStyle w:val="FootnoteText"/>
      </w:pPr>
      <w:r w:rsidRPr="005737F7">
        <w:rPr>
          <w:rStyle w:val="FootnoteReference"/>
          <w:sz w:val="16"/>
        </w:rPr>
        <w:footnoteRef/>
      </w:r>
      <w:r w:rsidRPr="005737F7">
        <w:t xml:space="preserve"> Orta ölçekli işletmeler, şirketlerini KOSGEB veri tabanına kaydettirerek bu belgeyi E-Devlet üzerinden alabilirler.</w:t>
      </w:r>
    </w:p>
  </w:footnote>
  <w:footnote w:id="23">
    <w:p w14:paraId="27E440BD" w14:textId="77777777" w:rsidR="001377BF" w:rsidRPr="00DB7010" w:rsidRDefault="002A3DF5" w:rsidP="00C46767">
      <w:pPr>
        <w:pStyle w:val="FootnoteText"/>
      </w:pPr>
      <w:r w:rsidRPr="00DB7010">
        <w:rPr>
          <w:rStyle w:val="FootnoteReference"/>
          <w:sz w:val="16"/>
        </w:rPr>
        <w:footnoteRef/>
      </w:r>
      <w:r w:rsidRPr="00DB7010">
        <w:t xml:space="preserve"> Bu iller, AFAD tarafından ‘Genel Hayata Etkili Afet Bölgesi’ ilan edilmiş olmaları ve Türkİstat verilerine göre il GSYİH'larının ulusal ortalamanın civarında veya altında olması nedeniyle seçilmiştir. AFAD, (2023 Genel Hayata Etkili Afet Bölgesi Hakkında Basın Açıklaması (03.04.2023). </w:t>
      </w:r>
      <w:hyperlink r:id="rId16" w:history="1">
        <w:r w:rsidR="001377BF" w:rsidRPr="00DB7010">
          <w:rPr>
            <w:rStyle w:val="Hyperlink"/>
          </w:rPr>
          <w:t>https://www.afad.gov.tr/genel-hayata-etkili-afet-bolgesi-hk</w:t>
        </w:r>
      </w:hyperlink>
      <w:r w:rsidRPr="00DB7010">
        <w:t xml:space="preserve"> adresinden alınmıştır.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CA291" w14:textId="77777777" w:rsidR="1A1B16D3" w:rsidRDefault="1A1B16D3" w:rsidP="41ED81A5">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E699C" w14:textId="77777777" w:rsidR="006C1023" w:rsidRDefault="006C1023" w:rsidP="006C1023">
    <w:pPr>
      <w:pStyle w:val="Header"/>
    </w:pPr>
  </w:p>
  <w:p w14:paraId="3ED68DF8" w14:textId="77777777" w:rsidR="5FE6D5A7" w:rsidRDefault="5FE6D5A7" w:rsidP="5FE6D5A7">
    <w:pPr>
      <w:pStyle w:val="Header"/>
    </w:pPr>
  </w:p>
  <w:p w14:paraId="48112628" w14:textId="77777777" w:rsidR="006C1023" w:rsidRDefault="006C10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1A1B16D3" w14:paraId="310A9564" w14:textId="77777777" w:rsidTr="1A1B16D3">
      <w:trPr>
        <w:trHeight w:val="300"/>
      </w:trPr>
      <w:tc>
        <w:tcPr>
          <w:tcW w:w="3210" w:type="dxa"/>
        </w:tcPr>
        <w:p w14:paraId="044B76A6" w14:textId="77777777" w:rsidR="1A1B16D3" w:rsidRDefault="1A1B16D3" w:rsidP="1A1B16D3">
          <w:pPr>
            <w:pStyle w:val="Header"/>
            <w:ind w:left="-115"/>
            <w:jc w:val="left"/>
          </w:pPr>
        </w:p>
      </w:tc>
      <w:tc>
        <w:tcPr>
          <w:tcW w:w="3210" w:type="dxa"/>
        </w:tcPr>
        <w:p w14:paraId="5E136EB5" w14:textId="77777777" w:rsidR="1A1B16D3" w:rsidRDefault="1A1B16D3" w:rsidP="1A1B16D3">
          <w:pPr>
            <w:pStyle w:val="Header"/>
            <w:jc w:val="center"/>
          </w:pPr>
        </w:p>
      </w:tc>
      <w:tc>
        <w:tcPr>
          <w:tcW w:w="3210" w:type="dxa"/>
        </w:tcPr>
        <w:p w14:paraId="2A8AFCA2" w14:textId="77777777" w:rsidR="1A1B16D3" w:rsidRDefault="1A1B16D3" w:rsidP="1A1B16D3">
          <w:pPr>
            <w:pStyle w:val="Header"/>
            <w:ind w:right="-115"/>
            <w:jc w:val="right"/>
          </w:pPr>
        </w:p>
      </w:tc>
    </w:tr>
  </w:tbl>
  <w:p w14:paraId="7E11DC31" w14:textId="77777777" w:rsidR="1A1B16D3" w:rsidRDefault="1A1B16D3" w:rsidP="1A1B16D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1A1B16D3" w14:paraId="17170C75" w14:textId="77777777" w:rsidTr="1A1B16D3">
      <w:trPr>
        <w:trHeight w:val="300"/>
      </w:trPr>
      <w:tc>
        <w:tcPr>
          <w:tcW w:w="3210" w:type="dxa"/>
        </w:tcPr>
        <w:p w14:paraId="39A927C3" w14:textId="77777777" w:rsidR="1A1B16D3" w:rsidRDefault="1A1B16D3" w:rsidP="1A1B16D3">
          <w:pPr>
            <w:pStyle w:val="Header"/>
            <w:ind w:left="-115"/>
            <w:jc w:val="left"/>
          </w:pPr>
        </w:p>
      </w:tc>
      <w:tc>
        <w:tcPr>
          <w:tcW w:w="3210" w:type="dxa"/>
        </w:tcPr>
        <w:p w14:paraId="296732BE" w14:textId="77777777" w:rsidR="1A1B16D3" w:rsidRDefault="1A1B16D3" w:rsidP="1A1B16D3">
          <w:pPr>
            <w:pStyle w:val="Header"/>
            <w:jc w:val="center"/>
          </w:pPr>
        </w:p>
      </w:tc>
      <w:tc>
        <w:tcPr>
          <w:tcW w:w="3210" w:type="dxa"/>
        </w:tcPr>
        <w:p w14:paraId="771260C3" w14:textId="77777777" w:rsidR="1A1B16D3" w:rsidRDefault="1A1B16D3" w:rsidP="1A1B16D3">
          <w:pPr>
            <w:pStyle w:val="Header"/>
            <w:ind w:right="-115"/>
            <w:jc w:val="right"/>
          </w:pPr>
        </w:p>
      </w:tc>
    </w:tr>
  </w:tbl>
  <w:p w14:paraId="6A45A278" w14:textId="77777777" w:rsidR="1A1B16D3" w:rsidRDefault="1A1B16D3" w:rsidP="1A1B16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multilevel"/>
    <w:tmpl w:val="3F84090C"/>
    <w:lvl w:ilvl="0">
      <w:start w:val="1"/>
      <w:numFmt w:val="bullet"/>
      <w:lvlText w:val=""/>
      <w:lvlJc w:val="left"/>
      <w:pPr>
        <w:tabs>
          <w:tab w:val="num" w:pos="1492"/>
        </w:tabs>
        <w:ind w:left="1492" w:hanging="360"/>
      </w:pPr>
      <w:rPr>
        <w:rFonts w:ascii="Symbol" w:hAnsi="Symbol" w:hint="default"/>
      </w:rPr>
    </w:lvl>
    <w:lvl w:ilvl="1">
      <w:numFmt w:val="decimal"/>
      <w:pStyle w:val="NumPar2"/>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652CCC"/>
    <w:multiLevelType w:val="multilevel"/>
    <w:tmpl w:val="E880287C"/>
    <w:lvl w:ilvl="0">
      <w:start w:val="1"/>
      <w:numFmt w:val="decimal"/>
      <w:lvlText w:val="%1."/>
      <w:lvlJc w:val="left"/>
      <w:pPr>
        <w:ind w:left="567" w:hanging="567"/>
      </w:pPr>
      <w:rPr>
        <w:rFonts w:asciiTheme="minorHAnsi" w:eastAsia="Times New Roman" w:hAnsiTheme="minorHAnsi" w:cstheme="minorHAnsi" w:hint="default"/>
        <w:b/>
        <w:i w:val="0"/>
        <w:caps/>
        <w:strike w:val="0"/>
        <w:dstrike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Guidelines2"/>
      <w:lvlText w:val="%1.%2."/>
      <w:lvlJc w:val="left"/>
      <w:pPr>
        <w:ind w:left="567" w:hanging="567"/>
      </w:pPr>
      <w:rPr>
        <w:rFonts w:asciiTheme="minorHAnsi" w:hAnsiTheme="minorHAnsi" w:cstheme="minorHAnsi" w:hint="default"/>
        <w:b/>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851" w:hanging="851"/>
      </w:pPr>
      <w:rPr>
        <w:rFonts w:asciiTheme="minorHAnsi" w:hAnsiTheme="minorHAnsi" w:cstheme="minorHAnsi" w:hint="default"/>
        <w:b/>
        <w:i/>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567" w:hanging="567"/>
      </w:pPr>
      <w:rPr>
        <w:rFonts w:hint="default"/>
      </w:rPr>
    </w:lvl>
    <w:lvl w:ilvl="4">
      <w:start w:val="1"/>
      <w:numFmt w:val="decimal"/>
      <w:isLgl/>
      <w:lvlText w:val="%1.%2.%3.%4.%5"/>
      <w:lvlJc w:val="left"/>
      <w:pPr>
        <w:ind w:left="567" w:hanging="567"/>
      </w:pPr>
      <w:rPr>
        <w:rFonts w:hint="default"/>
      </w:rPr>
    </w:lvl>
    <w:lvl w:ilvl="5">
      <w:start w:val="1"/>
      <w:numFmt w:val="decimal"/>
      <w:isLgl/>
      <w:lvlText w:val="%1.%2.%3.%4.%5.%6"/>
      <w:lvlJc w:val="left"/>
      <w:pPr>
        <w:ind w:left="567" w:hanging="567"/>
      </w:pPr>
      <w:rPr>
        <w:rFonts w:hint="default"/>
      </w:rPr>
    </w:lvl>
    <w:lvl w:ilvl="6">
      <w:start w:val="1"/>
      <w:numFmt w:val="decimal"/>
      <w:isLgl/>
      <w:lvlText w:val="%1.%2.%3.%4.%5.%6.%7"/>
      <w:lvlJc w:val="left"/>
      <w:pPr>
        <w:ind w:left="567" w:hanging="567"/>
      </w:pPr>
      <w:rPr>
        <w:rFonts w:hint="default"/>
      </w:rPr>
    </w:lvl>
    <w:lvl w:ilvl="7">
      <w:start w:val="1"/>
      <w:numFmt w:val="decimal"/>
      <w:isLgl/>
      <w:lvlText w:val="%1.%2.%3.%4.%5.%6.%7.%8"/>
      <w:lvlJc w:val="left"/>
      <w:pPr>
        <w:ind w:left="567" w:hanging="567"/>
      </w:pPr>
      <w:rPr>
        <w:rFonts w:hint="default"/>
      </w:rPr>
    </w:lvl>
    <w:lvl w:ilvl="8">
      <w:start w:val="1"/>
      <w:numFmt w:val="decimal"/>
      <w:isLgl/>
      <w:lvlText w:val="%1.%2.%3.%4.%5.%6.%7.%8.%9"/>
      <w:lvlJc w:val="left"/>
      <w:pPr>
        <w:ind w:left="567" w:hanging="567"/>
      </w:pPr>
      <w:rPr>
        <w:rFonts w:hint="default"/>
      </w:rPr>
    </w:lvl>
  </w:abstractNum>
  <w:abstractNum w:abstractNumId="2" w15:restartNumberingAfterBreak="0">
    <w:nsid w:val="01FDC00A"/>
    <w:multiLevelType w:val="hybridMultilevel"/>
    <w:tmpl w:val="08842936"/>
    <w:lvl w:ilvl="0" w:tplc="5B22C104">
      <w:start w:val="1"/>
      <w:numFmt w:val="bullet"/>
      <w:lvlText w:val=""/>
      <w:lvlJc w:val="left"/>
      <w:pPr>
        <w:ind w:left="720" w:hanging="360"/>
      </w:pPr>
      <w:rPr>
        <w:rFonts w:ascii="Symbol" w:hAnsi="Symbol" w:hint="default"/>
      </w:rPr>
    </w:lvl>
    <w:lvl w:ilvl="1" w:tplc="6D000022">
      <w:start w:val="1"/>
      <w:numFmt w:val="bullet"/>
      <w:lvlText w:val="o"/>
      <w:lvlJc w:val="left"/>
      <w:pPr>
        <w:ind w:left="1440" w:hanging="360"/>
      </w:pPr>
      <w:rPr>
        <w:rFonts w:ascii="Courier New" w:hAnsi="Courier New" w:hint="default"/>
      </w:rPr>
    </w:lvl>
    <w:lvl w:ilvl="2" w:tplc="51F81516">
      <w:start w:val="1"/>
      <w:numFmt w:val="bullet"/>
      <w:lvlText w:val=""/>
      <w:lvlJc w:val="left"/>
      <w:pPr>
        <w:ind w:left="2160" w:hanging="360"/>
      </w:pPr>
      <w:rPr>
        <w:rFonts w:ascii="Wingdings" w:hAnsi="Wingdings" w:hint="default"/>
      </w:rPr>
    </w:lvl>
    <w:lvl w:ilvl="3" w:tplc="56B48BE2">
      <w:start w:val="1"/>
      <w:numFmt w:val="bullet"/>
      <w:lvlText w:val=""/>
      <w:lvlJc w:val="left"/>
      <w:pPr>
        <w:ind w:left="2880" w:hanging="360"/>
      </w:pPr>
      <w:rPr>
        <w:rFonts w:ascii="Symbol" w:hAnsi="Symbol" w:hint="default"/>
      </w:rPr>
    </w:lvl>
    <w:lvl w:ilvl="4" w:tplc="FCFE4DFA">
      <w:start w:val="1"/>
      <w:numFmt w:val="bullet"/>
      <w:lvlText w:val="o"/>
      <w:lvlJc w:val="left"/>
      <w:pPr>
        <w:ind w:left="3600" w:hanging="360"/>
      </w:pPr>
      <w:rPr>
        <w:rFonts w:ascii="Courier New" w:hAnsi="Courier New" w:hint="default"/>
      </w:rPr>
    </w:lvl>
    <w:lvl w:ilvl="5" w:tplc="062E807E">
      <w:start w:val="1"/>
      <w:numFmt w:val="bullet"/>
      <w:lvlText w:val=""/>
      <w:lvlJc w:val="left"/>
      <w:pPr>
        <w:ind w:left="4320" w:hanging="360"/>
      </w:pPr>
      <w:rPr>
        <w:rFonts w:ascii="Wingdings" w:hAnsi="Wingdings" w:hint="default"/>
      </w:rPr>
    </w:lvl>
    <w:lvl w:ilvl="6" w:tplc="EDF0D6C0">
      <w:start w:val="1"/>
      <w:numFmt w:val="bullet"/>
      <w:lvlText w:val=""/>
      <w:lvlJc w:val="left"/>
      <w:pPr>
        <w:ind w:left="5040" w:hanging="360"/>
      </w:pPr>
      <w:rPr>
        <w:rFonts w:ascii="Symbol" w:hAnsi="Symbol" w:hint="default"/>
      </w:rPr>
    </w:lvl>
    <w:lvl w:ilvl="7" w:tplc="2460DA0A">
      <w:start w:val="1"/>
      <w:numFmt w:val="bullet"/>
      <w:lvlText w:val="o"/>
      <w:lvlJc w:val="left"/>
      <w:pPr>
        <w:ind w:left="5760" w:hanging="360"/>
      </w:pPr>
      <w:rPr>
        <w:rFonts w:ascii="Courier New" w:hAnsi="Courier New" w:hint="default"/>
      </w:rPr>
    </w:lvl>
    <w:lvl w:ilvl="8" w:tplc="2D08D62E">
      <w:start w:val="1"/>
      <w:numFmt w:val="bullet"/>
      <w:lvlText w:val=""/>
      <w:lvlJc w:val="left"/>
      <w:pPr>
        <w:ind w:left="6480" w:hanging="360"/>
      </w:pPr>
      <w:rPr>
        <w:rFonts w:ascii="Wingdings" w:hAnsi="Wingdings" w:hint="default"/>
      </w:rPr>
    </w:lvl>
  </w:abstractNum>
  <w:abstractNum w:abstractNumId="3" w15:restartNumberingAfterBreak="0">
    <w:nsid w:val="030467A7"/>
    <w:multiLevelType w:val="multilevel"/>
    <w:tmpl w:val="583EAE98"/>
    <w:lvl w:ilvl="0">
      <w:start w:val="1"/>
      <w:numFmt w:val="decimal"/>
      <w:pStyle w:val="Application2"/>
      <w:lvlText w:val="%1."/>
      <w:lvlJc w:val="left"/>
      <w:pPr>
        <w:ind w:left="482" w:hanging="480"/>
      </w:pPr>
    </w:lvl>
    <w:lvl w:ilvl="1">
      <w:start w:val="1"/>
      <w:numFmt w:val="decimal"/>
      <w:lvlText w:val="%1.%2."/>
      <w:lvlJc w:val="left"/>
      <w:pPr>
        <w:ind w:left="1202" w:hanging="720"/>
      </w:pPr>
    </w:lvl>
    <w:lvl w:ilvl="2">
      <w:start w:val="1"/>
      <w:numFmt w:val="decimal"/>
      <w:lvlText w:val="%1.%2.%3."/>
      <w:lvlJc w:val="left"/>
      <w:pPr>
        <w:ind w:left="1984" w:hanging="720"/>
      </w:pPr>
    </w:lvl>
    <w:lvl w:ilvl="3">
      <w:start w:val="1"/>
      <w:numFmt w:val="decimal"/>
      <w:lvlText w:val="%1.%2.%3.%4."/>
      <w:lvlJc w:val="left"/>
      <w:pPr>
        <w:ind w:left="1984" w:hanging="720"/>
      </w:p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042A4509"/>
    <w:multiLevelType w:val="hybridMultilevel"/>
    <w:tmpl w:val="0CA808FE"/>
    <w:lvl w:ilvl="0" w:tplc="3286AB3A">
      <w:start w:val="1"/>
      <w:numFmt w:val="bullet"/>
      <w:lvlText w:val=""/>
      <w:lvlJc w:val="left"/>
      <w:pPr>
        <w:ind w:left="1080" w:hanging="360"/>
      </w:pPr>
      <w:rPr>
        <w:rFonts w:ascii="Symbol" w:hAnsi="Symbol" w:hint="default"/>
      </w:rPr>
    </w:lvl>
    <w:lvl w:ilvl="1" w:tplc="66CCFADC">
      <w:start w:val="1"/>
      <w:numFmt w:val="bullet"/>
      <w:lvlText w:val="o"/>
      <w:lvlJc w:val="left"/>
      <w:pPr>
        <w:ind w:left="1800" w:hanging="360"/>
      </w:pPr>
      <w:rPr>
        <w:rFonts w:ascii="Courier New" w:hAnsi="Courier New" w:hint="default"/>
      </w:rPr>
    </w:lvl>
    <w:lvl w:ilvl="2" w:tplc="8A5C766E">
      <w:start w:val="1"/>
      <w:numFmt w:val="bullet"/>
      <w:lvlText w:val=""/>
      <w:lvlJc w:val="left"/>
      <w:pPr>
        <w:ind w:left="2520" w:hanging="360"/>
      </w:pPr>
      <w:rPr>
        <w:rFonts w:ascii="Wingdings" w:hAnsi="Wingdings" w:hint="default"/>
      </w:rPr>
    </w:lvl>
    <w:lvl w:ilvl="3" w:tplc="F9D4C5C4">
      <w:start w:val="1"/>
      <w:numFmt w:val="bullet"/>
      <w:lvlText w:val=""/>
      <w:lvlJc w:val="left"/>
      <w:pPr>
        <w:ind w:left="3240" w:hanging="360"/>
      </w:pPr>
      <w:rPr>
        <w:rFonts w:ascii="Symbol" w:hAnsi="Symbol" w:hint="default"/>
      </w:rPr>
    </w:lvl>
    <w:lvl w:ilvl="4" w:tplc="62A4AA30">
      <w:start w:val="1"/>
      <w:numFmt w:val="bullet"/>
      <w:lvlText w:val="o"/>
      <w:lvlJc w:val="left"/>
      <w:pPr>
        <w:ind w:left="3960" w:hanging="360"/>
      </w:pPr>
      <w:rPr>
        <w:rFonts w:ascii="Courier New" w:hAnsi="Courier New" w:hint="default"/>
      </w:rPr>
    </w:lvl>
    <w:lvl w:ilvl="5" w:tplc="9614FB5A">
      <w:start w:val="1"/>
      <w:numFmt w:val="bullet"/>
      <w:lvlText w:val=""/>
      <w:lvlJc w:val="left"/>
      <w:pPr>
        <w:ind w:left="4680" w:hanging="360"/>
      </w:pPr>
      <w:rPr>
        <w:rFonts w:ascii="Wingdings" w:hAnsi="Wingdings" w:hint="default"/>
      </w:rPr>
    </w:lvl>
    <w:lvl w:ilvl="6" w:tplc="675230F4">
      <w:start w:val="1"/>
      <w:numFmt w:val="bullet"/>
      <w:lvlText w:val=""/>
      <w:lvlJc w:val="left"/>
      <w:pPr>
        <w:ind w:left="5400" w:hanging="360"/>
      </w:pPr>
      <w:rPr>
        <w:rFonts w:ascii="Symbol" w:hAnsi="Symbol" w:hint="default"/>
      </w:rPr>
    </w:lvl>
    <w:lvl w:ilvl="7" w:tplc="74321224">
      <w:start w:val="1"/>
      <w:numFmt w:val="bullet"/>
      <w:lvlText w:val="o"/>
      <w:lvlJc w:val="left"/>
      <w:pPr>
        <w:ind w:left="6120" w:hanging="360"/>
      </w:pPr>
      <w:rPr>
        <w:rFonts w:ascii="Courier New" w:hAnsi="Courier New" w:hint="default"/>
      </w:rPr>
    </w:lvl>
    <w:lvl w:ilvl="8" w:tplc="4C0E1688">
      <w:start w:val="1"/>
      <w:numFmt w:val="bullet"/>
      <w:lvlText w:val=""/>
      <w:lvlJc w:val="left"/>
      <w:pPr>
        <w:ind w:left="6840" w:hanging="360"/>
      </w:pPr>
      <w:rPr>
        <w:rFonts w:ascii="Wingdings" w:hAnsi="Wingdings" w:hint="default"/>
      </w:rPr>
    </w:lvl>
  </w:abstractNum>
  <w:abstractNum w:abstractNumId="5" w15:restartNumberingAfterBreak="0">
    <w:nsid w:val="043F21B7"/>
    <w:multiLevelType w:val="hybridMultilevel"/>
    <w:tmpl w:val="9F9A63E0"/>
    <w:lvl w:ilvl="0" w:tplc="5786245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56404A0"/>
    <w:multiLevelType w:val="hybridMultilevel"/>
    <w:tmpl w:val="293E9976"/>
    <w:lvl w:ilvl="0" w:tplc="5786245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612220F"/>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071739D2"/>
    <w:multiLevelType w:val="multilevel"/>
    <w:tmpl w:val="B79EBA66"/>
    <w:lvl w:ilvl="0">
      <w:start w:val="1"/>
      <w:numFmt w:val="decimal"/>
      <w:lvlText w:val="%1."/>
      <w:lvlJc w:val="left"/>
      <w:pPr>
        <w:tabs>
          <w:tab w:val="num" w:pos="360"/>
        </w:tabs>
        <w:ind w:left="360" w:hanging="360"/>
      </w:pPr>
    </w:lvl>
    <w:lvl w:ilvl="1">
      <w:numFmt w:val="decimal"/>
      <w:pStyle w:val="Heading5"/>
      <w:lvlText w:val=""/>
      <w:lvlJc w:val="left"/>
    </w:lvl>
    <w:lvl w:ilvl="2">
      <w:numFmt w:val="decimal"/>
      <w:pStyle w:val="Heading6"/>
      <w:lvlText w:val=""/>
      <w:lvlJc w:val="left"/>
    </w:lvl>
    <w:lvl w:ilvl="3">
      <w:numFmt w:val="decimal"/>
      <w:lvlText w:val=""/>
      <w:lvlJc w:val="left"/>
    </w:lvl>
    <w:lvl w:ilvl="4">
      <w:numFmt w:val="decimal"/>
      <w:lvlText w:val=""/>
      <w:lvlJc w:val="left"/>
    </w:lvl>
    <w:lvl w:ilvl="5">
      <w:numFmt w:val="decimal"/>
      <w:lvlText w:val=""/>
      <w:lvlJc w:val="left"/>
    </w:lvl>
    <w:lvl w:ilvl="6">
      <w:numFmt w:val="decimal"/>
      <w:pStyle w:val="Heading7"/>
      <w:lvlText w:val=""/>
      <w:lvlJc w:val="left"/>
    </w:lvl>
    <w:lvl w:ilvl="7">
      <w:numFmt w:val="decimal"/>
      <w:pStyle w:val="Heading8"/>
      <w:lvlText w:val=""/>
      <w:lvlJc w:val="left"/>
    </w:lvl>
    <w:lvl w:ilvl="8">
      <w:numFmt w:val="decimal"/>
      <w:pStyle w:val="Heading9"/>
      <w:lvlText w:val=""/>
      <w:lvlJc w:val="left"/>
    </w:lvl>
  </w:abstractNum>
  <w:abstractNum w:abstractNumId="9" w15:restartNumberingAfterBreak="0">
    <w:nsid w:val="08572AA4"/>
    <w:multiLevelType w:val="hybridMultilevel"/>
    <w:tmpl w:val="ECA4F7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D8845D4"/>
    <w:multiLevelType w:val="multilevel"/>
    <w:tmpl w:val="0E007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933BBD"/>
    <w:multiLevelType w:val="hybridMultilevel"/>
    <w:tmpl w:val="8512A2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07F0F57"/>
    <w:multiLevelType w:val="hybridMultilevel"/>
    <w:tmpl w:val="70F277BC"/>
    <w:lvl w:ilvl="0" w:tplc="EC3EB0AC">
      <w:start w:val="1"/>
      <w:numFmt w:val="lowerLetter"/>
      <w:lvlText w:val="%1)"/>
      <w:lvlJc w:val="left"/>
      <w:pPr>
        <w:ind w:left="933" w:hanging="360"/>
      </w:pPr>
      <w:rPr>
        <w:rFonts w:ascii="Calibri" w:eastAsia="Calibri" w:hAnsi="Calibri" w:cs="Calibri" w:hint="default"/>
        <w:spacing w:val="-1"/>
        <w:w w:val="100"/>
        <w:sz w:val="22"/>
        <w:szCs w:val="22"/>
        <w:lang w:val="en-US" w:eastAsia="en-US" w:bidi="ar-SA"/>
      </w:rPr>
    </w:lvl>
    <w:lvl w:ilvl="1" w:tplc="4D0E9F2A">
      <w:numFmt w:val="bullet"/>
      <w:lvlText w:val="•"/>
      <w:lvlJc w:val="left"/>
      <w:pPr>
        <w:ind w:left="1864" w:hanging="360"/>
      </w:pPr>
      <w:rPr>
        <w:rFonts w:hint="default"/>
        <w:lang w:val="en-US" w:eastAsia="en-US" w:bidi="ar-SA"/>
      </w:rPr>
    </w:lvl>
    <w:lvl w:ilvl="2" w:tplc="BC7ED934">
      <w:numFmt w:val="bullet"/>
      <w:lvlText w:val="•"/>
      <w:lvlJc w:val="left"/>
      <w:pPr>
        <w:ind w:left="2789" w:hanging="360"/>
      </w:pPr>
      <w:rPr>
        <w:rFonts w:hint="default"/>
        <w:lang w:val="en-US" w:eastAsia="en-US" w:bidi="ar-SA"/>
      </w:rPr>
    </w:lvl>
    <w:lvl w:ilvl="3" w:tplc="503C7CB0">
      <w:numFmt w:val="bullet"/>
      <w:lvlText w:val="•"/>
      <w:lvlJc w:val="left"/>
      <w:pPr>
        <w:ind w:left="3713" w:hanging="360"/>
      </w:pPr>
      <w:rPr>
        <w:rFonts w:hint="default"/>
        <w:lang w:val="en-US" w:eastAsia="en-US" w:bidi="ar-SA"/>
      </w:rPr>
    </w:lvl>
    <w:lvl w:ilvl="4" w:tplc="D6BA539A">
      <w:numFmt w:val="bullet"/>
      <w:lvlText w:val="•"/>
      <w:lvlJc w:val="left"/>
      <w:pPr>
        <w:ind w:left="4638" w:hanging="360"/>
      </w:pPr>
      <w:rPr>
        <w:rFonts w:hint="default"/>
        <w:lang w:val="en-US" w:eastAsia="en-US" w:bidi="ar-SA"/>
      </w:rPr>
    </w:lvl>
    <w:lvl w:ilvl="5" w:tplc="AA645FD0">
      <w:numFmt w:val="bullet"/>
      <w:lvlText w:val="•"/>
      <w:lvlJc w:val="left"/>
      <w:pPr>
        <w:ind w:left="5563" w:hanging="360"/>
      </w:pPr>
      <w:rPr>
        <w:rFonts w:hint="default"/>
        <w:lang w:val="en-US" w:eastAsia="en-US" w:bidi="ar-SA"/>
      </w:rPr>
    </w:lvl>
    <w:lvl w:ilvl="6" w:tplc="3C3C5CE4">
      <w:numFmt w:val="bullet"/>
      <w:lvlText w:val="•"/>
      <w:lvlJc w:val="left"/>
      <w:pPr>
        <w:ind w:left="6487" w:hanging="360"/>
      </w:pPr>
      <w:rPr>
        <w:rFonts w:hint="default"/>
        <w:lang w:val="en-US" w:eastAsia="en-US" w:bidi="ar-SA"/>
      </w:rPr>
    </w:lvl>
    <w:lvl w:ilvl="7" w:tplc="33AE15AC">
      <w:numFmt w:val="bullet"/>
      <w:lvlText w:val="•"/>
      <w:lvlJc w:val="left"/>
      <w:pPr>
        <w:ind w:left="7412" w:hanging="360"/>
      </w:pPr>
      <w:rPr>
        <w:rFonts w:hint="default"/>
        <w:lang w:val="en-US" w:eastAsia="en-US" w:bidi="ar-SA"/>
      </w:rPr>
    </w:lvl>
    <w:lvl w:ilvl="8" w:tplc="EB3AAE1A">
      <w:numFmt w:val="bullet"/>
      <w:lvlText w:val="•"/>
      <w:lvlJc w:val="left"/>
      <w:pPr>
        <w:ind w:left="8337" w:hanging="360"/>
      </w:pPr>
      <w:rPr>
        <w:rFonts w:hint="default"/>
        <w:lang w:val="en-US" w:eastAsia="en-US" w:bidi="ar-SA"/>
      </w:rPr>
    </w:lvl>
  </w:abstractNum>
  <w:abstractNum w:abstractNumId="13" w15:restartNumberingAfterBreak="0">
    <w:nsid w:val="13764643"/>
    <w:multiLevelType w:val="hybridMultilevel"/>
    <w:tmpl w:val="78C0DB3A"/>
    <w:lvl w:ilvl="0" w:tplc="E86C01B0">
      <w:start w:val="1"/>
      <w:numFmt w:val="bullet"/>
      <w:lvlText w:val=""/>
      <w:lvlJc w:val="left"/>
      <w:pPr>
        <w:ind w:left="720" w:hanging="360"/>
      </w:pPr>
      <w:rPr>
        <w:rFonts w:ascii="Symbol" w:hAnsi="Symbol"/>
      </w:rPr>
    </w:lvl>
    <w:lvl w:ilvl="1" w:tplc="FD60E666">
      <w:start w:val="1"/>
      <w:numFmt w:val="bullet"/>
      <w:lvlText w:val=""/>
      <w:lvlJc w:val="left"/>
      <w:pPr>
        <w:ind w:left="720" w:hanging="360"/>
      </w:pPr>
      <w:rPr>
        <w:rFonts w:ascii="Symbol" w:hAnsi="Symbol"/>
      </w:rPr>
    </w:lvl>
    <w:lvl w:ilvl="2" w:tplc="9BFEEBBE">
      <w:start w:val="1"/>
      <w:numFmt w:val="bullet"/>
      <w:lvlText w:val=""/>
      <w:lvlJc w:val="left"/>
      <w:pPr>
        <w:ind w:left="720" w:hanging="360"/>
      </w:pPr>
      <w:rPr>
        <w:rFonts w:ascii="Symbol" w:hAnsi="Symbol"/>
      </w:rPr>
    </w:lvl>
    <w:lvl w:ilvl="3" w:tplc="980C6AF2">
      <w:start w:val="1"/>
      <w:numFmt w:val="bullet"/>
      <w:lvlText w:val=""/>
      <w:lvlJc w:val="left"/>
      <w:pPr>
        <w:ind w:left="720" w:hanging="360"/>
      </w:pPr>
      <w:rPr>
        <w:rFonts w:ascii="Symbol" w:hAnsi="Symbol"/>
      </w:rPr>
    </w:lvl>
    <w:lvl w:ilvl="4" w:tplc="1CBA82E2">
      <w:start w:val="1"/>
      <w:numFmt w:val="bullet"/>
      <w:lvlText w:val=""/>
      <w:lvlJc w:val="left"/>
      <w:pPr>
        <w:ind w:left="720" w:hanging="360"/>
      </w:pPr>
      <w:rPr>
        <w:rFonts w:ascii="Symbol" w:hAnsi="Symbol"/>
      </w:rPr>
    </w:lvl>
    <w:lvl w:ilvl="5" w:tplc="76BEDF0C">
      <w:start w:val="1"/>
      <w:numFmt w:val="bullet"/>
      <w:lvlText w:val=""/>
      <w:lvlJc w:val="left"/>
      <w:pPr>
        <w:ind w:left="720" w:hanging="360"/>
      </w:pPr>
      <w:rPr>
        <w:rFonts w:ascii="Symbol" w:hAnsi="Symbol"/>
      </w:rPr>
    </w:lvl>
    <w:lvl w:ilvl="6" w:tplc="7518B4AC">
      <w:start w:val="1"/>
      <w:numFmt w:val="bullet"/>
      <w:lvlText w:val=""/>
      <w:lvlJc w:val="left"/>
      <w:pPr>
        <w:ind w:left="720" w:hanging="360"/>
      </w:pPr>
      <w:rPr>
        <w:rFonts w:ascii="Symbol" w:hAnsi="Symbol"/>
      </w:rPr>
    </w:lvl>
    <w:lvl w:ilvl="7" w:tplc="BE60F59E">
      <w:start w:val="1"/>
      <w:numFmt w:val="bullet"/>
      <w:lvlText w:val=""/>
      <w:lvlJc w:val="left"/>
      <w:pPr>
        <w:ind w:left="720" w:hanging="360"/>
      </w:pPr>
      <w:rPr>
        <w:rFonts w:ascii="Symbol" w:hAnsi="Symbol"/>
      </w:rPr>
    </w:lvl>
    <w:lvl w:ilvl="8" w:tplc="41B63DE2">
      <w:start w:val="1"/>
      <w:numFmt w:val="bullet"/>
      <w:lvlText w:val=""/>
      <w:lvlJc w:val="left"/>
      <w:pPr>
        <w:ind w:left="720" w:hanging="360"/>
      </w:pPr>
      <w:rPr>
        <w:rFonts w:ascii="Symbol" w:hAnsi="Symbol"/>
      </w:rPr>
    </w:lvl>
  </w:abstractNum>
  <w:abstractNum w:abstractNumId="14" w15:restartNumberingAfterBreak="0">
    <w:nsid w:val="13F3452D"/>
    <w:multiLevelType w:val="hybridMultilevel"/>
    <w:tmpl w:val="455651F0"/>
    <w:lvl w:ilvl="0" w:tplc="E834D074">
      <w:start w:val="1"/>
      <w:numFmt w:val="lowerLetter"/>
      <w:lvlText w:val="%1)"/>
      <w:lvlJc w:val="left"/>
      <w:pPr>
        <w:ind w:left="720" w:hanging="360"/>
      </w:pPr>
    </w:lvl>
    <w:lvl w:ilvl="1" w:tplc="7BCEF9AC">
      <w:start w:val="1"/>
      <w:numFmt w:val="lowerLetter"/>
      <w:lvlText w:val="%2."/>
      <w:lvlJc w:val="left"/>
      <w:pPr>
        <w:ind w:left="1440" w:hanging="360"/>
      </w:pPr>
    </w:lvl>
    <w:lvl w:ilvl="2" w:tplc="F0C8D058">
      <w:start w:val="1"/>
      <w:numFmt w:val="lowerRoman"/>
      <w:lvlText w:val="%3."/>
      <w:lvlJc w:val="right"/>
      <w:pPr>
        <w:ind w:left="2160" w:hanging="180"/>
      </w:pPr>
    </w:lvl>
    <w:lvl w:ilvl="3" w:tplc="5FCC83E4">
      <w:start w:val="1"/>
      <w:numFmt w:val="decimal"/>
      <w:lvlText w:val="%4."/>
      <w:lvlJc w:val="left"/>
      <w:pPr>
        <w:ind w:left="2880" w:hanging="360"/>
      </w:pPr>
    </w:lvl>
    <w:lvl w:ilvl="4" w:tplc="2D1CD044">
      <w:start w:val="1"/>
      <w:numFmt w:val="lowerLetter"/>
      <w:lvlText w:val="%5."/>
      <w:lvlJc w:val="left"/>
      <w:pPr>
        <w:ind w:left="3600" w:hanging="360"/>
      </w:pPr>
    </w:lvl>
    <w:lvl w:ilvl="5" w:tplc="6428B61C">
      <w:start w:val="1"/>
      <w:numFmt w:val="lowerRoman"/>
      <w:lvlText w:val="%6."/>
      <w:lvlJc w:val="right"/>
      <w:pPr>
        <w:ind w:left="4320" w:hanging="180"/>
      </w:pPr>
    </w:lvl>
    <w:lvl w:ilvl="6" w:tplc="FFBC6446">
      <w:start w:val="1"/>
      <w:numFmt w:val="decimal"/>
      <w:lvlText w:val="%7."/>
      <w:lvlJc w:val="left"/>
      <w:pPr>
        <w:ind w:left="5040" w:hanging="360"/>
      </w:pPr>
    </w:lvl>
    <w:lvl w:ilvl="7" w:tplc="4ED482C8">
      <w:start w:val="1"/>
      <w:numFmt w:val="lowerLetter"/>
      <w:lvlText w:val="%8."/>
      <w:lvlJc w:val="left"/>
      <w:pPr>
        <w:ind w:left="5760" w:hanging="360"/>
      </w:pPr>
    </w:lvl>
    <w:lvl w:ilvl="8" w:tplc="BA40BF6C">
      <w:start w:val="1"/>
      <w:numFmt w:val="lowerRoman"/>
      <w:lvlText w:val="%9."/>
      <w:lvlJc w:val="right"/>
      <w:pPr>
        <w:ind w:left="6480" w:hanging="180"/>
      </w:pPr>
    </w:lvl>
  </w:abstractNum>
  <w:abstractNum w:abstractNumId="15" w15:restartNumberingAfterBreak="0">
    <w:nsid w:val="1455742F"/>
    <w:multiLevelType w:val="hybridMultilevel"/>
    <w:tmpl w:val="2E6E9AE6"/>
    <w:lvl w:ilvl="0" w:tplc="0980ADD8">
      <w:start w:val="1"/>
      <w:numFmt w:val="bullet"/>
      <w:lvlText w:val=""/>
      <w:lvlJc w:val="left"/>
      <w:pPr>
        <w:ind w:left="720" w:hanging="360"/>
      </w:pPr>
      <w:rPr>
        <w:rFonts w:ascii="Symbol" w:hAnsi="Symbol" w:hint="default"/>
      </w:rPr>
    </w:lvl>
    <w:lvl w:ilvl="1" w:tplc="A5CAA69C">
      <w:start w:val="1"/>
      <w:numFmt w:val="bullet"/>
      <w:lvlText w:val="o"/>
      <w:lvlJc w:val="left"/>
      <w:pPr>
        <w:ind w:left="1440" w:hanging="360"/>
      </w:pPr>
      <w:rPr>
        <w:rFonts w:ascii="Courier New" w:hAnsi="Courier New" w:hint="default"/>
      </w:rPr>
    </w:lvl>
    <w:lvl w:ilvl="2" w:tplc="219CA432">
      <w:start w:val="1"/>
      <w:numFmt w:val="bullet"/>
      <w:lvlText w:val=""/>
      <w:lvlJc w:val="left"/>
      <w:pPr>
        <w:ind w:left="2160" w:hanging="360"/>
      </w:pPr>
      <w:rPr>
        <w:rFonts w:ascii="Wingdings" w:hAnsi="Wingdings" w:hint="default"/>
      </w:rPr>
    </w:lvl>
    <w:lvl w:ilvl="3" w:tplc="B50889D0">
      <w:start w:val="1"/>
      <w:numFmt w:val="bullet"/>
      <w:lvlText w:val=""/>
      <w:lvlJc w:val="left"/>
      <w:pPr>
        <w:ind w:left="2880" w:hanging="360"/>
      </w:pPr>
      <w:rPr>
        <w:rFonts w:ascii="Symbol" w:hAnsi="Symbol" w:hint="default"/>
      </w:rPr>
    </w:lvl>
    <w:lvl w:ilvl="4" w:tplc="92206702">
      <w:start w:val="1"/>
      <w:numFmt w:val="bullet"/>
      <w:lvlText w:val="o"/>
      <w:lvlJc w:val="left"/>
      <w:pPr>
        <w:ind w:left="3600" w:hanging="360"/>
      </w:pPr>
      <w:rPr>
        <w:rFonts w:ascii="Courier New" w:hAnsi="Courier New" w:hint="default"/>
      </w:rPr>
    </w:lvl>
    <w:lvl w:ilvl="5" w:tplc="13B6A4E8">
      <w:start w:val="1"/>
      <w:numFmt w:val="bullet"/>
      <w:lvlText w:val=""/>
      <w:lvlJc w:val="left"/>
      <w:pPr>
        <w:ind w:left="4320" w:hanging="360"/>
      </w:pPr>
      <w:rPr>
        <w:rFonts w:ascii="Wingdings" w:hAnsi="Wingdings" w:hint="default"/>
      </w:rPr>
    </w:lvl>
    <w:lvl w:ilvl="6" w:tplc="040ED064">
      <w:start w:val="1"/>
      <w:numFmt w:val="bullet"/>
      <w:lvlText w:val=""/>
      <w:lvlJc w:val="left"/>
      <w:pPr>
        <w:ind w:left="5040" w:hanging="360"/>
      </w:pPr>
      <w:rPr>
        <w:rFonts w:ascii="Symbol" w:hAnsi="Symbol" w:hint="default"/>
      </w:rPr>
    </w:lvl>
    <w:lvl w:ilvl="7" w:tplc="05829918">
      <w:start w:val="1"/>
      <w:numFmt w:val="bullet"/>
      <w:lvlText w:val="o"/>
      <w:lvlJc w:val="left"/>
      <w:pPr>
        <w:ind w:left="5760" w:hanging="360"/>
      </w:pPr>
      <w:rPr>
        <w:rFonts w:ascii="Courier New" w:hAnsi="Courier New" w:hint="default"/>
      </w:rPr>
    </w:lvl>
    <w:lvl w:ilvl="8" w:tplc="B3F8A174">
      <w:start w:val="1"/>
      <w:numFmt w:val="bullet"/>
      <w:lvlText w:val=""/>
      <w:lvlJc w:val="left"/>
      <w:pPr>
        <w:ind w:left="6480" w:hanging="360"/>
      </w:pPr>
      <w:rPr>
        <w:rFonts w:ascii="Wingdings" w:hAnsi="Wingdings" w:hint="default"/>
      </w:rPr>
    </w:lvl>
  </w:abstractNum>
  <w:abstractNum w:abstractNumId="16" w15:restartNumberingAfterBreak="0">
    <w:nsid w:val="16DF2807"/>
    <w:multiLevelType w:val="hybridMultilevel"/>
    <w:tmpl w:val="B50ABF0C"/>
    <w:lvl w:ilvl="0" w:tplc="041F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70E1FA3"/>
    <w:multiLevelType w:val="hybridMultilevel"/>
    <w:tmpl w:val="1E66B112"/>
    <w:lvl w:ilvl="0" w:tplc="041F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99C37FE"/>
    <w:multiLevelType w:val="hybridMultilevel"/>
    <w:tmpl w:val="AD760AFE"/>
    <w:lvl w:ilvl="0" w:tplc="32E045CA">
      <w:start w:val="1"/>
      <w:numFmt w:val="bullet"/>
      <w:lvlText w:val=""/>
      <w:lvlJc w:val="left"/>
      <w:pPr>
        <w:ind w:left="720" w:hanging="360"/>
      </w:pPr>
      <w:rPr>
        <w:rFonts w:ascii="Symbol" w:hAnsi="Symbol"/>
      </w:rPr>
    </w:lvl>
    <w:lvl w:ilvl="1" w:tplc="D92E5EBE">
      <w:start w:val="1"/>
      <w:numFmt w:val="bullet"/>
      <w:lvlText w:val=""/>
      <w:lvlJc w:val="left"/>
      <w:pPr>
        <w:ind w:left="720" w:hanging="360"/>
      </w:pPr>
      <w:rPr>
        <w:rFonts w:ascii="Symbol" w:hAnsi="Symbol"/>
      </w:rPr>
    </w:lvl>
    <w:lvl w:ilvl="2" w:tplc="2D126640">
      <w:start w:val="1"/>
      <w:numFmt w:val="bullet"/>
      <w:lvlText w:val=""/>
      <w:lvlJc w:val="left"/>
      <w:pPr>
        <w:ind w:left="720" w:hanging="360"/>
      </w:pPr>
      <w:rPr>
        <w:rFonts w:ascii="Symbol" w:hAnsi="Symbol"/>
      </w:rPr>
    </w:lvl>
    <w:lvl w:ilvl="3" w:tplc="28D6E18A">
      <w:start w:val="1"/>
      <w:numFmt w:val="bullet"/>
      <w:lvlText w:val=""/>
      <w:lvlJc w:val="left"/>
      <w:pPr>
        <w:ind w:left="720" w:hanging="360"/>
      </w:pPr>
      <w:rPr>
        <w:rFonts w:ascii="Symbol" w:hAnsi="Symbol"/>
      </w:rPr>
    </w:lvl>
    <w:lvl w:ilvl="4" w:tplc="0472C93A">
      <w:start w:val="1"/>
      <w:numFmt w:val="bullet"/>
      <w:lvlText w:val=""/>
      <w:lvlJc w:val="left"/>
      <w:pPr>
        <w:ind w:left="720" w:hanging="360"/>
      </w:pPr>
      <w:rPr>
        <w:rFonts w:ascii="Symbol" w:hAnsi="Symbol"/>
      </w:rPr>
    </w:lvl>
    <w:lvl w:ilvl="5" w:tplc="4A8A05BE">
      <w:start w:val="1"/>
      <w:numFmt w:val="bullet"/>
      <w:lvlText w:val=""/>
      <w:lvlJc w:val="left"/>
      <w:pPr>
        <w:ind w:left="720" w:hanging="360"/>
      </w:pPr>
      <w:rPr>
        <w:rFonts w:ascii="Symbol" w:hAnsi="Symbol"/>
      </w:rPr>
    </w:lvl>
    <w:lvl w:ilvl="6" w:tplc="9B18920E">
      <w:start w:val="1"/>
      <w:numFmt w:val="bullet"/>
      <w:lvlText w:val=""/>
      <w:lvlJc w:val="left"/>
      <w:pPr>
        <w:ind w:left="720" w:hanging="360"/>
      </w:pPr>
      <w:rPr>
        <w:rFonts w:ascii="Symbol" w:hAnsi="Symbol"/>
      </w:rPr>
    </w:lvl>
    <w:lvl w:ilvl="7" w:tplc="AE824B10">
      <w:start w:val="1"/>
      <w:numFmt w:val="bullet"/>
      <w:lvlText w:val=""/>
      <w:lvlJc w:val="left"/>
      <w:pPr>
        <w:ind w:left="720" w:hanging="360"/>
      </w:pPr>
      <w:rPr>
        <w:rFonts w:ascii="Symbol" w:hAnsi="Symbol"/>
      </w:rPr>
    </w:lvl>
    <w:lvl w:ilvl="8" w:tplc="F98C220C">
      <w:start w:val="1"/>
      <w:numFmt w:val="bullet"/>
      <w:lvlText w:val=""/>
      <w:lvlJc w:val="left"/>
      <w:pPr>
        <w:ind w:left="720" w:hanging="360"/>
      </w:pPr>
      <w:rPr>
        <w:rFonts w:ascii="Symbol" w:hAnsi="Symbol"/>
      </w:rPr>
    </w:lvl>
  </w:abstractNum>
  <w:abstractNum w:abstractNumId="19" w15:restartNumberingAfterBreak="0">
    <w:nsid w:val="1AB95526"/>
    <w:multiLevelType w:val="hybridMultilevel"/>
    <w:tmpl w:val="1EA85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1EBE0758"/>
    <w:multiLevelType w:val="hybridMultilevel"/>
    <w:tmpl w:val="89422E8A"/>
    <w:lvl w:ilvl="0" w:tplc="041F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009ED1"/>
    <w:multiLevelType w:val="hybridMultilevel"/>
    <w:tmpl w:val="FFFFFFFF"/>
    <w:lvl w:ilvl="0" w:tplc="873EB642">
      <w:start w:val="1"/>
      <w:numFmt w:val="bullet"/>
      <w:lvlText w:val=""/>
      <w:lvlJc w:val="left"/>
      <w:pPr>
        <w:ind w:left="720" w:hanging="360"/>
      </w:pPr>
      <w:rPr>
        <w:rFonts w:ascii="Symbol" w:hAnsi="Symbol" w:hint="default"/>
      </w:rPr>
    </w:lvl>
    <w:lvl w:ilvl="1" w:tplc="B20CF838">
      <w:start w:val="1"/>
      <w:numFmt w:val="bullet"/>
      <w:lvlText w:val="o"/>
      <w:lvlJc w:val="left"/>
      <w:pPr>
        <w:ind w:left="1440" w:hanging="360"/>
      </w:pPr>
      <w:rPr>
        <w:rFonts w:ascii="Courier New" w:hAnsi="Courier New" w:hint="default"/>
      </w:rPr>
    </w:lvl>
    <w:lvl w:ilvl="2" w:tplc="328A2B5E">
      <w:start w:val="1"/>
      <w:numFmt w:val="bullet"/>
      <w:lvlText w:val=""/>
      <w:lvlJc w:val="left"/>
      <w:pPr>
        <w:ind w:left="2160" w:hanging="360"/>
      </w:pPr>
      <w:rPr>
        <w:rFonts w:ascii="Wingdings" w:hAnsi="Wingdings" w:hint="default"/>
      </w:rPr>
    </w:lvl>
    <w:lvl w:ilvl="3" w:tplc="01649944">
      <w:start w:val="1"/>
      <w:numFmt w:val="bullet"/>
      <w:lvlText w:val=""/>
      <w:lvlJc w:val="left"/>
      <w:pPr>
        <w:ind w:left="2880" w:hanging="360"/>
      </w:pPr>
      <w:rPr>
        <w:rFonts w:ascii="Symbol" w:hAnsi="Symbol" w:hint="default"/>
      </w:rPr>
    </w:lvl>
    <w:lvl w:ilvl="4" w:tplc="38DA963A">
      <w:start w:val="1"/>
      <w:numFmt w:val="bullet"/>
      <w:lvlText w:val="o"/>
      <w:lvlJc w:val="left"/>
      <w:pPr>
        <w:ind w:left="3600" w:hanging="360"/>
      </w:pPr>
      <w:rPr>
        <w:rFonts w:ascii="Courier New" w:hAnsi="Courier New" w:hint="default"/>
      </w:rPr>
    </w:lvl>
    <w:lvl w:ilvl="5" w:tplc="C630BC6A">
      <w:start w:val="1"/>
      <w:numFmt w:val="bullet"/>
      <w:lvlText w:val=""/>
      <w:lvlJc w:val="left"/>
      <w:pPr>
        <w:ind w:left="4320" w:hanging="360"/>
      </w:pPr>
      <w:rPr>
        <w:rFonts w:ascii="Wingdings" w:hAnsi="Wingdings" w:hint="default"/>
      </w:rPr>
    </w:lvl>
    <w:lvl w:ilvl="6" w:tplc="E252FA0C">
      <w:start w:val="1"/>
      <w:numFmt w:val="bullet"/>
      <w:lvlText w:val=""/>
      <w:lvlJc w:val="left"/>
      <w:pPr>
        <w:ind w:left="5040" w:hanging="360"/>
      </w:pPr>
      <w:rPr>
        <w:rFonts w:ascii="Symbol" w:hAnsi="Symbol" w:hint="default"/>
      </w:rPr>
    </w:lvl>
    <w:lvl w:ilvl="7" w:tplc="6AC0BBC6">
      <w:start w:val="1"/>
      <w:numFmt w:val="bullet"/>
      <w:lvlText w:val="o"/>
      <w:lvlJc w:val="left"/>
      <w:pPr>
        <w:ind w:left="5760" w:hanging="360"/>
      </w:pPr>
      <w:rPr>
        <w:rFonts w:ascii="Courier New" w:hAnsi="Courier New" w:hint="default"/>
      </w:rPr>
    </w:lvl>
    <w:lvl w:ilvl="8" w:tplc="30CA22B4">
      <w:start w:val="1"/>
      <w:numFmt w:val="bullet"/>
      <w:lvlText w:val=""/>
      <w:lvlJc w:val="left"/>
      <w:pPr>
        <w:ind w:left="6480" w:hanging="360"/>
      </w:pPr>
      <w:rPr>
        <w:rFonts w:ascii="Wingdings" w:hAnsi="Wingdings" w:hint="default"/>
      </w:rPr>
    </w:lvl>
  </w:abstractNum>
  <w:abstractNum w:abstractNumId="23" w15:restartNumberingAfterBreak="0">
    <w:nsid w:val="210F7BE4"/>
    <w:multiLevelType w:val="hybridMultilevel"/>
    <w:tmpl w:val="397252D2"/>
    <w:lvl w:ilvl="0" w:tplc="93F6BE20">
      <w:start w:val="1"/>
      <w:numFmt w:val="lowerLetter"/>
      <w:lvlText w:val="%1)"/>
      <w:lvlJc w:val="left"/>
      <w:pPr>
        <w:ind w:left="720" w:hanging="360"/>
      </w:pPr>
    </w:lvl>
    <w:lvl w:ilvl="1" w:tplc="4EF21464">
      <w:start w:val="1"/>
      <w:numFmt w:val="lowerLetter"/>
      <w:lvlText w:val="%2)"/>
      <w:lvlJc w:val="left"/>
      <w:pPr>
        <w:ind w:left="720" w:hanging="360"/>
      </w:pPr>
    </w:lvl>
    <w:lvl w:ilvl="2" w:tplc="9ECEF158">
      <w:start w:val="1"/>
      <w:numFmt w:val="lowerLetter"/>
      <w:lvlText w:val="%3)"/>
      <w:lvlJc w:val="left"/>
      <w:pPr>
        <w:ind w:left="720" w:hanging="360"/>
      </w:pPr>
    </w:lvl>
    <w:lvl w:ilvl="3" w:tplc="5CF8F60A">
      <w:start w:val="1"/>
      <w:numFmt w:val="lowerLetter"/>
      <w:lvlText w:val="%4)"/>
      <w:lvlJc w:val="left"/>
      <w:pPr>
        <w:ind w:left="720" w:hanging="360"/>
      </w:pPr>
    </w:lvl>
    <w:lvl w:ilvl="4" w:tplc="A7D63412">
      <w:start w:val="1"/>
      <w:numFmt w:val="lowerLetter"/>
      <w:lvlText w:val="%5)"/>
      <w:lvlJc w:val="left"/>
      <w:pPr>
        <w:ind w:left="720" w:hanging="360"/>
      </w:pPr>
    </w:lvl>
    <w:lvl w:ilvl="5" w:tplc="1F545606">
      <w:start w:val="1"/>
      <w:numFmt w:val="lowerLetter"/>
      <w:lvlText w:val="%6)"/>
      <w:lvlJc w:val="left"/>
      <w:pPr>
        <w:ind w:left="720" w:hanging="360"/>
      </w:pPr>
    </w:lvl>
    <w:lvl w:ilvl="6" w:tplc="B7D61658">
      <w:start w:val="1"/>
      <w:numFmt w:val="lowerLetter"/>
      <w:lvlText w:val="%7)"/>
      <w:lvlJc w:val="left"/>
      <w:pPr>
        <w:ind w:left="720" w:hanging="360"/>
      </w:pPr>
    </w:lvl>
    <w:lvl w:ilvl="7" w:tplc="A2A291D4">
      <w:start w:val="1"/>
      <w:numFmt w:val="lowerLetter"/>
      <w:lvlText w:val="%8)"/>
      <w:lvlJc w:val="left"/>
      <w:pPr>
        <w:ind w:left="720" w:hanging="360"/>
      </w:pPr>
    </w:lvl>
    <w:lvl w:ilvl="8" w:tplc="FFCA8170">
      <w:start w:val="1"/>
      <w:numFmt w:val="lowerLetter"/>
      <w:lvlText w:val="%9)"/>
      <w:lvlJc w:val="left"/>
      <w:pPr>
        <w:ind w:left="720" w:hanging="360"/>
      </w:pPr>
    </w:lvl>
  </w:abstractNum>
  <w:abstractNum w:abstractNumId="24" w15:restartNumberingAfterBreak="0">
    <w:nsid w:val="21AE59C6"/>
    <w:multiLevelType w:val="hybridMultilevel"/>
    <w:tmpl w:val="7D8E33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20C5DA1"/>
    <w:multiLevelType w:val="hybridMultilevel"/>
    <w:tmpl w:val="8774EA90"/>
    <w:lvl w:ilvl="0" w:tplc="4D8A0B06">
      <w:start w:val="1"/>
      <w:numFmt w:val="bullet"/>
      <w:lvlText w:val=""/>
      <w:lvlJc w:val="left"/>
      <w:pPr>
        <w:ind w:left="1080" w:hanging="360"/>
      </w:pPr>
      <w:rPr>
        <w:rFonts w:ascii="Symbol" w:hAnsi="Symbol"/>
      </w:rPr>
    </w:lvl>
    <w:lvl w:ilvl="1" w:tplc="3E663FCA">
      <w:start w:val="1"/>
      <w:numFmt w:val="bullet"/>
      <w:lvlText w:val=""/>
      <w:lvlJc w:val="left"/>
      <w:pPr>
        <w:ind w:left="1080" w:hanging="360"/>
      </w:pPr>
      <w:rPr>
        <w:rFonts w:ascii="Symbol" w:hAnsi="Symbol"/>
      </w:rPr>
    </w:lvl>
    <w:lvl w:ilvl="2" w:tplc="8A345F2C">
      <w:start w:val="1"/>
      <w:numFmt w:val="bullet"/>
      <w:lvlText w:val=""/>
      <w:lvlJc w:val="left"/>
      <w:pPr>
        <w:ind w:left="1080" w:hanging="360"/>
      </w:pPr>
      <w:rPr>
        <w:rFonts w:ascii="Symbol" w:hAnsi="Symbol"/>
      </w:rPr>
    </w:lvl>
    <w:lvl w:ilvl="3" w:tplc="9B0EF31A">
      <w:start w:val="1"/>
      <w:numFmt w:val="bullet"/>
      <w:lvlText w:val=""/>
      <w:lvlJc w:val="left"/>
      <w:pPr>
        <w:ind w:left="1080" w:hanging="360"/>
      </w:pPr>
      <w:rPr>
        <w:rFonts w:ascii="Symbol" w:hAnsi="Symbol"/>
      </w:rPr>
    </w:lvl>
    <w:lvl w:ilvl="4" w:tplc="B73C0468">
      <w:start w:val="1"/>
      <w:numFmt w:val="bullet"/>
      <w:lvlText w:val=""/>
      <w:lvlJc w:val="left"/>
      <w:pPr>
        <w:ind w:left="1080" w:hanging="360"/>
      </w:pPr>
      <w:rPr>
        <w:rFonts w:ascii="Symbol" w:hAnsi="Symbol"/>
      </w:rPr>
    </w:lvl>
    <w:lvl w:ilvl="5" w:tplc="7B5628C0">
      <w:start w:val="1"/>
      <w:numFmt w:val="bullet"/>
      <w:lvlText w:val=""/>
      <w:lvlJc w:val="left"/>
      <w:pPr>
        <w:ind w:left="1080" w:hanging="360"/>
      </w:pPr>
      <w:rPr>
        <w:rFonts w:ascii="Symbol" w:hAnsi="Symbol"/>
      </w:rPr>
    </w:lvl>
    <w:lvl w:ilvl="6" w:tplc="96A00DFA">
      <w:start w:val="1"/>
      <w:numFmt w:val="bullet"/>
      <w:lvlText w:val=""/>
      <w:lvlJc w:val="left"/>
      <w:pPr>
        <w:ind w:left="1080" w:hanging="360"/>
      </w:pPr>
      <w:rPr>
        <w:rFonts w:ascii="Symbol" w:hAnsi="Symbol"/>
      </w:rPr>
    </w:lvl>
    <w:lvl w:ilvl="7" w:tplc="AA5C068C">
      <w:start w:val="1"/>
      <w:numFmt w:val="bullet"/>
      <w:lvlText w:val=""/>
      <w:lvlJc w:val="left"/>
      <w:pPr>
        <w:ind w:left="1080" w:hanging="360"/>
      </w:pPr>
      <w:rPr>
        <w:rFonts w:ascii="Symbol" w:hAnsi="Symbol"/>
      </w:rPr>
    </w:lvl>
    <w:lvl w:ilvl="8" w:tplc="65F4AA84">
      <w:start w:val="1"/>
      <w:numFmt w:val="bullet"/>
      <w:lvlText w:val=""/>
      <w:lvlJc w:val="left"/>
      <w:pPr>
        <w:ind w:left="1080" w:hanging="360"/>
      </w:pPr>
      <w:rPr>
        <w:rFonts w:ascii="Symbol" w:hAnsi="Symbol"/>
      </w:rPr>
    </w:lvl>
  </w:abstractNum>
  <w:abstractNum w:abstractNumId="26" w15:restartNumberingAfterBreak="0">
    <w:nsid w:val="228577B7"/>
    <w:multiLevelType w:val="hybridMultilevel"/>
    <w:tmpl w:val="3C6EA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2B0601F"/>
    <w:multiLevelType w:val="hybridMultilevel"/>
    <w:tmpl w:val="B1DCCF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235642D6"/>
    <w:multiLevelType w:val="hybridMultilevel"/>
    <w:tmpl w:val="AC70F3D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24947273"/>
    <w:multiLevelType w:val="hybridMultilevel"/>
    <w:tmpl w:val="F8D24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5F60CE0"/>
    <w:multiLevelType w:val="hybridMultilevel"/>
    <w:tmpl w:val="63CE6CC4"/>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73311D9"/>
    <w:multiLevelType w:val="hybridMultilevel"/>
    <w:tmpl w:val="ECECB46C"/>
    <w:lvl w:ilvl="0" w:tplc="3AF2BB66">
      <w:start w:val="1"/>
      <w:numFmt w:val="lowerLetter"/>
      <w:lvlText w:val="%1."/>
      <w:lvlJc w:val="left"/>
      <w:pPr>
        <w:ind w:left="720" w:hanging="360"/>
      </w:pPr>
    </w:lvl>
    <w:lvl w:ilvl="1" w:tplc="D77C2F8C">
      <w:start w:val="1"/>
      <w:numFmt w:val="lowerLetter"/>
      <w:lvlText w:val="%2."/>
      <w:lvlJc w:val="left"/>
      <w:pPr>
        <w:ind w:left="720" w:hanging="360"/>
      </w:pPr>
    </w:lvl>
    <w:lvl w:ilvl="2" w:tplc="97CCD344">
      <w:start w:val="1"/>
      <w:numFmt w:val="lowerLetter"/>
      <w:lvlText w:val="%3."/>
      <w:lvlJc w:val="left"/>
      <w:pPr>
        <w:ind w:left="720" w:hanging="360"/>
      </w:pPr>
    </w:lvl>
    <w:lvl w:ilvl="3" w:tplc="775EC202">
      <w:start w:val="1"/>
      <w:numFmt w:val="lowerLetter"/>
      <w:lvlText w:val="%4."/>
      <w:lvlJc w:val="left"/>
      <w:pPr>
        <w:ind w:left="720" w:hanging="360"/>
      </w:pPr>
    </w:lvl>
    <w:lvl w:ilvl="4" w:tplc="4148D5CE">
      <w:start w:val="1"/>
      <w:numFmt w:val="lowerLetter"/>
      <w:lvlText w:val="%5."/>
      <w:lvlJc w:val="left"/>
      <w:pPr>
        <w:ind w:left="720" w:hanging="360"/>
      </w:pPr>
    </w:lvl>
    <w:lvl w:ilvl="5" w:tplc="CFAC9FFA">
      <w:start w:val="1"/>
      <w:numFmt w:val="lowerLetter"/>
      <w:lvlText w:val="%6."/>
      <w:lvlJc w:val="left"/>
      <w:pPr>
        <w:ind w:left="720" w:hanging="360"/>
      </w:pPr>
    </w:lvl>
    <w:lvl w:ilvl="6" w:tplc="C0ACFFEA">
      <w:start w:val="1"/>
      <w:numFmt w:val="lowerLetter"/>
      <w:lvlText w:val="%7."/>
      <w:lvlJc w:val="left"/>
      <w:pPr>
        <w:ind w:left="720" w:hanging="360"/>
      </w:pPr>
    </w:lvl>
    <w:lvl w:ilvl="7" w:tplc="3D64B0B6">
      <w:start w:val="1"/>
      <w:numFmt w:val="lowerLetter"/>
      <w:lvlText w:val="%8."/>
      <w:lvlJc w:val="left"/>
      <w:pPr>
        <w:ind w:left="720" w:hanging="360"/>
      </w:pPr>
    </w:lvl>
    <w:lvl w:ilvl="8" w:tplc="C908BF54">
      <w:start w:val="1"/>
      <w:numFmt w:val="lowerLetter"/>
      <w:lvlText w:val="%9."/>
      <w:lvlJc w:val="left"/>
      <w:pPr>
        <w:ind w:left="720" w:hanging="360"/>
      </w:pPr>
    </w:lvl>
  </w:abstractNum>
  <w:abstractNum w:abstractNumId="32" w15:restartNumberingAfterBreak="0">
    <w:nsid w:val="2735466B"/>
    <w:multiLevelType w:val="hybridMultilevel"/>
    <w:tmpl w:val="7AA8DE18"/>
    <w:lvl w:ilvl="0" w:tplc="08090001">
      <w:start w:val="1"/>
      <w:numFmt w:val="decimal"/>
      <w:pStyle w:val="ApplicationHeading2"/>
      <w:lvlText w:val="1.%1."/>
      <w:lvlJc w:val="left"/>
      <w:pPr>
        <w:tabs>
          <w:tab w:val="num" w:pos="567"/>
        </w:tabs>
        <w:ind w:left="567" w:hanging="567"/>
      </w:pPr>
      <w:rPr>
        <w:rFonts w:ascii="Times New Roman" w:hAnsi="Times New Roman" w:hint="default"/>
        <w:b/>
        <w:i w:val="0"/>
        <w:caps/>
        <w:strike w:val="0"/>
        <w:dstrike w:val="0"/>
        <w:color w:val="000000"/>
        <w:sz w:val="24"/>
        <w:vertAlign w:val="baseline"/>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33" w15:restartNumberingAfterBreak="0">
    <w:nsid w:val="290570A6"/>
    <w:multiLevelType w:val="hybridMultilevel"/>
    <w:tmpl w:val="E5F8D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0847B76"/>
    <w:multiLevelType w:val="hybridMultilevel"/>
    <w:tmpl w:val="3C02871A"/>
    <w:lvl w:ilvl="0" w:tplc="ACE0B7A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309A324F"/>
    <w:multiLevelType w:val="hybridMultilevel"/>
    <w:tmpl w:val="7F36AE60"/>
    <w:lvl w:ilvl="0" w:tplc="4704F918">
      <w:start w:val="1"/>
      <w:numFmt w:val="bullet"/>
      <w:lvlText w:val="•"/>
      <w:lvlJc w:val="left"/>
      <w:pPr>
        <w:tabs>
          <w:tab w:val="num" w:pos="720"/>
        </w:tabs>
        <w:ind w:left="720" w:hanging="360"/>
      </w:pPr>
      <w:rPr>
        <w:rFonts w:ascii="Times New Roman" w:hAnsi="Times New Roman" w:hint="default"/>
      </w:rPr>
    </w:lvl>
    <w:lvl w:ilvl="1" w:tplc="BC1C1520" w:tentative="1">
      <w:start w:val="1"/>
      <w:numFmt w:val="bullet"/>
      <w:lvlText w:val="•"/>
      <w:lvlJc w:val="left"/>
      <w:pPr>
        <w:tabs>
          <w:tab w:val="num" w:pos="1440"/>
        </w:tabs>
        <w:ind w:left="1440" w:hanging="360"/>
      </w:pPr>
      <w:rPr>
        <w:rFonts w:ascii="Times New Roman" w:hAnsi="Times New Roman" w:hint="default"/>
      </w:rPr>
    </w:lvl>
    <w:lvl w:ilvl="2" w:tplc="F214B22E" w:tentative="1">
      <w:start w:val="1"/>
      <w:numFmt w:val="bullet"/>
      <w:lvlText w:val="•"/>
      <w:lvlJc w:val="left"/>
      <w:pPr>
        <w:tabs>
          <w:tab w:val="num" w:pos="2160"/>
        </w:tabs>
        <w:ind w:left="2160" w:hanging="360"/>
      </w:pPr>
      <w:rPr>
        <w:rFonts w:ascii="Times New Roman" w:hAnsi="Times New Roman" w:hint="default"/>
      </w:rPr>
    </w:lvl>
    <w:lvl w:ilvl="3" w:tplc="24C4D38A" w:tentative="1">
      <w:start w:val="1"/>
      <w:numFmt w:val="bullet"/>
      <w:lvlText w:val="•"/>
      <w:lvlJc w:val="left"/>
      <w:pPr>
        <w:tabs>
          <w:tab w:val="num" w:pos="2880"/>
        </w:tabs>
        <w:ind w:left="2880" w:hanging="360"/>
      </w:pPr>
      <w:rPr>
        <w:rFonts w:ascii="Times New Roman" w:hAnsi="Times New Roman" w:hint="default"/>
      </w:rPr>
    </w:lvl>
    <w:lvl w:ilvl="4" w:tplc="FD66D68A" w:tentative="1">
      <w:start w:val="1"/>
      <w:numFmt w:val="bullet"/>
      <w:lvlText w:val="•"/>
      <w:lvlJc w:val="left"/>
      <w:pPr>
        <w:tabs>
          <w:tab w:val="num" w:pos="3600"/>
        </w:tabs>
        <w:ind w:left="3600" w:hanging="360"/>
      </w:pPr>
      <w:rPr>
        <w:rFonts w:ascii="Times New Roman" w:hAnsi="Times New Roman" w:hint="default"/>
      </w:rPr>
    </w:lvl>
    <w:lvl w:ilvl="5" w:tplc="0E6A5264" w:tentative="1">
      <w:start w:val="1"/>
      <w:numFmt w:val="bullet"/>
      <w:lvlText w:val="•"/>
      <w:lvlJc w:val="left"/>
      <w:pPr>
        <w:tabs>
          <w:tab w:val="num" w:pos="4320"/>
        </w:tabs>
        <w:ind w:left="4320" w:hanging="360"/>
      </w:pPr>
      <w:rPr>
        <w:rFonts w:ascii="Times New Roman" w:hAnsi="Times New Roman" w:hint="default"/>
      </w:rPr>
    </w:lvl>
    <w:lvl w:ilvl="6" w:tplc="4564631C" w:tentative="1">
      <w:start w:val="1"/>
      <w:numFmt w:val="bullet"/>
      <w:lvlText w:val="•"/>
      <w:lvlJc w:val="left"/>
      <w:pPr>
        <w:tabs>
          <w:tab w:val="num" w:pos="5040"/>
        </w:tabs>
        <w:ind w:left="5040" w:hanging="360"/>
      </w:pPr>
      <w:rPr>
        <w:rFonts w:ascii="Times New Roman" w:hAnsi="Times New Roman" w:hint="default"/>
      </w:rPr>
    </w:lvl>
    <w:lvl w:ilvl="7" w:tplc="A886B6D0" w:tentative="1">
      <w:start w:val="1"/>
      <w:numFmt w:val="bullet"/>
      <w:lvlText w:val="•"/>
      <w:lvlJc w:val="left"/>
      <w:pPr>
        <w:tabs>
          <w:tab w:val="num" w:pos="5760"/>
        </w:tabs>
        <w:ind w:left="5760" w:hanging="360"/>
      </w:pPr>
      <w:rPr>
        <w:rFonts w:ascii="Times New Roman" w:hAnsi="Times New Roman" w:hint="default"/>
      </w:rPr>
    </w:lvl>
    <w:lvl w:ilvl="8" w:tplc="E3CE0F96"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31AF53D5"/>
    <w:multiLevelType w:val="hybridMultilevel"/>
    <w:tmpl w:val="98DEE2B4"/>
    <w:lvl w:ilvl="0" w:tplc="9AC03A9E">
      <w:start w:val="1"/>
      <w:numFmt w:val="bullet"/>
      <w:lvlText w:val=""/>
      <w:lvlJc w:val="left"/>
      <w:pPr>
        <w:ind w:left="720" w:hanging="360"/>
      </w:pPr>
      <w:rPr>
        <w:rFonts w:ascii="Symbol" w:hAnsi="Symbol"/>
      </w:rPr>
    </w:lvl>
    <w:lvl w:ilvl="1" w:tplc="0D34DC7A">
      <w:start w:val="1"/>
      <w:numFmt w:val="bullet"/>
      <w:lvlText w:val=""/>
      <w:lvlJc w:val="left"/>
      <w:pPr>
        <w:ind w:left="720" w:hanging="360"/>
      </w:pPr>
      <w:rPr>
        <w:rFonts w:ascii="Symbol" w:hAnsi="Symbol"/>
      </w:rPr>
    </w:lvl>
    <w:lvl w:ilvl="2" w:tplc="F3E8C5D8">
      <w:start w:val="1"/>
      <w:numFmt w:val="bullet"/>
      <w:lvlText w:val=""/>
      <w:lvlJc w:val="left"/>
      <w:pPr>
        <w:ind w:left="720" w:hanging="360"/>
      </w:pPr>
      <w:rPr>
        <w:rFonts w:ascii="Symbol" w:hAnsi="Symbol"/>
      </w:rPr>
    </w:lvl>
    <w:lvl w:ilvl="3" w:tplc="6DDE7294">
      <w:start w:val="1"/>
      <w:numFmt w:val="bullet"/>
      <w:lvlText w:val=""/>
      <w:lvlJc w:val="left"/>
      <w:pPr>
        <w:ind w:left="720" w:hanging="360"/>
      </w:pPr>
      <w:rPr>
        <w:rFonts w:ascii="Symbol" w:hAnsi="Symbol"/>
      </w:rPr>
    </w:lvl>
    <w:lvl w:ilvl="4" w:tplc="23B640B0">
      <w:start w:val="1"/>
      <w:numFmt w:val="bullet"/>
      <w:lvlText w:val=""/>
      <w:lvlJc w:val="left"/>
      <w:pPr>
        <w:ind w:left="720" w:hanging="360"/>
      </w:pPr>
      <w:rPr>
        <w:rFonts w:ascii="Symbol" w:hAnsi="Symbol"/>
      </w:rPr>
    </w:lvl>
    <w:lvl w:ilvl="5" w:tplc="15329E3A">
      <w:start w:val="1"/>
      <w:numFmt w:val="bullet"/>
      <w:lvlText w:val=""/>
      <w:lvlJc w:val="left"/>
      <w:pPr>
        <w:ind w:left="720" w:hanging="360"/>
      </w:pPr>
      <w:rPr>
        <w:rFonts w:ascii="Symbol" w:hAnsi="Symbol"/>
      </w:rPr>
    </w:lvl>
    <w:lvl w:ilvl="6" w:tplc="C23030F4">
      <w:start w:val="1"/>
      <w:numFmt w:val="bullet"/>
      <w:lvlText w:val=""/>
      <w:lvlJc w:val="left"/>
      <w:pPr>
        <w:ind w:left="720" w:hanging="360"/>
      </w:pPr>
      <w:rPr>
        <w:rFonts w:ascii="Symbol" w:hAnsi="Symbol"/>
      </w:rPr>
    </w:lvl>
    <w:lvl w:ilvl="7" w:tplc="8C8C4B80">
      <w:start w:val="1"/>
      <w:numFmt w:val="bullet"/>
      <w:lvlText w:val=""/>
      <w:lvlJc w:val="left"/>
      <w:pPr>
        <w:ind w:left="720" w:hanging="360"/>
      </w:pPr>
      <w:rPr>
        <w:rFonts w:ascii="Symbol" w:hAnsi="Symbol"/>
      </w:rPr>
    </w:lvl>
    <w:lvl w:ilvl="8" w:tplc="D194CC74">
      <w:start w:val="1"/>
      <w:numFmt w:val="bullet"/>
      <w:lvlText w:val=""/>
      <w:lvlJc w:val="left"/>
      <w:pPr>
        <w:ind w:left="720" w:hanging="360"/>
      </w:pPr>
      <w:rPr>
        <w:rFonts w:ascii="Symbol" w:hAnsi="Symbol"/>
      </w:rPr>
    </w:lvl>
  </w:abstractNum>
  <w:abstractNum w:abstractNumId="37" w15:restartNumberingAfterBreak="0">
    <w:nsid w:val="31CBE670"/>
    <w:multiLevelType w:val="hybridMultilevel"/>
    <w:tmpl w:val="BAEC81B8"/>
    <w:lvl w:ilvl="0" w:tplc="D6FAF738">
      <w:start w:val="1"/>
      <w:numFmt w:val="bullet"/>
      <w:lvlText w:val=""/>
      <w:lvlJc w:val="left"/>
      <w:pPr>
        <w:ind w:left="1080" w:hanging="360"/>
      </w:pPr>
      <w:rPr>
        <w:rFonts w:ascii="Symbol" w:hAnsi="Symbol" w:hint="default"/>
      </w:rPr>
    </w:lvl>
    <w:lvl w:ilvl="1" w:tplc="C7603A62">
      <w:start w:val="1"/>
      <w:numFmt w:val="bullet"/>
      <w:lvlText w:val="o"/>
      <w:lvlJc w:val="left"/>
      <w:pPr>
        <w:ind w:left="1800" w:hanging="360"/>
      </w:pPr>
      <w:rPr>
        <w:rFonts w:ascii="Courier New" w:hAnsi="Courier New" w:hint="default"/>
      </w:rPr>
    </w:lvl>
    <w:lvl w:ilvl="2" w:tplc="1C80CC32">
      <w:start w:val="1"/>
      <w:numFmt w:val="bullet"/>
      <w:lvlText w:val=""/>
      <w:lvlJc w:val="left"/>
      <w:pPr>
        <w:ind w:left="2520" w:hanging="360"/>
      </w:pPr>
      <w:rPr>
        <w:rFonts w:ascii="Wingdings" w:hAnsi="Wingdings" w:hint="default"/>
      </w:rPr>
    </w:lvl>
    <w:lvl w:ilvl="3" w:tplc="19DC5B30">
      <w:start w:val="1"/>
      <w:numFmt w:val="bullet"/>
      <w:lvlText w:val=""/>
      <w:lvlJc w:val="left"/>
      <w:pPr>
        <w:ind w:left="3240" w:hanging="360"/>
      </w:pPr>
      <w:rPr>
        <w:rFonts w:ascii="Symbol" w:hAnsi="Symbol" w:hint="default"/>
      </w:rPr>
    </w:lvl>
    <w:lvl w:ilvl="4" w:tplc="C87E20FA">
      <w:start w:val="1"/>
      <w:numFmt w:val="bullet"/>
      <w:lvlText w:val="o"/>
      <w:lvlJc w:val="left"/>
      <w:pPr>
        <w:ind w:left="3960" w:hanging="360"/>
      </w:pPr>
      <w:rPr>
        <w:rFonts w:ascii="Courier New" w:hAnsi="Courier New" w:hint="default"/>
      </w:rPr>
    </w:lvl>
    <w:lvl w:ilvl="5" w:tplc="68BC914C">
      <w:start w:val="1"/>
      <w:numFmt w:val="bullet"/>
      <w:lvlText w:val=""/>
      <w:lvlJc w:val="left"/>
      <w:pPr>
        <w:ind w:left="4680" w:hanging="360"/>
      </w:pPr>
      <w:rPr>
        <w:rFonts w:ascii="Wingdings" w:hAnsi="Wingdings" w:hint="default"/>
      </w:rPr>
    </w:lvl>
    <w:lvl w:ilvl="6" w:tplc="9D60F4BE">
      <w:start w:val="1"/>
      <w:numFmt w:val="bullet"/>
      <w:lvlText w:val=""/>
      <w:lvlJc w:val="left"/>
      <w:pPr>
        <w:ind w:left="5400" w:hanging="360"/>
      </w:pPr>
      <w:rPr>
        <w:rFonts w:ascii="Symbol" w:hAnsi="Symbol" w:hint="default"/>
      </w:rPr>
    </w:lvl>
    <w:lvl w:ilvl="7" w:tplc="BF48C206">
      <w:start w:val="1"/>
      <w:numFmt w:val="bullet"/>
      <w:lvlText w:val="o"/>
      <w:lvlJc w:val="left"/>
      <w:pPr>
        <w:ind w:left="6120" w:hanging="360"/>
      </w:pPr>
      <w:rPr>
        <w:rFonts w:ascii="Courier New" w:hAnsi="Courier New" w:hint="default"/>
      </w:rPr>
    </w:lvl>
    <w:lvl w:ilvl="8" w:tplc="16ECB032">
      <w:start w:val="1"/>
      <w:numFmt w:val="bullet"/>
      <w:lvlText w:val=""/>
      <w:lvlJc w:val="left"/>
      <w:pPr>
        <w:ind w:left="6840" w:hanging="360"/>
      </w:pPr>
      <w:rPr>
        <w:rFonts w:ascii="Wingdings" w:hAnsi="Wingdings" w:hint="default"/>
      </w:rPr>
    </w:lvl>
  </w:abstractNum>
  <w:abstractNum w:abstractNumId="38" w15:restartNumberingAfterBreak="0">
    <w:nsid w:val="31D442A9"/>
    <w:multiLevelType w:val="multilevel"/>
    <w:tmpl w:val="CDA02F7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39" w15:restartNumberingAfterBreak="0">
    <w:nsid w:val="3307501C"/>
    <w:multiLevelType w:val="hybridMultilevel"/>
    <w:tmpl w:val="1ADEF88E"/>
    <w:lvl w:ilvl="0" w:tplc="07D84AFC">
      <w:start w:val="1"/>
      <w:numFmt w:val="bullet"/>
      <w:lvlText w:val=""/>
      <w:lvlJc w:val="left"/>
      <w:pPr>
        <w:ind w:left="1080" w:hanging="360"/>
      </w:pPr>
      <w:rPr>
        <w:rFonts w:ascii="Symbol" w:hAnsi="Symbol"/>
      </w:rPr>
    </w:lvl>
    <w:lvl w:ilvl="1" w:tplc="0368FEB0">
      <w:start w:val="1"/>
      <w:numFmt w:val="bullet"/>
      <w:lvlText w:val=""/>
      <w:lvlJc w:val="left"/>
      <w:pPr>
        <w:ind w:left="1080" w:hanging="360"/>
      </w:pPr>
      <w:rPr>
        <w:rFonts w:ascii="Symbol" w:hAnsi="Symbol"/>
      </w:rPr>
    </w:lvl>
    <w:lvl w:ilvl="2" w:tplc="2A741632">
      <w:start w:val="1"/>
      <w:numFmt w:val="bullet"/>
      <w:lvlText w:val=""/>
      <w:lvlJc w:val="left"/>
      <w:pPr>
        <w:ind w:left="1080" w:hanging="360"/>
      </w:pPr>
      <w:rPr>
        <w:rFonts w:ascii="Symbol" w:hAnsi="Symbol"/>
      </w:rPr>
    </w:lvl>
    <w:lvl w:ilvl="3" w:tplc="F8661D2E">
      <w:start w:val="1"/>
      <w:numFmt w:val="bullet"/>
      <w:lvlText w:val=""/>
      <w:lvlJc w:val="left"/>
      <w:pPr>
        <w:ind w:left="1080" w:hanging="360"/>
      </w:pPr>
      <w:rPr>
        <w:rFonts w:ascii="Symbol" w:hAnsi="Symbol"/>
      </w:rPr>
    </w:lvl>
    <w:lvl w:ilvl="4" w:tplc="EDAEC256">
      <w:start w:val="1"/>
      <w:numFmt w:val="bullet"/>
      <w:lvlText w:val=""/>
      <w:lvlJc w:val="left"/>
      <w:pPr>
        <w:ind w:left="1080" w:hanging="360"/>
      </w:pPr>
      <w:rPr>
        <w:rFonts w:ascii="Symbol" w:hAnsi="Symbol"/>
      </w:rPr>
    </w:lvl>
    <w:lvl w:ilvl="5" w:tplc="000C4272">
      <w:start w:val="1"/>
      <w:numFmt w:val="bullet"/>
      <w:lvlText w:val=""/>
      <w:lvlJc w:val="left"/>
      <w:pPr>
        <w:ind w:left="1080" w:hanging="360"/>
      </w:pPr>
      <w:rPr>
        <w:rFonts w:ascii="Symbol" w:hAnsi="Symbol"/>
      </w:rPr>
    </w:lvl>
    <w:lvl w:ilvl="6" w:tplc="7944B5B6">
      <w:start w:val="1"/>
      <w:numFmt w:val="bullet"/>
      <w:lvlText w:val=""/>
      <w:lvlJc w:val="left"/>
      <w:pPr>
        <w:ind w:left="1080" w:hanging="360"/>
      </w:pPr>
      <w:rPr>
        <w:rFonts w:ascii="Symbol" w:hAnsi="Symbol"/>
      </w:rPr>
    </w:lvl>
    <w:lvl w:ilvl="7" w:tplc="A8AA09B0">
      <w:start w:val="1"/>
      <w:numFmt w:val="bullet"/>
      <w:lvlText w:val=""/>
      <w:lvlJc w:val="left"/>
      <w:pPr>
        <w:ind w:left="1080" w:hanging="360"/>
      </w:pPr>
      <w:rPr>
        <w:rFonts w:ascii="Symbol" w:hAnsi="Symbol"/>
      </w:rPr>
    </w:lvl>
    <w:lvl w:ilvl="8" w:tplc="20BC1CDE">
      <w:start w:val="1"/>
      <w:numFmt w:val="bullet"/>
      <w:lvlText w:val=""/>
      <w:lvlJc w:val="left"/>
      <w:pPr>
        <w:ind w:left="1080" w:hanging="360"/>
      </w:pPr>
      <w:rPr>
        <w:rFonts w:ascii="Symbol" w:hAnsi="Symbol"/>
      </w:rPr>
    </w:lvl>
  </w:abstractNum>
  <w:abstractNum w:abstractNumId="40"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41" w15:restartNumberingAfterBreak="0">
    <w:nsid w:val="34E03117"/>
    <w:multiLevelType w:val="multilevel"/>
    <w:tmpl w:val="132E2DF2"/>
    <w:lvl w:ilvl="0">
      <w:start w:val="3"/>
      <w:numFmt w:val="decimal"/>
      <w:pStyle w:val="ListBullet5"/>
      <w:lvlText w:val="%1."/>
      <w:lvlJc w:val="left"/>
      <w:pPr>
        <w:tabs>
          <w:tab w:val="num" w:pos="360"/>
        </w:tabs>
        <w:ind w:left="360" w:hanging="360"/>
      </w:pPr>
    </w:lvl>
    <w:lvl w:ilvl="1">
      <w:start w:val="1"/>
      <w:numFmt w:val="decimal"/>
      <w:lvlText w:val=".%1%2."/>
      <w:lvlJc w:val="left"/>
      <w:pPr>
        <w:tabs>
          <w:tab w:val="num" w:pos="567"/>
        </w:tabs>
        <w:ind w:left="567" w:hanging="567"/>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2" w15:restartNumberingAfterBreak="0">
    <w:nsid w:val="352D2E2B"/>
    <w:multiLevelType w:val="hybridMultilevel"/>
    <w:tmpl w:val="293E9976"/>
    <w:lvl w:ilvl="0" w:tplc="57862452">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15:restartNumberingAfterBreak="0">
    <w:nsid w:val="35621E74"/>
    <w:multiLevelType w:val="hybridMultilevel"/>
    <w:tmpl w:val="5A1A1092"/>
    <w:lvl w:ilvl="0" w:tplc="8BCA5B3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4" w15:restartNumberingAfterBreak="0">
    <w:nsid w:val="35DE3906"/>
    <w:multiLevelType w:val="hybridMultilevel"/>
    <w:tmpl w:val="9B3AA884"/>
    <w:lvl w:ilvl="0" w:tplc="89169358">
      <w:start w:val="1"/>
      <w:numFmt w:val="decimal"/>
      <w:lvlText w:val="%1-"/>
      <w:lvlJc w:val="left"/>
      <w:pPr>
        <w:ind w:left="643" w:hanging="360"/>
      </w:pPr>
      <w:rPr>
        <w:rFonts w:hint="default"/>
        <w:b w:val="0"/>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45" w15:restartNumberingAfterBreak="0">
    <w:nsid w:val="375B5D4F"/>
    <w:multiLevelType w:val="hybridMultilevel"/>
    <w:tmpl w:val="82243F4A"/>
    <w:lvl w:ilvl="0" w:tplc="37A627F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37B85EB7"/>
    <w:multiLevelType w:val="hybridMultilevel"/>
    <w:tmpl w:val="B436F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B031A54"/>
    <w:multiLevelType w:val="multilevel"/>
    <w:tmpl w:val="BD74A52C"/>
    <w:lvl w:ilvl="0">
      <w:start w:val="1"/>
      <w:numFmt w:val="bullet"/>
      <w:lvlText w:val="–"/>
      <w:lvlJc w:val="left"/>
      <w:pPr>
        <w:tabs>
          <w:tab w:val="num" w:pos="283"/>
        </w:tabs>
        <w:ind w:left="283" w:hanging="283"/>
      </w:pPr>
      <w:rPr>
        <w:rFonts w:ascii="Times New Roman" w:hAnsi="Times New Roman"/>
      </w:rPr>
    </w:lvl>
    <w:lvl w:ilvl="1">
      <w:numFmt w:val="decimal"/>
      <w:pStyle w:val="Heading2"/>
      <w:lvlText w:val=""/>
      <w:lvlJc w:val="left"/>
    </w:lvl>
    <w:lvl w:ilvl="2">
      <w:numFmt w:val="decimal"/>
      <w:pStyle w:val="Heading3"/>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3E811EBF"/>
    <w:multiLevelType w:val="hybridMultilevel"/>
    <w:tmpl w:val="9F9A63E0"/>
    <w:lvl w:ilvl="0" w:tplc="5786245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409B3BCD"/>
    <w:multiLevelType w:val="hybridMultilevel"/>
    <w:tmpl w:val="57C216AC"/>
    <w:lvl w:ilvl="0" w:tplc="208620E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40C45E07"/>
    <w:multiLevelType w:val="hybridMultilevel"/>
    <w:tmpl w:val="003C4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1BFDBD1"/>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41F1733D"/>
    <w:multiLevelType w:val="hybridMultilevel"/>
    <w:tmpl w:val="E398C61C"/>
    <w:lvl w:ilvl="0" w:tplc="F1584EE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42232CA5"/>
    <w:multiLevelType w:val="hybridMultilevel"/>
    <w:tmpl w:val="FFFFFFFF"/>
    <w:lvl w:ilvl="0" w:tplc="2F9CC4B6">
      <w:start w:val="1"/>
      <w:numFmt w:val="bullet"/>
      <w:lvlText w:val=""/>
      <w:lvlJc w:val="left"/>
      <w:pPr>
        <w:ind w:left="720" w:hanging="360"/>
      </w:pPr>
      <w:rPr>
        <w:rFonts w:ascii="Symbol" w:hAnsi="Symbol" w:hint="default"/>
      </w:rPr>
    </w:lvl>
    <w:lvl w:ilvl="1" w:tplc="2ACC4D38">
      <w:start w:val="1"/>
      <w:numFmt w:val="bullet"/>
      <w:lvlText w:val="o"/>
      <w:lvlJc w:val="left"/>
      <w:pPr>
        <w:ind w:left="1440" w:hanging="360"/>
      </w:pPr>
      <w:rPr>
        <w:rFonts w:ascii="Courier New" w:hAnsi="Courier New" w:hint="default"/>
      </w:rPr>
    </w:lvl>
    <w:lvl w:ilvl="2" w:tplc="E8E4353A">
      <w:start w:val="1"/>
      <w:numFmt w:val="bullet"/>
      <w:lvlText w:val=""/>
      <w:lvlJc w:val="left"/>
      <w:pPr>
        <w:ind w:left="2160" w:hanging="360"/>
      </w:pPr>
      <w:rPr>
        <w:rFonts w:ascii="Wingdings" w:hAnsi="Wingdings" w:hint="default"/>
      </w:rPr>
    </w:lvl>
    <w:lvl w:ilvl="3" w:tplc="6AFEE9D2">
      <w:start w:val="1"/>
      <w:numFmt w:val="bullet"/>
      <w:lvlText w:val=""/>
      <w:lvlJc w:val="left"/>
      <w:pPr>
        <w:ind w:left="2880" w:hanging="360"/>
      </w:pPr>
      <w:rPr>
        <w:rFonts w:ascii="Symbol" w:hAnsi="Symbol" w:hint="default"/>
      </w:rPr>
    </w:lvl>
    <w:lvl w:ilvl="4" w:tplc="D3B0B8FC">
      <w:start w:val="1"/>
      <w:numFmt w:val="bullet"/>
      <w:lvlText w:val="o"/>
      <w:lvlJc w:val="left"/>
      <w:pPr>
        <w:ind w:left="3600" w:hanging="360"/>
      </w:pPr>
      <w:rPr>
        <w:rFonts w:ascii="Courier New" w:hAnsi="Courier New" w:hint="default"/>
      </w:rPr>
    </w:lvl>
    <w:lvl w:ilvl="5" w:tplc="47027890">
      <w:start w:val="1"/>
      <w:numFmt w:val="bullet"/>
      <w:lvlText w:val=""/>
      <w:lvlJc w:val="left"/>
      <w:pPr>
        <w:ind w:left="4320" w:hanging="360"/>
      </w:pPr>
      <w:rPr>
        <w:rFonts w:ascii="Wingdings" w:hAnsi="Wingdings" w:hint="default"/>
      </w:rPr>
    </w:lvl>
    <w:lvl w:ilvl="6" w:tplc="A58694AC">
      <w:start w:val="1"/>
      <w:numFmt w:val="bullet"/>
      <w:lvlText w:val=""/>
      <w:lvlJc w:val="left"/>
      <w:pPr>
        <w:ind w:left="5040" w:hanging="360"/>
      </w:pPr>
      <w:rPr>
        <w:rFonts w:ascii="Symbol" w:hAnsi="Symbol" w:hint="default"/>
      </w:rPr>
    </w:lvl>
    <w:lvl w:ilvl="7" w:tplc="1BC225F0">
      <w:start w:val="1"/>
      <w:numFmt w:val="bullet"/>
      <w:lvlText w:val="o"/>
      <w:lvlJc w:val="left"/>
      <w:pPr>
        <w:ind w:left="5760" w:hanging="360"/>
      </w:pPr>
      <w:rPr>
        <w:rFonts w:ascii="Courier New" w:hAnsi="Courier New" w:hint="default"/>
      </w:rPr>
    </w:lvl>
    <w:lvl w:ilvl="8" w:tplc="C870F634">
      <w:start w:val="1"/>
      <w:numFmt w:val="bullet"/>
      <w:lvlText w:val=""/>
      <w:lvlJc w:val="left"/>
      <w:pPr>
        <w:ind w:left="6480" w:hanging="360"/>
      </w:pPr>
      <w:rPr>
        <w:rFonts w:ascii="Wingdings" w:hAnsi="Wingdings" w:hint="default"/>
      </w:rPr>
    </w:lvl>
  </w:abstractNum>
  <w:abstractNum w:abstractNumId="54" w15:restartNumberingAfterBreak="0">
    <w:nsid w:val="441109F5"/>
    <w:multiLevelType w:val="hybridMultilevel"/>
    <w:tmpl w:val="7A5C9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7596A1D"/>
    <w:multiLevelType w:val="hybridMultilevel"/>
    <w:tmpl w:val="BA643E2C"/>
    <w:lvl w:ilvl="0" w:tplc="B8BEE1F2">
      <w:start w:val="36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7777440"/>
    <w:multiLevelType w:val="hybridMultilevel"/>
    <w:tmpl w:val="320A1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970064D"/>
    <w:multiLevelType w:val="multilevel"/>
    <w:tmpl w:val="235869C4"/>
    <w:lvl w:ilvl="0">
      <w:start w:val="1"/>
      <w:numFmt w:val="decimal"/>
      <w:pStyle w:val="Application3"/>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4970138B"/>
    <w:multiLevelType w:val="hybridMultilevel"/>
    <w:tmpl w:val="F29041D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49D007A3"/>
    <w:multiLevelType w:val="hybridMultilevel"/>
    <w:tmpl w:val="BB7AD4CE"/>
    <w:lvl w:ilvl="0" w:tplc="89169358">
      <w:start w:val="1"/>
      <w:numFmt w:val="decimal"/>
      <w:lvlText w:val="%1-"/>
      <w:lvlJc w:val="left"/>
      <w:pPr>
        <w:ind w:left="643" w:hanging="360"/>
      </w:pPr>
      <w:rPr>
        <w:rFonts w:hint="default"/>
        <w:b w:val="0"/>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60" w15:restartNumberingAfterBreak="0">
    <w:nsid w:val="4B1932CC"/>
    <w:multiLevelType w:val="hybridMultilevel"/>
    <w:tmpl w:val="36D4B6BA"/>
    <w:lvl w:ilvl="0" w:tplc="08090001">
      <w:start w:val="1"/>
      <w:numFmt w:val="bullet"/>
      <w:lvlText w:val=""/>
      <w:lvlJc w:val="left"/>
      <w:pPr>
        <w:ind w:left="1031" w:hanging="360"/>
      </w:pPr>
      <w:rPr>
        <w:rFonts w:ascii="Symbol" w:hAnsi="Symbol" w:hint="default"/>
      </w:rPr>
    </w:lvl>
    <w:lvl w:ilvl="1" w:tplc="04090003">
      <w:start w:val="1"/>
      <w:numFmt w:val="bullet"/>
      <w:lvlText w:val="o"/>
      <w:lvlJc w:val="left"/>
      <w:pPr>
        <w:ind w:left="1751" w:hanging="360"/>
      </w:pPr>
      <w:rPr>
        <w:rFonts w:ascii="Courier New" w:hAnsi="Courier New" w:cs="Courier New" w:hint="default"/>
      </w:rPr>
    </w:lvl>
    <w:lvl w:ilvl="2" w:tplc="04090005" w:tentative="1">
      <w:start w:val="1"/>
      <w:numFmt w:val="bullet"/>
      <w:lvlText w:val=""/>
      <w:lvlJc w:val="left"/>
      <w:pPr>
        <w:ind w:left="2471" w:hanging="360"/>
      </w:pPr>
      <w:rPr>
        <w:rFonts w:ascii="Wingdings" w:hAnsi="Wingdings" w:hint="default"/>
      </w:rPr>
    </w:lvl>
    <w:lvl w:ilvl="3" w:tplc="04090001" w:tentative="1">
      <w:start w:val="1"/>
      <w:numFmt w:val="bullet"/>
      <w:lvlText w:val=""/>
      <w:lvlJc w:val="left"/>
      <w:pPr>
        <w:ind w:left="3191" w:hanging="360"/>
      </w:pPr>
      <w:rPr>
        <w:rFonts w:ascii="Symbol" w:hAnsi="Symbol" w:hint="default"/>
      </w:rPr>
    </w:lvl>
    <w:lvl w:ilvl="4" w:tplc="04090003" w:tentative="1">
      <w:start w:val="1"/>
      <w:numFmt w:val="bullet"/>
      <w:lvlText w:val="o"/>
      <w:lvlJc w:val="left"/>
      <w:pPr>
        <w:ind w:left="3911" w:hanging="360"/>
      </w:pPr>
      <w:rPr>
        <w:rFonts w:ascii="Courier New" w:hAnsi="Courier New" w:cs="Courier New" w:hint="default"/>
      </w:rPr>
    </w:lvl>
    <w:lvl w:ilvl="5" w:tplc="04090005" w:tentative="1">
      <w:start w:val="1"/>
      <w:numFmt w:val="bullet"/>
      <w:lvlText w:val=""/>
      <w:lvlJc w:val="left"/>
      <w:pPr>
        <w:ind w:left="4631" w:hanging="360"/>
      </w:pPr>
      <w:rPr>
        <w:rFonts w:ascii="Wingdings" w:hAnsi="Wingdings" w:hint="default"/>
      </w:rPr>
    </w:lvl>
    <w:lvl w:ilvl="6" w:tplc="04090001" w:tentative="1">
      <w:start w:val="1"/>
      <w:numFmt w:val="bullet"/>
      <w:lvlText w:val=""/>
      <w:lvlJc w:val="left"/>
      <w:pPr>
        <w:ind w:left="5351" w:hanging="360"/>
      </w:pPr>
      <w:rPr>
        <w:rFonts w:ascii="Symbol" w:hAnsi="Symbol" w:hint="default"/>
      </w:rPr>
    </w:lvl>
    <w:lvl w:ilvl="7" w:tplc="04090003" w:tentative="1">
      <w:start w:val="1"/>
      <w:numFmt w:val="bullet"/>
      <w:lvlText w:val="o"/>
      <w:lvlJc w:val="left"/>
      <w:pPr>
        <w:ind w:left="6071" w:hanging="360"/>
      </w:pPr>
      <w:rPr>
        <w:rFonts w:ascii="Courier New" w:hAnsi="Courier New" w:cs="Courier New" w:hint="default"/>
      </w:rPr>
    </w:lvl>
    <w:lvl w:ilvl="8" w:tplc="04090005" w:tentative="1">
      <w:start w:val="1"/>
      <w:numFmt w:val="bullet"/>
      <w:lvlText w:val=""/>
      <w:lvlJc w:val="left"/>
      <w:pPr>
        <w:ind w:left="6791" w:hanging="360"/>
      </w:pPr>
      <w:rPr>
        <w:rFonts w:ascii="Wingdings" w:hAnsi="Wingdings" w:hint="default"/>
      </w:rPr>
    </w:lvl>
  </w:abstractNum>
  <w:abstractNum w:abstractNumId="61" w15:restartNumberingAfterBreak="0">
    <w:nsid w:val="4C1B7000"/>
    <w:multiLevelType w:val="hybridMultilevel"/>
    <w:tmpl w:val="D5907F00"/>
    <w:lvl w:ilvl="0" w:tplc="3DD6C2DA">
      <w:numFmt w:val="bullet"/>
      <w:lvlText w:val="-"/>
      <w:lvlJc w:val="left"/>
      <w:pPr>
        <w:ind w:left="720" w:hanging="360"/>
      </w:pPr>
      <w:rPr>
        <w:rFonts w:ascii="Times New Roman" w:eastAsia="Times New Roman" w:hAnsi="Times New Roman" w:cs="Times New Roman"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2" w15:restartNumberingAfterBreak="0">
    <w:nsid w:val="4D92270C"/>
    <w:multiLevelType w:val="hybridMultilevel"/>
    <w:tmpl w:val="5322BE02"/>
    <w:lvl w:ilvl="0" w:tplc="DCDC68F6">
      <w:start w:val="1"/>
      <w:numFmt w:val="decimal"/>
      <w:pStyle w:val="Guidelines1"/>
      <w:lvlText w:val="%1."/>
      <w:lvlJc w:val="left"/>
      <w:pPr>
        <w:ind w:left="644"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4E391F44"/>
    <w:multiLevelType w:val="hybridMultilevel"/>
    <w:tmpl w:val="34668D62"/>
    <w:lvl w:ilvl="0" w:tplc="041F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4FDB3D2D"/>
    <w:multiLevelType w:val="hybridMultilevel"/>
    <w:tmpl w:val="47808070"/>
    <w:lvl w:ilvl="0" w:tplc="C1A2E58E">
      <w:start w:val="1"/>
      <w:numFmt w:val="bullet"/>
      <w:lvlText w:val=""/>
      <w:lvlJc w:val="left"/>
      <w:pPr>
        <w:ind w:left="720" w:hanging="360"/>
      </w:pPr>
      <w:rPr>
        <w:rFonts w:ascii="Symbol" w:hAnsi="Symbol"/>
      </w:rPr>
    </w:lvl>
    <w:lvl w:ilvl="1" w:tplc="2EE4522A">
      <w:start w:val="1"/>
      <w:numFmt w:val="bullet"/>
      <w:lvlText w:val=""/>
      <w:lvlJc w:val="left"/>
      <w:pPr>
        <w:ind w:left="720" w:hanging="360"/>
      </w:pPr>
      <w:rPr>
        <w:rFonts w:ascii="Symbol" w:hAnsi="Symbol"/>
      </w:rPr>
    </w:lvl>
    <w:lvl w:ilvl="2" w:tplc="8A7AD5D8">
      <w:start w:val="1"/>
      <w:numFmt w:val="bullet"/>
      <w:lvlText w:val=""/>
      <w:lvlJc w:val="left"/>
      <w:pPr>
        <w:ind w:left="720" w:hanging="360"/>
      </w:pPr>
      <w:rPr>
        <w:rFonts w:ascii="Symbol" w:hAnsi="Symbol"/>
      </w:rPr>
    </w:lvl>
    <w:lvl w:ilvl="3" w:tplc="7982F604">
      <w:start w:val="1"/>
      <w:numFmt w:val="bullet"/>
      <w:lvlText w:val=""/>
      <w:lvlJc w:val="left"/>
      <w:pPr>
        <w:ind w:left="720" w:hanging="360"/>
      </w:pPr>
      <w:rPr>
        <w:rFonts w:ascii="Symbol" w:hAnsi="Symbol"/>
      </w:rPr>
    </w:lvl>
    <w:lvl w:ilvl="4" w:tplc="A73E8974">
      <w:start w:val="1"/>
      <w:numFmt w:val="bullet"/>
      <w:lvlText w:val=""/>
      <w:lvlJc w:val="left"/>
      <w:pPr>
        <w:ind w:left="720" w:hanging="360"/>
      </w:pPr>
      <w:rPr>
        <w:rFonts w:ascii="Symbol" w:hAnsi="Symbol"/>
      </w:rPr>
    </w:lvl>
    <w:lvl w:ilvl="5" w:tplc="D23286AC">
      <w:start w:val="1"/>
      <w:numFmt w:val="bullet"/>
      <w:lvlText w:val=""/>
      <w:lvlJc w:val="left"/>
      <w:pPr>
        <w:ind w:left="720" w:hanging="360"/>
      </w:pPr>
      <w:rPr>
        <w:rFonts w:ascii="Symbol" w:hAnsi="Symbol"/>
      </w:rPr>
    </w:lvl>
    <w:lvl w:ilvl="6" w:tplc="F8C8CB20">
      <w:start w:val="1"/>
      <w:numFmt w:val="bullet"/>
      <w:lvlText w:val=""/>
      <w:lvlJc w:val="left"/>
      <w:pPr>
        <w:ind w:left="720" w:hanging="360"/>
      </w:pPr>
      <w:rPr>
        <w:rFonts w:ascii="Symbol" w:hAnsi="Symbol"/>
      </w:rPr>
    </w:lvl>
    <w:lvl w:ilvl="7" w:tplc="35905400">
      <w:start w:val="1"/>
      <w:numFmt w:val="bullet"/>
      <w:lvlText w:val=""/>
      <w:lvlJc w:val="left"/>
      <w:pPr>
        <w:ind w:left="720" w:hanging="360"/>
      </w:pPr>
      <w:rPr>
        <w:rFonts w:ascii="Symbol" w:hAnsi="Symbol"/>
      </w:rPr>
    </w:lvl>
    <w:lvl w:ilvl="8" w:tplc="F154E1A0">
      <w:start w:val="1"/>
      <w:numFmt w:val="bullet"/>
      <w:lvlText w:val=""/>
      <w:lvlJc w:val="left"/>
      <w:pPr>
        <w:ind w:left="720" w:hanging="360"/>
      </w:pPr>
      <w:rPr>
        <w:rFonts w:ascii="Symbol" w:hAnsi="Symbol"/>
      </w:rPr>
    </w:lvl>
  </w:abstractNum>
  <w:abstractNum w:abstractNumId="65" w15:restartNumberingAfterBreak="0">
    <w:nsid w:val="503B2002"/>
    <w:multiLevelType w:val="hybridMultilevel"/>
    <w:tmpl w:val="292E23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6" w15:restartNumberingAfterBreak="0">
    <w:nsid w:val="50562D64"/>
    <w:multiLevelType w:val="hybridMultilevel"/>
    <w:tmpl w:val="1A52FEDE"/>
    <w:lvl w:ilvl="0" w:tplc="041F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07E2850"/>
    <w:multiLevelType w:val="hybridMultilevel"/>
    <w:tmpl w:val="ED544B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5080E91A"/>
    <w:multiLevelType w:val="hybridMultilevel"/>
    <w:tmpl w:val="6512FE86"/>
    <w:lvl w:ilvl="0" w:tplc="FCF4C7E0">
      <w:start w:val="1"/>
      <w:numFmt w:val="bullet"/>
      <w:lvlText w:val=""/>
      <w:lvlJc w:val="left"/>
      <w:pPr>
        <w:ind w:left="720" w:hanging="360"/>
      </w:pPr>
      <w:rPr>
        <w:rFonts w:ascii="Symbol" w:hAnsi="Symbol" w:hint="default"/>
      </w:rPr>
    </w:lvl>
    <w:lvl w:ilvl="1" w:tplc="66A2BAAE">
      <w:start w:val="1"/>
      <w:numFmt w:val="bullet"/>
      <w:lvlText w:val="o"/>
      <w:lvlJc w:val="left"/>
      <w:pPr>
        <w:ind w:left="1440" w:hanging="360"/>
      </w:pPr>
      <w:rPr>
        <w:rFonts w:ascii="Courier New" w:hAnsi="Courier New" w:hint="default"/>
      </w:rPr>
    </w:lvl>
    <w:lvl w:ilvl="2" w:tplc="443AE998">
      <w:start w:val="1"/>
      <w:numFmt w:val="bullet"/>
      <w:lvlText w:val=""/>
      <w:lvlJc w:val="left"/>
      <w:pPr>
        <w:ind w:left="2160" w:hanging="360"/>
      </w:pPr>
      <w:rPr>
        <w:rFonts w:ascii="Wingdings" w:hAnsi="Wingdings" w:hint="default"/>
      </w:rPr>
    </w:lvl>
    <w:lvl w:ilvl="3" w:tplc="12243318">
      <w:start w:val="1"/>
      <w:numFmt w:val="bullet"/>
      <w:lvlText w:val=""/>
      <w:lvlJc w:val="left"/>
      <w:pPr>
        <w:ind w:left="2880" w:hanging="360"/>
      </w:pPr>
      <w:rPr>
        <w:rFonts w:ascii="Symbol" w:hAnsi="Symbol" w:hint="default"/>
      </w:rPr>
    </w:lvl>
    <w:lvl w:ilvl="4" w:tplc="99421680">
      <w:start w:val="1"/>
      <w:numFmt w:val="bullet"/>
      <w:lvlText w:val="o"/>
      <w:lvlJc w:val="left"/>
      <w:pPr>
        <w:ind w:left="3600" w:hanging="360"/>
      </w:pPr>
      <w:rPr>
        <w:rFonts w:ascii="Courier New" w:hAnsi="Courier New" w:hint="default"/>
      </w:rPr>
    </w:lvl>
    <w:lvl w:ilvl="5" w:tplc="7EF63946">
      <w:start w:val="1"/>
      <w:numFmt w:val="bullet"/>
      <w:lvlText w:val=""/>
      <w:lvlJc w:val="left"/>
      <w:pPr>
        <w:ind w:left="4320" w:hanging="360"/>
      </w:pPr>
      <w:rPr>
        <w:rFonts w:ascii="Wingdings" w:hAnsi="Wingdings" w:hint="default"/>
      </w:rPr>
    </w:lvl>
    <w:lvl w:ilvl="6" w:tplc="9FBC848E">
      <w:start w:val="1"/>
      <w:numFmt w:val="bullet"/>
      <w:lvlText w:val=""/>
      <w:lvlJc w:val="left"/>
      <w:pPr>
        <w:ind w:left="5040" w:hanging="360"/>
      </w:pPr>
      <w:rPr>
        <w:rFonts w:ascii="Symbol" w:hAnsi="Symbol" w:hint="default"/>
      </w:rPr>
    </w:lvl>
    <w:lvl w:ilvl="7" w:tplc="BBAADE32">
      <w:start w:val="1"/>
      <w:numFmt w:val="bullet"/>
      <w:lvlText w:val="o"/>
      <w:lvlJc w:val="left"/>
      <w:pPr>
        <w:ind w:left="5760" w:hanging="360"/>
      </w:pPr>
      <w:rPr>
        <w:rFonts w:ascii="Courier New" w:hAnsi="Courier New" w:hint="default"/>
      </w:rPr>
    </w:lvl>
    <w:lvl w:ilvl="8" w:tplc="E9363FAC">
      <w:start w:val="1"/>
      <w:numFmt w:val="bullet"/>
      <w:lvlText w:val=""/>
      <w:lvlJc w:val="left"/>
      <w:pPr>
        <w:ind w:left="6480" w:hanging="360"/>
      </w:pPr>
      <w:rPr>
        <w:rFonts w:ascii="Wingdings" w:hAnsi="Wingdings" w:hint="default"/>
      </w:rPr>
    </w:lvl>
  </w:abstractNum>
  <w:abstractNum w:abstractNumId="69" w15:restartNumberingAfterBreak="0">
    <w:nsid w:val="532A15B5"/>
    <w:multiLevelType w:val="hybridMultilevel"/>
    <w:tmpl w:val="FFFFFFFF"/>
    <w:lvl w:ilvl="0" w:tplc="FCD62512">
      <w:start w:val="1"/>
      <w:numFmt w:val="bullet"/>
      <w:lvlText w:val=""/>
      <w:lvlJc w:val="left"/>
      <w:pPr>
        <w:ind w:left="720" w:hanging="360"/>
      </w:pPr>
      <w:rPr>
        <w:rFonts w:ascii="Symbol" w:hAnsi="Symbol" w:hint="default"/>
      </w:rPr>
    </w:lvl>
    <w:lvl w:ilvl="1" w:tplc="AE8A6940">
      <w:start w:val="1"/>
      <w:numFmt w:val="bullet"/>
      <w:lvlText w:val="o"/>
      <w:lvlJc w:val="left"/>
      <w:pPr>
        <w:ind w:left="1440" w:hanging="360"/>
      </w:pPr>
      <w:rPr>
        <w:rFonts w:ascii="Courier New" w:hAnsi="Courier New" w:hint="default"/>
      </w:rPr>
    </w:lvl>
    <w:lvl w:ilvl="2" w:tplc="146E2FF4">
      <w:start w:val="1"/>
      <w:numFmt w:val="bullet"/>
      <w:lvlText w:val=""/>
      <w:lvlJc w:val="left"/>
      <w:pPr>
        <w:ind w:left="2160" w:hanging="360"/>
      </w:pPr>
      <w:rPr>
        <w:rFonts w:ascii="Wingdings" w:hAnsi="Wingdings" w:hint="default"/>
      </w:rPr>
    </w:lvl>
    <w:lvl w:ilvl="3" w:tplc="EE5E53E4">
      <w:start w:val="1"/>
      <w:numFmt w:val="bullet"/>
      <w:lvlText w:val=""/>
      <w:lvlJc w:val="left"/>
      <w:pPr>
        <w:ind w:left="2880" w:hanging="360"/>
      </w:pPr>
      <w:rPr>
        <w:rFonts w:ascii="Symbol" w:hAnsi="Symbol" w:hint="default"/>
      </w:rPr>
    </w:lvl>
    <w:lvl w:ilvl="4" w:tplc="E4AA0242">
      <w:start w:val="1"/>
      <w:numFmt w:val="bullet"/>
      <w:lvlText w:val="o"/>
      <w:lvlJc w:val="left"/>
      <w:pPr>
        <w:ind w:left="3600" w:hanging="360"/>
      </w:pPr>
      <w:rPr>
        <w:rFonts w:ascii="Courier New" w:hAnsi="Courier New" w:hint="default"/>
      </w:rPr>
    </w:lvl>
    <w:lvl w:ilvl="5" w:tplc="E3CED924">
      <w:start w:val="1"/>
      <w:numFmt w:val="bullet"/>
      <w:lvlText w:val=""/>
      <w:lvlJc w:val="left"/>
      <w:pPr>
        <w:ind w:left="4320" w:hanging="360"/>
      </w:pPr>
      <w:rPr>
        <w:rFonts w:ascii="Wingdings" w:hAnsi="Wingdings" w:hint="default"/>
      </w:rPr>
    </w:lvl>
    <w:lvl w:ilvl="6" w:tplc="B8DE94E0">
      <w:start w:val="1"/>
      <w:numFmt w:val="bullet"/>
      <w:lvlText w:val=""/>
      <w:lvlJc w:val="left"/>
      <w:pPr>
        <w:ind w:left="5040" w:hanging="360"/>
      </w:pPr>
      <w:rPr>
        <w:rFonts w:ascii="Symbol" w:hAnsi="Symbol" w:hint="default"/>
      </w:rPr>
    </w:lvl>
    <w:lvl w:ilvl="7" w:tplc="FBDE30C8">
      <w:start w:val="1"/>
      <w:numFmt w:val="bullet"/>
      <w:lvlText w:val="o"/>
      <w:lvlJc w:val="left"/>
      <w:pPr>
        <w:ind w:left="5760" w:hanging="360"/>
      </w:pPr>
      <w:rPr>
        <w:rFonts w:ascii="Courier New" w:hAnsi="Courier New" w:hint="default"/>
      </w:rPr>
    </w:lvl>
    <w:lvl w:ilvl="8" w:tplc="C78A6FE0">
      <w:start w:val="1"/>
      <w:numFmt w:val="bullet"/>
      <w:lvlText w:val=""/>
      <w:lvlJc w:val="left"/>
      <w:pPr>
        <w:ind w:left="6480" w:hanging="360"/>
      </w:pPr>
      <w:rPr>
        <w:rFonts w:ascii="Wingdings" w:hAnsi="Wingdings" w:hint="default"/>
      </w:rPr>
    </w:lvl>
  </w:abstractNum>
  <w:abstractNum w:abstractNumId="70" w15:restartNumberingAfterBreak="0">
    <w:nsid w:val="5398419A"/>
    <w:multiLevelType w:val="hybridMultilevel"/>
    <w:tmpl w:val="06982EE0"/>
    <w:lvl w:ilvl="0" w:tplc="041F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44825F1"/>
    <w:multiLevelType w:val="hybridMultilevel"/>
    <w:tmpl w:val="6AFCADFE"/>
    <w:lvl w:ilvl="0" w:tplc="08090019">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2" w15:restartNumberingAfterBreak="0">
    <w:nsid w:val="54B90FF5"/>
    <w:multiLevelType w:val="hybridMultilevel"/>
    <w:tmpl w:val="B7F60A4C"/>
    <w:lvl w:ilvl="0" w:tplc="68A4F76C">
      <w:start w:val="1"/>
      <w:numFmt w:val="bullet"/>
      <w:lvlText w:val=""/>
      <w:lvlJc w:val="left"/>
      <w:pPr>
        <w:ind w:left="1440" w:hanging="360"/>
      </w:pPr>
      <w:rPr>
        <w:rFonts w:ascii="Symbol" w:hAnsi="Symbol"/>
      </w:rPr>
    </w:lvl>
    <w:lvl w:ilvl="1" w:tplc="936876F2">
      <w:start w:val="1"/>
      <w:numFmt w:val="bullet"/>
      <w:lvlText w:val=""/>
      <w:lvlJc w:val="left"/>
      <w:pPr>
        <w:ind w:left="1440" w:hanging="360"/>
      </w:pPr>
      <w:rPr>
        <w:rFonts w:ascii="Symbol" w:hAnsi="Symbol"/>
      </w:rPr>
    </w:lvl>
    <w:lvl w:ilvl="2" w:tplc="A67097C6">
      <w:start w:val="1"/>
      <w:numFmt w:val="bullet"/>
      <w:lvlText w:val=""/>
      <w:lvlJc w:val="left"/>
      <w:pPr>
        <w:ind w:left="1440" w:hanging="360"/>
      </w:pPr>
      <w:rPr>
        <w:rFonts w:ascii="Symbol" w:hAnsi="Symbol"/>
      </w:rPr>
    </w:lvl>
    <w:lvl w:ilvl="3" w:tplc="0A84C7B0">
      <w:start w:val="1"/>
      <w:numFmt w:val="bullet"/>
      <w:lvlText w:val=""/>
      <w:lvlJc w:val="left"/>
      <w:pPr>
        <w:ind w:left="1440" w:hanging="360"/>
      </w:pPr>
      <w:rPr>
        <w:rFonts w:ascii="Symbol" w:hAnsi="Symbol"/>
      </w:rPr>
    </w:lvl>
    <w:lvl w:ilvl="4" w:tplc="61824E1E">
      <w:start w:val="1"/>
      <w:numFmt w:val="bullet"/>
      <w:lvlText w:val=""/>
      <w:lvlJc w:val="left"/>
      <w:pPr>
        <w:ind w:left="1440" w:hanging="360"/>
      </w:pPr>
      <w:rPr>
        <w:rFonts w:ascii="Symbol" w:hAnsi="Symbol"/>
      </w:rPr>
    </w:lvl>
    <w:lvl w:ilvl="5" w:tplc="233E7BD0">
      <w:start w:val="1"/>
      <w:numFmt w:val="bullet"/>
      <w:lvlText w:val=""/>
      <w:lvlJc w:val="left"/>
      <w:pPr>
        <w:ind w:left="1440" w:hanging="360"/>
      </w:pPr>
      <w:rPr>
        <w:rFonts w:ascii="Symbol" w:hAnsi="Symbol"/>
      </w:rPr>
    </w:lvl>
    <w:lvl w:ilvl="6" w:tplc="6BFC2AD8">
      <w:start w:val="1"/>
      <w:numFmt w:val="bullet"/>
      <w:lvlText w:val=""/>
      <w:lvlJc w:val="left"/>
      <w:pPr>
        <w:ind w:left="1440" w:hanging="360"/>
      </w:pPr>
      <w:rPr>
        <w:rFonts w:ascii="Symbol" w:hAnsi="Symbol"/>
      </w:rPr>
    </w:lvl>
    <w:lvl w:ilvl="7" w:tplc="E82C9DE0">
      <w:start w:val="1"/>
      <w:numFmt w:val="bullet"/>
      <w:lvlText w:val=""/>
      <w:lvlJc w:val="left"/>
      <w:pPr>
        <w:ind w:left="1440" w:hanging="360"/>
      </w:pPr>
      <w:rPr>
        <w:rFonts w:ascii="Symbol" w:hAnsi="Symbol"/>
      </w:rPr>
    </w:lvl>
    <w:lvl w:ilvl="8" w:tplc="31944FE0">
      <w:start w:val="1"/>
      <w:numFmt w:val="bullet"/>
      <w:lvlText w:val=""/>
      <w:lvlJc w:val="left"/>
      <w:pPr>
        <w:ind w:left="1440" w:hanging="360"/>
      </w:pPr>
      <w:rPr>
        <w:rFonts w:ascii="Symbol" w:hAnsi="Symbol"/>
      </w:rPr>
    </w:lvl>
  </w:abstractNum>
  <w:abstractNum w:abstractNumId="73" w15:restartNumberingAfterBreak="0">
    <w:nsid w:val="54BD0BEC"/>
    <w:multiLevelType w:val="singleLevel"/>
    <w:tmpl w:val="896C66B0"/>
    <w:lvl w:ilvl="0">
      <w:start w:val="1"/>
      <w:numFmt w:val="bullet"/>
      <w:pStyle w:val="ListBullet"/>
      <w:lvlText w:val=""/>
      <w:lvlJc w:val="left"/>
      <w:pPr>
        <w:tabs>
          <w:tab w:val="num" w:pos="567"/>
        </w:tabs>
        <w:ind w:left="567" w:hanging="283"/>
      </w:pPr>
      <w:rPr>
        <w:rFonts w:ascii="Symbol" w:hAnsi="Symbol"/>
      </w:rPr>
    </w:lvl>
  </w:abstractNum>
  <w:abstractNum w:abstractNumId="74" w15:restartNumberingAfterBreak="0">
    <w:nsid w:val="565F4940"/>
    <w:multiLevelType w:val="hybridMultilevel"/>
    <w:tmpl w:val="EAA67F9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576D31F1"/>
    <w:multiLevelType w:val="multilevel"/>
    <w:tmpl w:val="3CB07CF0"/>
    <w:lvl w:ilvl="0">
      <w:start w:val="1"/>
      <w:numFmt w:val="decimal"/>
      <w:pStyle w:val="Application1"/>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57E419D9"/>
    <w:multiLevelType w:val="multilevel"/>
    <w:tmpl w:val="C9E02B26"/>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7" w15:restartNumberingAfterBreak="0">
    <w:nsid w:val="58DD5B80"/>
    <w:multiLevelType w:val="hybridMultilevel"/>
    <w:tmpl w:val="ECC6EA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59E313A1"/>
    <w:multiLevelType w:val="hybridMultilevel"/>
    <w:tmpl w:val="7A50DA82"/>
    <w:lvl w:ilvl="0" w:tplc="60D2DC66">
      <w:start w:val="1"/>
      <w:numFmt w:val="lowerLetter"/>
      <w:lvlText w:val="%1."/>
      <w:lvlJc w:val="left"/>
      <w:pPr>
        <w:ind w:left="720" w:hanging="360"/>
      </w:pPr>
    </w:lvl>
    <w:lvl w:ilvl="1" w:tplc="F6D4EB74">
      <w:start w:val="1"/>
      <w:numFmt w:val="lowerLetter"/>
      <w:lvlText w:val="%2."/>
      <w:lvlJc w:val="left"/>
      <w:pPr>
        <w:ind w:left="720" w:hanging="360"/>
      </w:pPr>
    </w:lvl>
    <w:lvl w:ilvl="2" w:tplc="4BCC5B0A">
      <w:start w:val="1"/>
      <w:numFmt w:val="lowerLetter"/>
      <w:lvlText w:val="%3."/>
      <w:lvlJc w:val="left"/>
      <w:pPr>
        <w:ind w:left="720" w:hanging="360"/>
      </w:pPr>
    </w:lvl>
    <w:lvl w:ilvl="3" w:tplc="00947DB6">
      <w:start w:val="1"/>
      <w:numFmt w:val="lowerLetter"/>
      <w:lvlText w:val="%4."/>
      <w:lvlJc w:val="left"/>
      <w:pPr>
        <w:ind w:left="720" w:hanging="360"/>
      </w:pPr>
    </w:lvl>
    <w:lvl w:ilvl="4" w:tplc="0E0EA686">
      <w:start w:val="1"/>
      <w:numFmt w:val="lowerLetter"/>
      <w:lvlText w:val="%5."/>
      <w:lvlJc w:val="left"/>
      <w:pPr>
        <w:ind w:left="720" w:hanging="360"/>
      </w:pPr>
    </w:lvl>
    <w:lvl w:ilvl="5" w:tplc="D5E66DB6">
      <w:start w:val="1"/>
      <w:numFmt w:val="lowerLetter"/>
      <w:lvlText w:val="%6."/>
      <w:lvlJc w:val="left"/>
      <w:pPr>
        <w:ind w:left="720" w:hanging="360"/>
      </w:pPr>
    </w:lvl>
    <w:lvl w:ilvl="6" w:tplc="6C880A48">
      <w:start w:val="1"/>
      <w:numFmt w:val="lowerLetter"/>
      <w:lvlText w:val="%7."/>
      <w:lvlJc w:val="left"/>
      <w:pPr>
        <w:ind w:left="720" w:hanging="360"/>
      </w:pPr>
    </w:lvl>
    <w:lvl w:ilvl="7" w:tplc="C17A01A2">
      <w:start w:val="1"/>
      <w:numFmt w:val="lowerLetter"/>
      <w:lvlText w:val="%8."/>
      <w:lvlJc w:val="left"/>
      <w:pPr>
        <w:ind w:left="720" w:hanging="360"/>
      </w:pPr>
    </w:lvl>
    <w:lvl w:ilvl="8" w:tplc="12709D88">
      <w:start w:val="1"/>
      <w:numFmt w:val="lowerLetter"/>
      <w:lvlText w:val="%9."/>
      <w:lvlJc w:val="left"/>
      <w:pPr>
        <w:ind w:left="720" w:hanging="360"/>
      </w:pPr>
    </w:lvl>
  </w:abstractNum>
  <w:abstractNum w:abstractNumId="79" w15:restartNumberingAfterBreak="0">
    <w:nsid w:val="5B50641E"/>
    <w:multiLevelType w:val="multilevel"/>
    <w:tmpl w:val="2CA65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B650973"/>
    <w:multiLevelType w:val="hybridMultilevel"/>
    <w:tmpl w:val="6B5C2BBC"/>
    <w:lvl w:ilvl="0" w:tplc="56DA535E">
      <w:start w:val="1"/>
      <w:numFmt w:val="bullet"/>
      <w:lvlText w:val=""/>
      <w:lvlJc w:val="left"/>
      <w:pPr>
        <w:ind w:left="720" w:hanging="360"/>
      </w:pPr>
      <w:rPr>
        <w:rFonts w:ascii="Symbol" w:hAnsi="Symbol"/>
      </w:rPr>
    </w:lvl>
    <w:lvl w:ilvl="1" w:tplc="C9E87E50">
      <w:start w:val="1"/>
      <w:numFmt w:val="bullet"/>
      <w:lvlText w:val=""/>
      <w:lvlJc w:val="left"/>
      <w:pPr>
        <w:ind w:left="720" w:hanging="360"/>
      </w:pPr>
      <w:rPr>
        <w:rFonts w:ascii="Symbol" w:hAnsi="Symbol"/>
      </w:rPr>
    </w:lvl>
    <w:lvl w:ilvl="2" w:tplc="63FC143E">
      <w:start w:val="1"/>
      <w:numFmt w:val="bullet"/>
      <w:lvlText w:val=""/>
      <w:lvlJc w:val="left"/>
      <w:pPr>
        <w:ind w:left="720" w:hanging="360"/>
      </w:pPr>
      <w:rPr>
        <w:rFonts w:ascii="Symbol" w:hAnsi="Symbol"/>
      </w:rPr>
    </w:lvl>
    <w:lvl w:ilvl="3" w:tplc="E38C1D88">
      <w:start w:val="1"/>
      <w:numFmt w:val="bullet"/>
      <w:lvlText w:val=""/>
      <w:lvlJc w:val="left"/>
      <w:pPr>
        <w:ind w:left="720" w:hanging="360"/>
      </w:pPr>
      <w:rPr>
        <w:rFonts w:ascii="Symbol" w:hAnsi="Symbol"/>
      </w:rPr>
    </w:lvl>
    <w:lvl w:ilvl="4" w:tplc="3BA21244">
      <w:start w:val="1"/>
      <w:numFmt w:val="bullet"/>
      <w:lvlText w:val=""/>
      <w:lvlJc w:val="left"/>
      <w:pPr>
        <w:ind w:left="720" w:hanging="360"/>
      </w:pPr>
      <w:rPr>
        <w:rFonts w:ascii="Symbol" w:hAnsi="Symbol"/>
      </w:rPr>
    </w:lvl>
    <w:lvl w:ilvl="5" w:tplc="1E7838A6">
      <w:start w:val="1"/>
      <w:numFmt w:val="bullet"/>
      <w:lvlText w:val=""/>
      <w:lvlJc w:val="left"/>
      <w:pPr>
        <w:ind w:left="720" w:hanging="360"/>
      </w:pPr>
      <w:rPr>
        <w:rFonts w:ascii="Symbol" w:hAnsi="Symbol"/>
      </w:rPr>
    </w:lvl>
    <w:lvl w:ilvl="6" w:tplc="A27CF714">
      <w:start w:val="1"/>
      <w:numFmt w:val="bullet"/>
      <w:lvlText w:val=""/>
      <w:lvlJc w:val="left"/>
      <w:pPr>
        <w:ind w:left="720" w:hanging="360"/>
      </w:pPr>
      <w:rPr>
        <w:rFonts w:ascii="Symbol" w:hAnsi="Symbol"/>
      </w:rPr>
    </w:lvl>
    <w:lvl w:ilvl="7" w:tplc="52F26AF0">
      <w:start w:val="1"/>
      <w:numFmt w:val="bullet"/>
      <w:lvlText w:val=""/>
      <w:lvlJc w:val="left"/>
      <w:pPr>
        <w:ind w:left="720" w:hanging="360"/>
      </w:pPr>
      <w:rPr>
        <w:rFonts w:ascii="Symbol" w:hAnsi="Symbol"/>
      </w:rPr>
    </w:lvl>
    <w:lvl w:ilvl="8" w:tplc="F2B0EE58">
      <w:start w:val="1"/>
      <w:numFmt w:val="bullet"/>
      <w:lvlText w:val=""/>
      <w:lvlJc w:val="left"/>
      <w:pPr>
        <w:ind w:left="720" w:hanging="360"/>
      </w:pPr>
      <w:rPr>
        <w:rFonts w:ascii="Symbol" w:hAnsi="Symbol"/>
      </w:rPr>
    </w:lvl>
  </w:abstractNum>
  <w:abstractNum w:abstractNumId="81" w15:restartNumberingAfterBreak="0">
    <w:nsid w:val="5C753821"/>
    <w:multiLevelType w:val="hybridMultilevel"/>
    <w:tmpl w:val="12B2A1C4"/>
    <w:lvl w:ilvl="0" w:tplc="E06E9EA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5DF54736"/>
    <w:multiLevelType w:val="hybridMultilevel"/>
    <w:tmpl w:val="6624FA6C"/>
    <w:lvl w:ilvl="0" w:tplc="C396DAA2">
      <w:start w:val="1"/>
      <w:numFmt w:val="bullet"/>
      <w:lvlText w:val=""/>
      <w:lvlJc w:val="left"/>
      <w:pPr>
        <w:ind w:left="1080" w:hanging="360"/>
      </w:pPr>
      <w:rPr>
        <w:rFonts w:ascii="Symbol" w:hAnsi="Symbol"/>
      </w:rPr>
    </w:lvl>
    <w:lvl w:ilvl="1" w:tplc="26026A2C">
      <w:start w:val="1"/>
      <w:numFmt w:val="bullet"/>
      <w:lvlText w:val=""/>
      <w:lvlJc w:val="left"/>
      <w:pPr>
        <w:ind w:left="1080" w:hanging="360"/>
      </w:pPr>
      <w:rPr>
        <w:rFonts w:ascii="Symbol" w:hAnsi="Symbol"/>
      </w:rPr>
    </w:lvl>
    <w:lvl w:ilvl="2" w:tplc="AE1CE0EE">
      <w:start w:val="1"/>
      <w:numFmt w:val="bullet"/>
      <w:lvlText w:val=""/>
      <w:lvlJc w:val="left"/>
      <w:pPr>
        <w:ind w:left="1080" w:hanging="360"/>
      </w:pPr>
      <w:rPr>
        <w:rFonts w:ascii="Symbol" w:hAnsi="Symbol"/>
      </w:rPr>
    </w:lvl>
    <w:lvl w:ilvl="3" w:tplc="846EFDD2">
      <w:start w:val="1"/>
      <w:numFmt w:val="bullet"/>
      <w:lvlText w:val=""/>
      <w:lvlJc w:val="left"/>
      <w:pPr>
        <w:ind w:left="1080" w:hanging="360"/>
      </w:pPr>
      <w:rPr>
        <w:rFonts w:ascii="Symbol" w:hAnsi="Symbol"/>
      </w:rPr>
    </w:lvl>
    <w:lvl w:ilvl="4" w:tplc="20E420B6">
      <w:start w:val="1"/>
      <w:numFmt w:val="bullet"/>
      <w:lvlText w:val=""/>
      <w:lvlJc w:val="left"/>
      <w:pPr>
        <w:ind w:left="1080" w:hanging="360"/>
      </w:pPr>
      <w:rPr>
        <w:rFonts w:ascii="Symbol" w:hAnsi="Symbol"/>
      </w:rPr>
    </w:lvl>
    <w:lvl w:ilvl="5" w:tplc="69625990">
      <w:start w:val="1"/>
      <w:numFmt w:val="bullet"/>
      <w:lvlText w:val=""/>
      <w:lvlJc w:val="left"/>
      <w:pPr>
        <w:ind w:left="1080" w:hanging="360"/>
      </w:pPr>
      <w:rPr>
        <w:rFonts w:ascii="Symbol" w:hAnsi="Symbol"/>
      </w:rPr>
    </w:lvl>
    <w:lvl w:ilvl="6" w:tplc="83C24BA8">
      <w:start w:val="1"/>
      <w:numFmt w:val="bullet"/>
      <w:lvlText w:val=""/>
      <w:lvlJc w:val="left"/>
      <w:pPr>
        <w:ind w:left="1080" w:hanging="360"/>
      </w:pPr>
      <w:rPr>
        <w:rFonts w:ascii="Symbol" w:hAnsi="Symbol"/>
      </w:rPr>
    </w:lvl>
    <w:lvl w:ilvl="7" w:tplc="BEB845E4">
      <w:start w:val="1"/>
      <w:numFmt w:val="bullet"/>
      <w:lvlText w:val=""/>
      <w:lvlJc w:val="left"/>
      <w:pPr>
        <w:ind w:left="1080" w:hanging="360"/>
      </w:pPr>
      <w:rPr>
        <w:rFonts w:ascii="Symbol" w:hAnsi="Symbol"/>
      </w:rPr>
    </w:lvl>
    <w:lvl w:ilvl="8" w:tplc="C9C888BE">
      <w:start w:val="1"/>
      <w:numFmt w:val="bullet"/>
      <w:lvlText w:val=""/>
      <w:lvlJc w:val="left"/>
      <w:pPr>
        <w:ind w:left="1080" w:hanging="360"/>
      </w:pPr>
      <w:rPr>
        <w:rFonts w:ascii="Symbol" w:hAnsi="Symbol"/>
      </w:rPr>
    </w:lvl>
  </w:abstractNum>
  <w:abstractNum w:abstractNumId="83"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84" w15:restartNumberingAfterBreak="0">
    <w:nsid w:val="5FFF77D5"/>
    <w:multiLevelType w:val="hybridMultilevel"/>
    <w:tmpl w:val="D77AEA4E"/>
    <w:lvl w:ilvl="0" w:tplc="041F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65A254A5"/>
    <w:multiLevelType w:val="hybridMultilevel"/>
    <w:tmpl w:val="7E24BA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68C46ACB"/>
    <w:multiLevelType w:val="hybridMultilevel"/>
    <w:tmpl w:val="766CA090"/>
    <w:lvl w:ilvl="0" w:tplc="57862452">
      <w:start w:val="1"/>
      <w:numFmt w:val="lowerRoman"/>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699722B0"/>
    <w:multiLevelType w:val="hybridMultilevel"/>
    <w:tmpl w:val="B1DCCF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6E1145DB"/>
    <w:multiLevelType w:val="multilevel"/>
    <w:tmpl w:val="2A6E1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FDF0D20"/>
    <w:multiLevelType w:val="hybridMultilevel"/>
    <w:tmpl w:val="519C34A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0" w15:restartNumberingAfterBreak="0">
    <w:nsid w:val="72317FA0"/>
    <w:multiLevelType w:val="hybridMultilevel"/>
    <w:tmpl w:val="8536E268"/>
    <w:lvl w:ilvl="0" w:tplc="B00A24FC">
      <w:start w:val="1"/>
      <w:numFmt w:val="decimal"/>
      <w:lvlText w:val="%1."/>
      <w:lvlJc w:val="center"/>
      <w:pPr>
        <w:ind w:left="785" w:hanging="360"/>
      </w:pPr>
      <w:rPr>
        <w:rFonts w:hint="default"/>
        <w:b w:val="0"/>
      </w:rPr>
    </w:lvl>
    <w:lvl w:ilvl="1" w:tplc="041F0019">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91" w15:restartNumberingAfterBreak="0">
    <w:nsid w:val="764F789C"/>
    <w:multiLevelType w:val="hybridMultilevel"/>
    <w:tmpl w:val="B4EA1614"/>
    <w:lvl w:ilvl="0" w:tplc="77268394">
      <w:start w:val="1"/>
      <w:numFmt w:val="bullet"/>
      <w:lvlText w:val=""/>
      <w:lvlJc w:val="left"/>
      <w:pPr>
        <w:ind w:left="720" w:hanging="360"/>
      </w:pPr>
      <w:rPr>
        <w:rFonts w:ascii="Symbol" w:hAnsi="Symbol"/>
      </w:rPr>
    </w:lvl>
    <w:lvl w:ilvl="1" w:tplc="3A5EA888">
      <w:start w:val="1"/>
      <w:numFmt w:val="bullet"/>
      <w:lvlText w:val=""/>
      <w:lvlJc w:val="left"/>
      <w:pPr>
        <w:ind w:left="720" w:hanging="360"/>
      </w:pPr>
      <w:rPr>
        <w:rFonts w:ascii="Symbol" w:hAnsi="Symbol"/>
      </w:rPr>
    </w:lvl>
    <w:lvl w:ilvl="2" w:tplc="E69C84A8">
      <w:start w:val="1"/>
      <w:numFmt w:val="bullet"/>
      <w:lvlText w:val=""/>
      <w:lvlJc w:val="left"/>
      <w:pPr>
        <w:ind w:left="720" w:hanging="360"/>
      </w:pPr>
      <w:rPr>
        <w:rFonts w:ascii="Symbol" w:hAnsi="Symbol"/>
      </w:rPr>
    </w:lvl>
    <w:lvl w:ilvl="3" w:tplc="94503816">
      <w:start w:val="1"/>
      <w:numFmt w:val="bullet"/>
      <w:lvlText w:val=""/>
      <w:lvlJc w:val="left"/>
      <w:pPr>
        <w:ind w:left="720" w:hanging="360"/>
      </w:pPr>
      <w:rPr>
        <w:rFonts w:ascii="Symbol" w:hAnsi="Symbol"/>
      </w:rPr>
    </w:lvl>
    <w:lvl w:ilvl="4" w:tplc="3104C3C8">
      <w:start w:val="1"/>
      <w:numFmt w:val="bullet"/>
      <w:lvlText w:val=""/>
      <w:lvlJc w:val="left"/>
      <w:pPr>
        <w:ind w:left="720" w:hanging="360"/>
      </w:pPr>
      <w:rPr>
        <w:rFonts w:ascii="Symbol" w:hAnsi="Symbol"/>
      </w:rPr>
    </w:lvl>
    <w:lvl w:ilvl="5" w:tplc="69FC5900">
      <w:start w:val="1"/>
      <w:numFmt w:val="bullet"/>
      <w:lvlText w:val=""/>
      <w:lvlJc w:val="left"/>
      <w:pPr>
        <w:ind w:left="720" w:hanging="360"/>
      </w:pPr>
      <w:rPr>
        <w:rFonts w:ascii="Symbol" w:hAnsi="Symbol"/>
      </w:rPr>
    </w:lvl>
    <w:lvl w:ilvl="6" w:tplc="EB78F918">
      <w:start w:val="1"/>
      <w:numFmt w:val="bullet"/>
      <w:lvlText w:val=""/>
      <w:lvlJc w:val="left"/>
      <w:pPr>
        <w:ind w:left="720" w:hanging="360"/>
      </w:pPr>
      <w:rPr>
        <w:rFonts w:ascii="Symbol" w:hAnsi="Symbol"/>
      </w:rPr>
    </w:lvl>
    <w:lvl w:ilvl="7" w:tplc="BF7C9FC4">
      <w:start w:val="1"/>
      <w:numFmt w:val="bullet"/>
      <w:lvlText w:val=""/>
      <w:lvlJc w:val="left"/>
      <w:pPr>
        <w:ind w:left="720" w:hanging="360"/>
      </w:pPr>
      <w:rPr>
        <w:rFonts w:ascii="Symbol" w:hAnsi="Symbol"/>
      </w:rPr>
    </w:lvl>
    <w:lvl w:ilvl="8" w:tplc="BA4C65E6">
      <w:start w:val="1"/>
      <w:numFmt w:val="bullet"/>
      <w:lvlText w:val=""/>
      <w:lvlJc w:val="left"/>
      <w:pPr>
        <w:ind w:left="720" w:hanging="360"/>
      </w:pPr>
      <w:rPr>
        <w:rFonts w:ascii="Symbol" w:hAnsi="Symbol"/>
      </w:rPr>
    </w:lvl>
  </w:abstractNum>
  <w:abstractNum w:abstractNumId="92" w15:restartNumberingAfterBreak="0">
    <w:nsid w:val="76919165"/>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3" w15:restartNumberingAfterBreak="0">
    <w:nsid w:val="78412F99"/>
    <w:multiLevelType w:val="hybridMultilevel"/>
    <w:tmpl w:val="9F9A63E0"/>
    <w:lvl w:ilvl="0" w:tplc="5786245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7847D164"/>
    <w:multiLevelType w:val="hybridMultilevel"/>
    <w:tmpl w:val="FFFFFFFF"/>
    <w:lvl w:ilvl="0" w:tplc="C2026C7A">
      <w:start w:val="1"/>
      <w:numFmt w:val="bullet"/>
      <w:lvlText w:val=""/>
      <w:lvlJc w:val="left"/>
      <w:pPr>
        <w:ind w:left="720" w:hanging="360"/>
      </w:pPr>
      <w:rPr>
        <w:rFonts w:ascii="Symbol" w:hAnsi="Symbol" w:hint="default"/>
      </w:rPr>
    </w:lvl>
    <w:lvl w:ilvl="1" w:tplc="21E017D4">
      <w:start w:val="1"/>
      <w:numFmt w:val="bullet"/>
      <w:lvlText w:val="o"/>
      <w:lvlJc w:val="left"/>
      <w:pPr>
        <w:ind w:left="1440" w:hanging="360"/>
      </w:pPr>
      <w:rPr>
        <w:rFonts w:ascii="Courier New" w:hAnsi="Courier New" w:hint="default"/>
      </w:rPr>
    </w:lvl>
    <w:lvl w:ilvl="2" w:tplc="8E54D22E">
      <w:start w:val="1"/>
      <w:numFmt w:val="bullet"/>
      <w:lvlText w:val=""/>
      <w:lvlJc w:val="left"/>
      <w:pPr>
        <w:ind w:left="2160" w:hanging="360"/>
      </w:pPr>
      <w:rPr>
        <w:rFonts w:ascii="Wingdings" w:hAnsi="Wingdings" w:hint="default"/>
      </w:rPr>
    </w:lvl>
    <w:lvl w:ilvl="3" w:tplc="AD10D6AC">
      <w:start w:val="1"/>
      <w:numFmt w:val="bullet"/>
      <w:lvlText w:val=""/>
      <w:lvlJc w:val="left"/>
      <w:pPr>
        <w:ind w:left="2880" w:hanging="360"/>
      </w:pPr>
      <w:rPr>
        <w:rFonts w:ascii="Symbol" w:hAnsi="Symbol" w:hint="default"/>
      </w:rPr>
    </w:lvl>
    <w:lvl w:ilvl="4" w:tplc="304416F4">
      <w:start w:val="1"/>
      <w:numFmt w:val="bullet"/>
      <w:lvlText w:val="o"/>
      <w:lvlJc w:val="left"/>
      <w:pPr>
        <w:ind w:left="3600" w:hanging="360"/>
      </w:pPr>
      <w:rPr>
        <w:rFonts w:ascii="Courier New" w:hAnsi="Courier New" w:hint="default"/>
      </w:rPr>
    </w:lvl>
    <w:lvl w:ilvl="5" w:tplc="E1AE917E">
      <w:start w:val="1"/>
      <w:numFmt w:val="bullet"/>
      <w:lvlText w:val=""/>
      <w:lvlJc w:val="left"/>
      <w:pPr>
        <w:ind w:left="4320" w:hanging="360"/>
      </w:pPr>
      <w:rPr>
        <w:rFonts w:ascii="Wingdings" w:hAnsi="Wingdings" w:hint="default"/>
      </w:rPr>
    </w:lvl>
    <w:lvl w:ilvl="6" w:tplc="1324CE94">
      <w:start w:val="1"/>
      <w:numFmt w:val="bullet"/>
      <w:lvlText w:val=""/>
      <w:lvlJc w:val="left"/>
      <w:pPr>
        <w:ind w:left="5040" w:hanging="360"/>
      </w:pPr>
      <w:rPr>
        <w:rFonts w:ascii="Symbol" w:hAnsi="Symbol" w:hint="default"/>
      </w:rPr>
    </w:lvl>
    <w:lvl w:ilvl="7" w:tplc="9006BC2C">
      <w:start w:val="1"/>
      <w:numFmt w:val="bullet"/>
      <w:lvlText w:val="o"/>
      <w:lvlJc w:val="left"/>
      <w:pPr>
        <w:ind w:left="5760" w:hanging="360"/>
      </w:pPr>
      <w:rPr>
        <w:rFonts w:ascii="Courier New" w:hAnsi="Courier New" w:hint="default"/>
      </w:rPr>
    </w:lvl>
    <w:lvl w:ilvl="8" w:tplc="902A4888">
      <w:start w:val="1"/>
      <w:numFmt w:val="bullet"/>
      <w:lvlText w:val=""/>
      <w:lvlJc w:val="left"/>
      <w:pPr>
        <w:ind w:left="6480" w:hanging="360"/>
      </w:pPr>
      <w:rPr>
        <w:rFonts w:ascii="Wingdings" w:hAnsi="Wingdings" w:hint="default"/>
      </w:rPr>
    </w:lvl>
  </w:abstractNum>
  <w:abstractNum w:abstractNumId="95" w15:restartNumberingAfterBreak="0">
    <w:nsid w:val="78AE032F"/>
    <w:multiLevelType w:val="hybridMultilevel"/>
    <w:tmpl w:val="BF4A017C"/>
    <w:lvl w:ilvl="0" w:tplc="5AB09D02">
      <w:start w:val="1"/>
      <w:numFmt w:val="lowerRoman"/>
      <w:lvlText w:val="%1."/>
      <w:lvlJc w:val="right"/>
      <w:pPr>
        <w:ind w:left="1020" w:hanging="360"/>
      </w:pPr>
    </w:lvl>
    <w:lvl w:ilvl="1" w:tplc="E12E62DE">
      <w:start w:val="1"/>
      <w:numFmt w:val="lowerRoman"/>
      <w:lvlText w:val="%2."/>
      <w:lvlJc w:val="right"/>
      <w:pPr>
        <w:ind w:left="1020" w:hanging="360"/>
      </w:pPr>
    </w:lvl>
    <w:lvl w:ilvl="2" w:tplc="5B9491D8">
      <w:start w:val="1"/>
      <w:numFmt w:val="lowerRoman"/>
      <w:lvlText w:val="%3."/>
      <w:lvlJc w:val="right"/>
      <w:pPr>
        <w:ind w:left="1020" w:hanging="360"/>
      </w:pPr>
    </w:lvl>
    <w:lvl w:ilvl="3" w:tplc="B7E44F5C">
      <w:start w:val="1"/>
      <w:numFmt w:val="lowerRoman"/>
      <w:lvlText w:val="%4."/>
      <w:lvlJc w:val="right"/>
      <w:pPr>
        <w:ind w:left="1020" w:hanging="360"/>
      </w:pPr>
    </w:lvl>
    <w:lvl w:ilvl="4" w:tplc="0464AB72">
      <w:start w:val="1"/>
      <w:numFmt w:val="lowerRoman"/>
      <w:lvlText w:val="%5."/>
      <w:lvlJc w:val="right"/>
      <w:pPr>
        <w:ind w:left="1020" w:hanging="360"/>
      </w:pPr>
    </w:lvl>
    <w:lvl w:ilvl="5" w:tplc="A78297EA">
      <w:start w:val="1"/>
      <w:numFmt w:val="lowerRoman"/>
      <w:lvlText w:val="%6."/>
      <w:lvlJc w:val="right"/>
      <w:pPr>
        <w:ind w:left="1020" w:hanging="360"/>
      </w:pPr>
    </w:lvl>
    <w:lvl w:ilvl="6" w:tplc="834A44AE">
      <w:start w:val="1"/>
      <w:numFmt w:val="lowerRoman"/>
      <w:lvlText w:val="%7."/>
      <w:lvlJc w:val="right"/>
      <w:pPr>
        <w:ind w:left="1020" w:hanging="360"/>
      </w:pPr>
    </w:lvl>
    <w:lvl w:ilvl="7" w:tplc="1C86C4C6">
      <w:start w:val="1"/>
      <w:numFmt w:val="lowerRoman"/>
      <w:lvlText w:val="%8."/>
      <w:lvlJc w:val="right"/>
      <w:pPr>
        <w:ind w:left="1020" w:hanging="360"/>
      </w:pPr>
    </w:lvl>
    <w:lvl w:ilvl="8" w:tplc="59B282E6">
      <w:start w:val="1"/>
      <w:numFmt w:val="lowerRoman"/>
      <w:lvlText w:val="%9."/>
      <w:lvlJc w:val="right"/>
      <w:pPr>
        <w:ind w:left="1020" w:hanging="360"/>
      </w:pPr>
    </w:lvl>
  </w:abstractNum>
  <w:abstractNum w:abstractNumId="96" w15:restartNumberingAfterBreak="0">
    <w:nsid w:val="79F87089"/>
    <w:multiLevelType w:val="hybridMultilevel"/>
    <w:tmpl w:val="508C978A"/>
    <w:lvl w:ilvl="0" w:tplc="2674AE06">
      <w:start w:val="1"/>
      <w:numFmt w:val="bullet"/>
      <w:lvlText w:val=""/>
      <w:lvlJc w:val="left"/>
      <w:pPr>
        <w:ind w:left="720" w:hanging="360"/>
      </w:pPr>
      <w:rPr>
        <w:rFonts w:ascii="Symbol" w:hAnsi="Symbol" w:hint="default"/>
      </w:rPr>
    </w:lvl>
    <w:lvl w:ilvl="1" w:tplc="BD842424">
      <w:start w:val="1"/>
      <w:numFmt w:val="bullet"/>
      <w:lvlText w:val="o"/>
      <w:lvlJc w:val="left"/>
      <w:pPr>
        <w:ind w:left="1440" w:hanging="360"/>
      </w:pPr>
      <w:rPr>
        <w:rFonts w:ascii="Courier New" w:hAnsi="Courier New" w:hint="default"/>
      </w:rPr>
    </w:lvl>
    <w:lvl w:ilvl="2" w:tplc="EB92C06A">
      <w:start w:val="1"/>
      <w:numFmt w:val="bullet"/>
      <w:lvlText w:val=""/>
      <w:lvlJc w:val="left"/>
      <w:pPr>
        <w:ind w:left="2160" w:hanging="360"/>
      </w:pPr>
      <w:rPr>
        <w:rFonts w:ascii="Wingdings" w:hAnsi="Wingdings" w:hint="default"/>
      </w:rPr>
    </w:lvl>
    <w:lvl w:ilvl="3" w:tplc="5EB8368E">
      <w:start w:val="1"/>
      <w:numFmt w:val="bullet"/>
      <w:lvlText w:val=""/>
      <w:lvlJc w:val="left"/>
      <w:pPr>
        <w:ind w:left="2880" w:hanging="360"/>
      </w:pPr>
      <w:rPr>
        <w:rFonts w:ascii="Symbol" w:hAnsi="Symbol" w:hint="default"/>
      </w:rPr>
    </w:lvl>
    <w:lvl w:ilvl="4" w:tplc="6D7CD170">
      <w:start w:val="1"/>
      <w:numFmt w:val="bullet"/>
      <w:lvlText w:val="o"/>
      <w:lvlJc w:val="left"/>
      <w:pPr>
        <w:ind w:left="3600" w:hanging="360"/>
      </w:pPr>
      <w:rPr>
        <w:rFonts w:ascii="Courier New" w:hAnsi="Courier New" w:hint="default"/>
      </w:rPr>
    </w:lvl>
    <w:lvl w:ilvl="5" w:tplc="4A68CD66">
      <w:start w:val="1"/>
      <w:numFmt w:val="bullet"/>
      <w:lvlText w:val=""/>
      <w:lvlJc w:val="left"/>
      <w:pPr>
        <w:ind w:left="4320" w:hanging="360"/>
      </w:pPr>
      <w:rPr>
        <w:rFonts w:ascii="Wingdings" w:hAnsi="Wingdings" w:hint="default"/>
      </w:rPr>
    </w:lvl>
    <w:lvl w:ilvl="6" w:tplc="619AE326">
      <w:start w:val="1"/>
      <w:numFmt w:val="bullet"/>
      <w:lvlText w:val=""/>
      <w:lvlJc w:val="left"/>
      <w:pPr>
        <w:ind w:left="5040" w:hanging="360"/>
      </w:pPr>
      <w:rPr>
        <w:rFonts w:ascii="Symbol" w:hAnsi="Symbol" w:hint="default"/>
      </w:rPr>
    </w:lvl>
    <w:lvl w:ilvl="7" w:tplc="D4707C64">
      <w:start w:val="1"/>
      <w:numFmt w:val="bullet"/>
      <w:lvlText w:val="o"/>
      <w:lvlJc w:val="left"/>
      <w:pPr>
        <w:ind w:left="5760" w:hanging="360"/>
      </w:pPr>
      <w:rPr>
        <w:rFonts w:ascii="Courier New" w:hAnsi="Courier New" w:hint="default"/>
      </w:rPr>
    </w:lvl>
    <w:lvl w:ilvl="8" w:tplc="651AFC8C">
      <w:start w:val="1"/>
      <w:numFmt w:val="bullet"/>
      <w:lvlText w:val=""/>
      <w:lvlJc w:val="left"/>
      <w:pPr>
        <w:ind w:left="6480" w:hanging="360"/>
      </w:pPr>
      <w:rPr>
        <w:rFonts w:ascii="Wingdings" w:hAnsi="Wingdings" w:hint="default"/>
      </w:rPr>
    </w:lvl>
  </w:abstractNum>
  <w:abstractNum w:abstractNumId="97" w15:restartNumberingAfterBreak="0">
    <w:nsid w:val="7AC95696"/>
    <w:multiLevelType w:val="hybridMultilevel"/>
    <w:tmpl w:val="F7621794"/>
    <w:lvl w:ilvl="0" w:tplc="7964620C">
      <w:start w:val="3"/>
      <w:numFmt w:val="bullet"/>
      <w:lvlText w:val="-"/>
      <w:lvlJc w:val="left"/>
      <w:pPr>
        <w:ind w:left="1003" w:hanging="360"/>
      </w:pPr>
      <w:rPr>
        <w:rFonts w:ascii="Times New Roman" w:eastAsia="Times New Roman" w:hAnsi="Times New Roman" w:cs="Times New Roman"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98" w15:restartNumberingAfterBreak="0">
    <w:nsid w:val="7B595F05"/>
    <w:multiLevelType w:val="hybridMultilevel"/>
    <w:tmpl w:val="0BA89098"/>
    <w:lvl w:ilvl="0" w:tplc="041F0003">
      <w:start w:val="1"/>
      <w:numFmt w:val="bullet"/>
      <w:lvlText w:val="o"/>
      <w:lvlJc w:val="left"/>
      <w:pPr>
        <w:ind w:left="1031" w:hanging="360"/>
      </w:pPr>
      <w:rPr>
        <w:rFonts w:ascii="Courier New" w:hAnsi="Courier New" w:cs="Courier New" w:hint="default"/>
      </w:rPr>
    </w:lvl>
    <w:lvl w:ilvl="1" w:tplc="7964620C">
      <w:start w:val="3"/>
      <w:numFmt w:val="bullet"/>
      <w:lvlText w:val="-"/>
      <w:lvlJc w:val="left"/>
      <w:pPr>
        <w:ind w:left="1751" w:hanging="360"/>
      </w:pPr>
      <w:rPr>
        <w:rFonts w:ascii="Times New Roman" w:eastAsia="Times New Roman" w:hAnsi="Times New Roman" w:cs="Times New Roman" w:hint="default"/>
      </w:rPr>
    </w:lvl>
    <w:lvl w:ilvl="2" w:tplc="04090005" w:tentative="1">
      <w:start w:val="1"/>
      <w:numFmt w:val="bullet"/>
      <w:lvlText w:val=""/>
      <w:lvlJc w:val="left"/>
      <w:pPr>
        <w:ind w:left="2471" w:hanging="360"/>
      </w:pPr>
      <w:rPr>
        <w:rFonts w:ascii="Wingdings" w:hAnsi="Wingdings" w:hint="default"/>
      </w:rPr>
    </w:lvl>
    <w:lvl w:ilvl="3" w:tplc="04090001" w:tentative="1">
      <w:start w:val="1"/>
      <w:numFmt w:val="bullet"/>
      <w:lvlText w:val=""/>
      <w:lvlJc w:val="left"/>
      <w:pPr>
        <w:ind w:left="3191" w:hanging="360"/>
      </w:pPr>
      <w:rPr>
        <w:rFonts w:ascii="Symbol" w:hAnsi="Symbol" w:hint="default"/>
      </w:rPr>
    </w:lvl>
    <w:lvl w:ilvl="4" w:tplc="04090003" w:tentative="1">
      <w:start w:val="1"/>
      <w:numFmt w:val="bullet"/>
      <w:lvlText w:val="o"/>
      <w:lvlJc w:val="left"/>
      <w:pPr>
        <w:ind w:left="3911" w:hanging="360"/>
      </w:pPr>
      <w:rPr>
        <w:rFonts w:ascii="Courier New" w:hAnsi="Courier New" w:cs="Courier New" w:hint="default"/>
      </w:rPr>
    </w:lvl>
    <w:lvl w:ilvl="5" w:tplc="04090005" w:tentative="1">
      <w:start w:val="1"/>
      <w:numFmt w:val="bullet"/>
      <w:lvlText w:val=""/>
      <w:lvlJc w:val="left"/>
      <w:pPr>
        <w:ind w:left="4631" w:hanging="360"/>
      </w:pPr>
      <w:rPr>
        <w:rFonts w:ascii="Wingdings" w:hAnsi="Wingdings" w:hint="default"/>
      </w:rPr>
    </w:lvl>
    <w:lvl w:ilvl="6" w:tplc="04090001" w:tentative="1">
      <w:start w:val="1"/>
      <w:numFmt w:val="bullet"/>
      <w:lvlText w:val=""/>
      <w:lvlJc w:val="left"/>
      <w:pPr>
        <w:ind w:left="5351" w:hanging="360"/>
      </w:pPr>
      <w:rPr>
        <w:rFonts w:ascii="Symbol" w:hAnsi="Symbol" w:hint="default"/>
      </w:rPr>
    </w:lvl>
    <w:lvl w:ilvl="7" w:tplc="04090003" w:tentative="1">
      <w:start w:val="1"/>
      <w:numFmt w:val="bullet"/>
      <w:lvlText w:val="o"/>
      <w:lvlJc w:val="left"/>
      <w:pPr>
        <w:ind w:left="6071" w:hanging="360"/>
      </w:pPr>
      <w:rPr>
        <w:rFonts w:ascii="Courier New" w:hAnsi="Courier New" w:cs="Courier New" w:hint="default"/>
      </w:rPr>
    </w:lvl>
    <w:lvl w:ilvl="8" w:tplc="04090005" w:tentative="1">
      <w:start w:val="1"/>
      <w:numFmt w:val="bullet"/>
      <w:lvlText w:val=""/>
      <w:lvlJc w:val="left"/>
      <w:pPr>
        <w:ind w:left="6791" w:hanging="360"/>
      </w:pPr>
      <w:rPr>
        <w:rFonts w:ascii="Wingdings" w:hAnsi="Wingdings" w:hint="default"/>
      </w:rPr>
    </w:lvl>
  </w:abstractNum>
  <w:abstractNum w:abstractNumId="99" w15:restartNumberingAfterBreak="0">
    <w:nsid w:val="7EFA1E7F"/>
    <w:multiLevelType w:val="hybridMultilevel"/>
    <w:tmpl w:val="2904E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7F0B0C22"/>
    <w:multiLevelType w:val="multilevel"/>
    <w:tmpl w:val="70169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8556608">
    <w:abstractNumId w:val="96"/>
  </w:num>
  <w:num w:numId="2" w16cid:durableId="1451168702">
    <w:abstractNumId w:val="14"/>
  </w:num>
  <w:num w:numId="3" w16cid:durableId="78413122">
    <w:abstractNumId w:val="4"/>
  </w:num>
  <w:num w:numId="4" w16cid:durableId="993022549">
    <w:abstractNumId w:val="2"/>
  </w:num>
  <w:num w:numId="5" w16cid:durableId="827672879">
    <w:abstractNumId w:val="37"/>
  </w:num>
  <w:num w:numId="6" w16cid:durableId="1079403062">
    <w:abstractNumId w:val="15"/>
  </w:num>
  <w:num w:numId="7" w16cid:durableId="1723366152">
    <w:abstractNumId w:val="68"/>
  </w:num>
  <w:num w:numId="8" w16cid:durableId="481775422">
    <w:abstractNumId w:val="94"/>
  </w:num>
  <w:num w:numId="9" w16cid:durableId="332994188">
    <w:abstractNumId w:val="22"/>
  </w:num>
  <w:num w:numId="10" w16cid:durableId="1914075466">
    <w:abstractNumId w:val="51"/>
  </w:num>
  <w:num w:numId="11" w16cid:durableId="701327579">
    <w:abstractNumId w:val="53"/>
  </w:num>
  <w:num w:numId="12" w16cid:durableId="891428850">
    <w:abstractNumId w:val="92"/>
  </w:num>
  <w:num w:numId="13" w16cid:durableId="1148747020">
    <w:abstractNumId w:val="69"/>
  </w:num>
  <w:num w:numId="14" w16cid:durableId="452479733">
    <w:abstractNumId w:val="0"/>
  </w:num>
  <w:num w:numId="15" w16cid:durableId="148524967">
    <w:abstractNumId w:val="41"/>
  </w:num>
  <w:num w:numId="16" w16cid:durableId="910697198">
    <w:abstractNumId w:val="75"/>
  </w:num>
  <w:num w:numId="17" w16cid:durableId="2070614111">
    <w:abstractNumId w:val="57"/>
  </w:num>
  <w:num w:numId="18" w16cid:durableId="681513574">
    <w:abstractNumId w:val="3"/>
  </w:num>
  <w:num w:numId="19" w16cid:durableId="2136218257">
    <w:abstractNumId w:val="3"/>
  </w:num>
  <w:num w:numId="20" w16cid:durableId="696739889">
    <w:abstractNumId w:val="8"/>
  </w:num>
  <w:num w:numId="21" w16cid:durableId="292827556">
    <w:abstractNumId w:val="47"/>
  </w:num>
  <w:num w:numId="22" w16cid:durableId="188179699">
    <w:abstractNumId w:val="73"/>
  </w:num>
  <w:num w:numId="23" w16cid:durableId="958486885">
    <w:abstractNumId w:val="83"/>
  </w:num>
  <w:num w:numId="24" w16cid:durableId="1424495748">
    <w:abstractNumId w:val="40"/>
  </w:num>
  <w:num w:numId="25" w16cid:durableId="814296440">
    <w:abstractNumId w:val="20"/>
  </w:num>
  <w:num w:numId="26" w16cid:durableId="625477313">
    <w:abstractNumId w:val="1"/>
  </w:num>
  <w:num w:numId="27" w16cid:durableId="436603715">
    <w:abstractNumId w:val="9"/>
  </w:num>
  <w:num w:numId="28" w16cid:durableId="1893614765">
    <w:abstractNumId w:val="71"/>
  </w:num>
  <w:num w:numId="29" w16cid:durableId="1386755234">
    <w:abstractNumId w:val="19"/>
  </w:num>
  <w:num w:numId="30" w16cid:durableId="729154452">
    <w:abstractNumId w:val="70"/>
  </w:num>
  <w:num w:numId="31" w16cid:durableId="1492524306">
    <w:abstractNumId w:val="66"/>
  </w:num>
  <w:num w:numId="32" w16cid:durableId="1577665328">
    <w:abstractNumId w:val="60"/>
  </w:num>
  <w:num w:numId="33" w16cid:durableId="1080565071">
    <w:abstractNumId w:val="84"/>
  </w:num>
  <w:num w:numId="34" w16cid:durableId="1400135298">
    <w:abstractNumId w:val="30"/>
  </w:num>
  <w:num w:numId="35" w16cid:durableId="1230270202">
    <w:abstractNumId w:val="38"/>
  </w:num>
  <w:num w:numId="36" w16cid:durableId="1406151934">
    <w:abstractNumId w:val="21"/>
  </w:num>
  <w:num w:numId="37" w16cid:durableId="722366152">
    <w:abstractNumId w:val="16"/>
  </w:num>
  <w:num w:numId="38" w16cid:durableId="29693744">
    <w:abstractNumId w:val="44"/>
  </w:num>
  <w:num w:numId="39" w16cid:durableId="1514607024">
    <w:abstractNumId w:val="48"/>
  </w:num>
  <w:num w:numId="40" w16cid:durableId="1537431741">
    <w:abstractNumId w:val="45"/>
  </w:num>
  <w:num w:numId="41" w16cid:durableId="962660769">
    <w:abstractNumId w:val="17"/>
  </w:num>
  <w:num w:numId="42" w16cid:durableId="670260642">
    <w:abstractNumId w:val="63"/>
  </w:num>
  <w:num w:numId="43" w16cid:durableId="354385303">
    <w:abstractNumId w:val="19"/>
  </w:num>
  <w:num w:numId="44" w16cid:durableId="665792132">
    <w:abstractNumId w:val="93"/>
  </w:num>
  <w:num w:numId="45" w16cid:durableId="1778450865">
    <w:abstractNumId w:val="35"/>
  </w:num>
  <w:num w:numId="46" w16cid:durableId="1352218632">
    <w:abstractNumId w:val="5"/>
  </w:num>
  <w:num w:numId="47" w16cid:durableId="375544130">
    <w:abstractNumId w:val="6"/>
  </w:num>
  <w:num w:numId="48" w16cid:durableId="1975479278">
    <w:abstractNumId w:val="65"/>
  </w:num>
  <w:num w:numId="49" w16cid:durableId="1314918084">
    <w:abstractNumId w:val="59"/>
  </w:num>
  <w:num w:numId="50" w16cid:durableId="947471747">
    <w:abstractNumId w:val="90"/>
  </w:num>
  <w:num w:numId="51" w16cid:durableId="874542193">
    <w:abstractNumId w:val="1"/>
  </w:num>
  <w:num w:numId="52" w16cid:durableId="1752921304">
    <w:abstractNumId w:val="32"/>
  </w:num>
  <w:num w:numId="53" w16cid:durableId="1841893250">
    <w:abstractNumId w:val="86"/>
  </w:num>
  <w:num w:numId="54" w16cid:durableId="100687426">
    <w:abstractNumId w:val="97"/>
  </w:num>
  <w:num w:numId="55" w16cid:durableId="2124573286">
    <w:abstractNumId w:val="98"/>
  </w:num>
  <w:num w:numId="56" w16cid:durableId="1008366898">
    <w:abstractNumId w:val="1"/>
  </w:num>
  <w:num w:numId="57" w16cid:durableId="1891653468">
    <w:abstractNumId w:val="1"/>
  </w:num>
  <w:num w:numId="58" w16cid:durableId="434132262">
    <w:abstractNumId w:val="61"/>
  </w:num>
  <w:num w:numId="59" w16cid:durableId="260140232">
    <w:abstractNumId w:val="54"/>
  </w:num>
  <w:num w:numId="60" w16cid:durableId="1132404391">
    <w:abstractNumId w:val="55"/>
  </w:num>
  <w:num w:numId="61" w16cid:durableId="758410379">
    <w:abstractNumId w:val="24"/>
  </w:num>
  <w:num w:numId="62" w16cid:durableId="17896673">
    <w:abstractNumId w:val="33"/>
  </w:num>
  <w:num w:numId="63" w16cid:durableId="1881622634">
    <w:abstractNumId w:val="28"/>
  </w:num>
  <w:num w:numId="64" w16cid:durableId="100803234">
    <w:abstractNumId w:val="56"/>
  </w:num>
  <w:num w:numId="65" w16cid:durableId="1531727195">
    <w:abstractNumId w:val="77"/>
  </w:num>
  <w:num w:numId="66" w16cid:durableId="328027519">
    <w:abstractNumId w:val="99"/>
  </w:num>
  <w:num w:numId="67" w16cid:durableId="1924415001">
    <w:abstractNumId w:val="49"/>
  </w:num>
  <w:num w:numId="68" w16cid:durableId="780226186">
    <w:abstractNumId w:val="81"/>
  </w:num>
  <w:num w:numId="69" w16cid:durableId="1208566568">
    <w:abstractNumId w:val="46"/>
  </w:num>
  <w:num w:numId="70" w16cid:durableId="2035034695">
    <w:abstractNumId w:val="42"/>
  </w:num>
  <w:num w:numId="71" w16cid:durableId="1770659013">
    <w:abstractNumId w:val="52"/>
  </w:num>
  <w:num w:numId="72" w16cid:durableId="795148730">
    <w:abstractNumId w:val="10"/>
  </w:num>
  <w:num w:numId="73" w16cid:durableId="1427649332">
    <w:abstractNumId w:val="79"/>
  </w:num>
  <w:num w:numId="74" w16cid:durableId="1817723021">
    <w:abstractNumId w:val="88"/>
  </w:num>
  <w:num w:numId="75" w16cid:durableId="72553737">
    <w:abstractNumId w:val="36"/>
  </w:num>
  <w:num w:numId="76" w16cid:durableId="1141655409">
    <w:abstractNumId w:val="18"/>
  </w:num>
  <w:num w:numId="77" w16cid:durableId="1004043810">
    <w:abstractNumId w:val="82"/>
  </w:num>
  <w:num w:numId="78" w16cid:durableId="600769972">
    <w:abstractNumId w:val="89"/>
  </w:num>
  <w:num w:numId="79" w16cid:durableId="1321231721">
    <w:abstractNumId w:val="43"/>
  </w:num>
  <w:num w:numId="80" w16cid:durableId="238948081">
    <w:abstractNumId w:val="25"/>
  </w:num>
  <w:num w:numId="81" w16cid:durableId="1134103907">
    <w:abstractNumId w:val="58"/>
  </w:num>
  <w:num w:numId="82" w16cid:durableId="1335572628">
    <w:abstractNumId w:val="34"/>
  </w:num>
  <w:num w:numId="83" w16cid:durableId="650714522">
    <w:abstractNumId w:val="12"/>
  </w:num>
  <w:num w:numId="84" w16cid:durableId="1097096916">
    <w:abstractNumId w:val="31"/>
  </w:num>
  <w:num w:numId="85" w16cid:durableId="132139800">
    <w:abstractNumId w:val="78"/>
  </w:num>
  <w:num w:numId="86" w16cid:durableId="569464776">
    <w:abstractNumId w:val="95"/>
  </w:num>
  <w:num w:numId="87" w16cid:durableId="664434953">
    <w:abstractNumId w:val="26"/>
  </w:num>
  <w:num w:numId="88" w16cid:durableId="1361736837">
    <w:abstractNumId w:val="72"/>
  </w:num>
  <w:num w:numId="89" w16cid:durableId="146283138">
    <w:abstractNumId w:val="29"/>
  </w:num>
  <w:num w:numId="90" w16cid:durableId="1036543855">
    <w:abstractNumId w:val="13"/>
  </w:num>
  <w:num w:numId="91" w16cid:durableId="642006984">
    <w:abstractNumId w:val="64"/>
  </w:num>
  <w:num w:numId="92" w16cid:durableId="1611012400">
    <w:abstractNumId w:val="91"/>
  </w:num>
  <w:num w:numId="93" w16cid:durableId="109667797">
    <w:abstractNumId w:val="23"/>
  </w:num>
  <w:num w:numId="94" w16cid:durableId="387264136">
    <w:abstractNumId w:val="11"/>
  </w:num>
  <w:num w:numId="95" w16cid:durableId="393554831">
    <w:abstractNumId w:val="100"/>
  </w:num>
  <w:num w:numId="96" w16cid:durableId="1986427713">
    <w:abstractNumId w:val="39"/>
  </w:num>
  <w:num w:numId="97" w16cid:durableId="885799786">
    <w:abstractNumId w:val="80"/>
  </w:num>
  <w:num w:numId="98" w16cid:durableId="1233201301">
    <w:abstractNumId w:val="27"/>
  </w:num>
  <w:num w:numId="99" w16cid:durableId="1797478801">
    <w:abstractNumId w:val="87"/>
  </w:num>
  <w:num w:numId="100" w16cid:durableId="939989788">
    <w:abstractNumId w:val="50"/>
  </w:num>
  <w:num w:numId="101" w16cid:durableId="1074736567">
    <w:abstractNumId w:val="7"/>
  </w:num>
  <w:num w:numId="102" w16cid:durableId="1398742693">
    <w:abstractNumId w:val="62"/>
  </w:num>
  <w:num w:numId="103" w16cid:durableId="1360820084">
    <w:abstractNumId w:val="67"/>
  </w:num>
  <w:num w:numId="104" w16cid:durableId="2140107404">
    <w:abstractNumId w:val="85"/>
  </w:num>
  <w:num w:numId="105" w16cid:durableId="2070765851">
    <w:abstractNumId w:val="62"/>
  </w:num>
  <w:num w:numId="106" w16cid:durableId="702486294">
    <w:abstractNumId w:val="1"/>
  </w:num>
  <w:num w:numId="107" w16cid:durableId="1045105688">
    <w:abstractNumId w:val="62"/>
  </w:num>
  <w:num w:numId="108" w16cid:durableId="900360091">
    <w:abstractNumId w:val="74"/>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tr-TR" w:vendorID="64" w:dllVersion="0" w:nlCheck="1" w:checkStyle="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3749B5"/>
    <w:rsid w:val="00000189"/>
    <w:rsid w:val="0000036E"/>
    <w:rsid w:val="00000396"/>
    <w:rsid w:val="00000630"/>
    <w:rsid w:val="00000BF9"/>
    <w:rsid w:val="00000F42"/>
    <w:rsid w:val="000010B7"/>
    <w:rsid w:val="000015FC"/>
    <w:rsid w:val="000016A5"/>
    <w:rsid w:val="00001767"/>
    <w:rsid w:val="00001908"/>
    <w:rsid w:val="00001AFB"/>
    <w:rsid w:val="00001B00"/>
    <w:rsid w:val="00001F83"/>
    <w:rsid w:val="0000279A"/>
    <w:rsid w:val="00002D12"/>
    <w:rsid w:val="00003166"/>
    <w:rsid w:val="00003724"/>
    <w:rsid w:val="0000388C"/>
    <w:rsid w:val="00003976"/>
    <w:rsid w:val="00003B7A"/>
    <w:rsid w:val="00003E5D"/>
    <w:rsid w:val="000041CE"/>
    <w:rsid w:val="0000424B"/>
    <w:rsid w:val="000043F8"/>
    <w:rsid w:val="0000483F"/>
    <w:rsid w:val="00004854"/>
    <w:rsid w:val="0000492E"/>
    <w:rsid w:val="00004A42"/>
    <w:rsid w:val="000051AF"/>
    <w:rsid w:val="000053B1"/>
    <w:rsid w:val="000054E3"/>
    <w:rsid w:val="0000587D"/>
    <w:rsid w:val="000058F4"/>
    <w:rsid w:val="00005D1E"/>
    <w:rsid w:val="000060F7"/>
    <w:rsid w:val="00006318"/>
    <w:rsid w:val="00006A68"/>
    <w:rsid w:val="00006BFD"/>
    <w:rsid w:val="00007556"/>
    <w:rsid w:val="000075A5"/>
    <w:rsid w:val="000077E2"/>
    <w:rsid w:val="00007CA9"/>
    <w:rsid w:val="00007F54"/>
    <w:rsid w:val="00010342"/>
    <w:rsid w:val="0001039E"/>
    <w:rsid w:val="000103A3"/>
    <w:rsid w:val="00010474"/>
    <w:rsid w:val="0001078A"/>
    <w:rsid w:val="00010E21"/>
    <w:rsid w:val="00010EB7"/>
    <w:rsid w:val="0001129D"/>
    <w:rsid w:val="0001146D"/>
    <w:rsid w:val="00011561"/>
    <w:rsid w:val="00011651"/>
    <w:rsid w:val="000116FA"/>
    <w:rsid w:val="00011704"/>
    <w:rsid w:val="00011765"/>
    <w:rsid w:val="00011A45"/>
    <w:rsid w:val="00011C0A"/>
    <w:rsid w:val="00011CA0"/>
    <w:rsid w:val="00012436"/>
    <w:rsid w:val="000124A1"/>
    <w:rsid w:val="0001251B"/>
    <w:rsid w:val="000126D3"/>
    <w:rsid w:val="0001279B"/>
    <w:rsid w:val="000127B4"/>
    <w:rsid w:val="00012D10"/>
    <w:rsid w:val="00012D9A"/>
    <w:rsid w:val="00012F77"/>
    <w:rsid w:val="000130DB"/>
    <w:rsid w:val="00013BEF"/>
    <w:rsid w:val="0001411D"/>
    <w:rsid w:val="00014142"/>
    <w:rsid w:val="0001438D"/>
    <w:rsid w:val="0001441F"/>
    <w:rsid w:val="00014538"/>
    <w:rsid w:val="00014564"/>
    <w:rsid w:val="0001462B"/>
    <w:rsid w:val="0001485A"/>
    <w:rsid w:val="00014D5A"/>
    <w:rsid w:val="00014E97"/>
    <w:rsid w:val="00015134"/>
    <w:rsid w:val="000153D3"/>
    <w:rsid w:val="00015986"/>
    <w:rsid w:val="000159A3"/>
    <w:rsid w:val="00015C3C"/>
    <w:rsid w:val="000162B7"/>
    <w:rsid w:val="0001636E"/>
    <w:rsid w:val="00016420"/>
    <w:rsid w:val="000164CA"/>
    <w:rsid w:val="00016794"/>
    <w:rsid w:val="00016B32"/>
    <w:rsid w:val="00016EB5"/>
    <w:rsid w:val="00016F68"/>
    <w:rsid w:val="000170A1"/>
    <w:rsid w:val="0001719F"/>
    <w:rsid w:val="0001733D"/>
    <w:rsid w:val="00017346"/>
    <w:rsid w:val="0001748D"/>
    <w:rsid w:val="0001754C"/>
    <w:rsid w:val="000176DE"/>
    <w:rsid w:val="00017D4E"/>
    <w:rsid w:val="00017DDF"/>
    <w:rsid w:val="00017EFF"/>
    <w:rsid w:val="0002017B"/>
    <w:rsid w:val="00020BE9"/>
    <w:rsid w:val="00020C81"/>
    <w:rsid w:val="00020CEF"/>
    <w:rsid w:val="00020D32"/>
    <w:rsid w:val="00020ECC"/>
    <w:rsid w:val="00021764"/>
    <w:rsid w:val="00021883"/>
    <w:rsid w:val="00021A0C"/>
    <w:rsid w:val="00021B86"/>
    <w:rsid w:val="000220E5"/>
    <w:rsid w:val="0002243A"/>
    <w:rsid w:val="000224AA"/>
    <w:rsid w:val="0002255C"/>
    <w:rsid w:val="0002281F"/>
    <w:rsid w:val="000228FC"/>
    <w:rsid w:val="00022B35"/>
    <w:rsid w:val="00022CE6"/>
    <w:rsid w:val="00022D3C"/>
    <w:rsid w:val="00023219"/>
    <w:rsid w:val="000234CF"/>
    <w:rsid w:val="00023576"/>
    <w:rsid w:val="0002374A"/>
    <w:rsid w:val="00023D8B"/>
    <w:rsid w:val="00024037"/>
    <w:rsid w:val="00024147"/>
    <w:rsid w:val="00024261"/>
    <w:rsid w:val="0002439C"/>
    <w:rsid w:val="000247E3"/>
    <w:rsid w:val="00024F31"/>
    <w:rsid w:val="0002503B"/>
    <w:rsid w:val="00025107"/>
    <w:rsid w:val="00025394"/>
    <w:rsid w:val="000254CC"/>
    <w:rsid w:val="0002559F"/>
    <w:rsid w:val="00025B65"/>
    <w:rsid w:val="00025D50"/>
    <w:rsid w:val="0002628D"/>
    <w:rsid w:val="000264BD"/>
    <w:rsid w:val="00026844"/>
    <w:rsid w:val="00026D5B"/>
    <w:rsid w:val="000276D5"/>
    <w:rsid w:val="00027747"/>
    <w:rsid w:val="0002776A"/>
    <w:rsid w:val="000277B6"/>
    <w:rsid w:val="00027881"/>
    <w:rsid w:val="00027C2D"/>
    <w:rsid w:val="00027C2F"/>
    <w:rsid w:val="00027C5A"/>
    <w:rsid w:val="00027FFD"/>
    <w:rsid w:val="00030117"/>
    <w:rsid w:val="00030362"/>
    <w:rsid w:val="000303C4"/>
    <w:rsid w:val="00030A89"/>
    <w:rsid w:val="00030C3C"/>
    <w:rsid w:val="00030D56"/>
    <w:rsid w:val="00030E42"/>
    <w:rsid w:val="00030E57"/>
    <w:rsid w:val="00030F99"/>
    <w:rsid w:val="000312D2"/>
    <w:rsid w:val="0003132D"/>
    <w:rsid w:val="00031551"/>
    <w:rsid w:val="00031C48"/>
    <w:rsid w:val="00031DFD"/>
    <w:rsid w:val="00031E41"/>
    <w:rsid w:val="00031FCF"/>
    <w:rsid w:val="000322C4"/>
    <w:rsid w:val="000323AD"/>
    <w:rsid w:val="00032C8D"/>
    <w:rsid w:val="00032EE2"/>
    <w:rsid w:val="00032FBC"/>
    <w:rsid w:val="000330AE"/>
    <w:rsid w:val="0003313D"/>
    <w:rsid w:val="000333BA"/>
    <w:rsid w:val="0003340B"/>
    <w:rsid w:val="00033474"/>
    <w:rsid w:val="0003376A"/>
    <w:rsid w:val="000337FD"/>
    <w:rsid w:val="00033A1E"/>
    <w:rsid w:val="00033A1F"/>
    <w:rsid w:val="00033FF2"/>
    <w:rsid w:val="000342FD"/>
    <w:rsid w:val="00034369"/>
    <w:rsid w:val="00034524"/>
    <w:rsid w:val="00034BC8"/>
    <w:rsid w:val="0003521E"/>
    <w:rsid w:val="000352DD"/>
    <w:rsid w:val="00035738"/>
    <w:rsid w:val="00035A93"/>
    <w:rsid w:val="00035B02"/>
    <w:rsid w:val="00035C34"/>
    <w:rsid w:val="00035E5F"/>
    <w:rsid w:val="00035E9F"/>
    <w:rsid w:val="00035FB4"/>
    <w:rsid w:val="00036007"/>
    <w:rsid w:val="00036185"/>
    <w:rsid w:val="00036319"/>
    <w:rsid w:val="00036618"/>
    <w:rsid w:val="000368A8"/>
    <w:rsid w:val="00036BC8"/>
    <w:rsid w:val="00036CA1"/>
    <w:rsid w:val="00036E8C"/>
    <w:rsid w:val="0003772E"/>
    <w:rsid w:val="00037B81"/>
    <w:rsid w:val="00037E4F"/>
    <w:rsid w:val="00037F19"/>
    <w:rsid w:val="00037F4B"/>
    <w:rsid w:val="000400C4"/>
    <w:rsid w:val="0004010A"/>
    <w:rsid w:val="000405C5"/>
    <w:rsid w:val="00040730"/>
    <w:rsid w:val="00040A38"/>
    <w:rsid w:val="00041422"/>
    <w:rsid w:val="00041519"/>
    <w:rsid w:val="000425D0"/>
    <w:rsid w:val="000427CD"/>
    <w:rsid w:val="00042900"/>
    <w:rsid w:val="00042967"/>
    <w:rsid w:val="00042EC5"/>
    <w:rsid w:val="000433B2"/>
    <w:rsid w:val="0004356A"/>
    <w:rsid w:val="000435DC"/>
    <w:rsid w:val="000439C7"/>
    <w:rsid w:val="00043BEB"/>
    <w:rsid w:val="00043DB3"/>
    <w:rsid w:val="00044828"/>
    <w:rsid w:val="00045319"/>
    <w:rsid w:val="0004542A"/>
    <w:rsid w:val="00045821"/>
    <w:rsid w:val="000458D7"/>
    <w:rsid w:val="00045C09"/>
    <w:rsid w:val="00045CC9"/>
    <w:rsid w:val="00045E4A"/>
    <w:rsid w:val="00045E79"/>
    <w:rsid w:val="0004608C"/>
    <w:rsid w:val="000460CC"/>
    <w:rsid w:val="000460D1"/>
    <w:rsid w:val="0004652E"/>
    <w:rsid w:val="00046A9E"/>
    <w:rsid w:val="00046C46"/>
    <w:rsid w:val="00046F64"/>
    <w:rsid w:val="0004753A"/>
    <w:rsid w:val="00047549"/>
    <w:rsid w:val="000477D9"/>
    <w:rsid w:val="00047A2D"/>
    <w:rsid w:val="00047A2F"/>
    <w:rsid w:val="00047BC7"/>
    <w:rsid w:val="00047C7D"/>
    <w:rsid w:val="000500A3"/>
    <w:rsid w:val="00050274"/>
    <w:rsid w:val="000502C3"/>
    <w:rsid w:val="00050516"/>
    <w:rsid w:val="00050B50"/>
    <w:rsid w:val="00050E48"/>
    <w:rsid w:val="00050F34"/>
    <w:rsid w:val="00051061"/>
    <w:rsid w:val="0005133A"/>
    <w:rsid w:val="0005167B"/>
    <w:rsid w:val="0005169C"/>
    <w:rsid w:val="00051AC1"/>
    <w:rsid w:val="00051D58"/>
    <w:rsid w:val="00051E38"/>
    <w:rsid w:val="00051E75"/>
    <w:rsid w:val="00052915"/>
    <w:rsid w:val="000529A2"/>
    <w:rsid w:val="00053073"/>
    <w:rsid w:val="000534D3"/>
    <w:rsid w:val="0005359F"/>
    <w:rsid w:val="0005362D"/>
    <w:rsid w:val="00053DF3"/>
    <w:rsid w:val="00053FF5"/>
    <w:rsid w:val="00054040"/>
    <w:rsid w:val="0005442F"/>
    <w:rsid w:val="0005468F"/>
    <w:rsid w:val="00054AE7"/>
    <w:rsid w:val="00054B20"/>
    <w:rsid w:val="00054B49"/>
    <w:rsid w:val="00054F62"/>
    <w:rsid w:val="000552C7"/>
    <w:rsid w:val="000552E1"/>
    <w:rsid w:val="00055579"/>
    <w:rsid w:val="000556FD"/>
    <w:rsid w:val="0005588F"/>
    <w:rsid w:val="00055FED"/>
    <w:rsid w:val="000560B8"/>
    <w:rsid w:val="00056377"/>
    <w:rsid w:val="000568AB"/>
    <w:rsid w:val="000572EE"/>
    <w:rsid w:val="00057D54"/>
    <w:rsid w:val="00057E5C"/>
    <w:rsid w:val="00057FE9"/>
    <w:rsid w:val="00060184"/>
    <w:rsid w:val="000603C3"/>
    <w:rsid w:val="0006044D"/>
    <w:rsid w:val="00060579"/>
    <w:rsid w:val="00060B4F"/>
    <w:rsid w:val="00060C82"/>
    <w:rsid w:val="00060D0B"/>
    <w:rsid w:val="00060E15"/>
    <w:rsid w:val="00060E73"/>
    <w:rsid w:val="00060F5B"/>
    <w:rsid w:val="00061489"/>
    <w:rsid w:val="000616CA"/>
    <w:rsid w:val="00061871"/>
    <w:rsid w:val="000618B3"/>
    <w:rsid w:val="00061A79"/>
    <w:rsid w:val="00061BCE"/>
    <w:rsid w:val="00061D51"/>
    <w:rsid w:val="00061DF6"/>
    <w:rsid w:val="00062A1F"/>
    <w:rsid w:val="00062A91"/>
    <w:rsid w:val="00063072"/>
    <w:rsid w:val="000630C1"/>
    <w:rsid w:val="000636F3"/>
    <w:rsid w:val="000638B5"/>
    <w:rsid w:val="00063A68"/>
    <w:rsid w:val="0006419A"/>
    <w:rsid w:val="00064232"/>
    <w:rsid w:val="00064577"/>
    <w:rsid w:val="0006470D"/>
    <w:rsid w:val="00064836"/>
    <w:rsid w:val="0006488E"/>
    <w:rsid w:val="000648AC"/>
    <w:rsid w:val="000648BB"/>
    <w:rsid w:val="00064D59"/>
    <w:rsid w:val="00064D77"/>
    <w:rsid w:val="0006505A"/>
    <w:rsid w:val="00065311"/>
    <w:rsid w:val="00065406"/>
    <w:rsid w:val="000656A2"/>
    <w:rsid w:val="00065C6A"/>
    <w:rsid w:val="00065F32"/>
    <w:rsid w:val="000661EA"/>
    <w:rsid w:val="00066732"/>
    <w:rsid w:val="00066A26"/>
    <w:rsid w:val="00066E13"/>
    <w:rsid w:val="000671B7"/>
    <w:rsid w:val="0006728E"/>
    <w:rsid w:val="00067317"/>
    <w:rsid w:val="0006746C"/>
    <w:rsid w:val="00067591"/>
    <w:rsid w:val="0006759B"/>
    <w:rsid w:val="0006766F"/>
    <w:rsid w:val="00067671"/>
    <w:rsid w:val="000678C5"/>
    <w:rsid w:val="00067A58"/>
    <w:rsid w:val="00067A85"/>
    <w:rsid w:val="00070056"/>
    <w:rsid w:val="000703D1"/>
    <w:rsid w:val="0007075F"/>
    <w:rsid w:val="00070764"/>
    <w:rsid w:val="00070AF4"/>
    <w:rsid w:val="00070DF0"/>
    <w:rsid w:val="0007134D"/>
    <w:rsid w:val="000714CC"/>
    <w:rsid w:val="0007173F"/>
    <w:rsid w:val="000719F0"/>
    <w:rsid w:val="00071ABF"/>
    <w:rsid w:val="00071B28"/>
    <w:rsid w:val="00071ECF"/>
    <w:rsid w:val="00071F08"/>
    <w:rsid w:val="0007200B"/>
    <w:rsid w:val="00072416"/>
    <w:rsid w:val="0007259E"/>
    <w:rsid w:val="00072871"/>
    <w:rsid w:val="0007288B"/>
    <w:rsid w:val="000728FC"/>
    <w:rsid w:val="00072BDF"/>
    <w:rsid w:val="00072F6C"/>
    <w:rsid w:val="000734D6"/>
    <w:rsid w:val="000734F7"/>
    <w:rsid w:val="00073517"/>
    <w:rsid w:val="000735EC"/>
    <w:rsid w:val="00073603"/>
    <w:rsid w:val="0007367E"/>
    <w:rsid w:val="00073685"/>
    <w:rsid w:val="000739C8"/>
    <w:rsid w:val="00073D39"/>
    <w:rsid w:val="0007408E"/>
    <w:rsid w:val="00074128"/>
    <w:rsid w:val="000743AC"/>
    <w:rsid w:val="000743E4"/>
    <w:rsid w:val="000745FC"/>
    <w:rsid w:val="000747AE"/>
    <w:rsid w:val="00074B59"/>
    <w:rsid w:val="00074DA0"/>
    <w:rsid w:val="00075272"/>
    <w:rsid w:val="000752CD"/>
    <w:rsid w:val="0007546C"/>
    <w:rsid w:val="0007593F"/>
    <w:rsid w:val="00075AAD"/>
    <w:rsid w:val="00075AFE"/>
    <w:rsid w:val="00076193"/>
    <w:rsid w:val="000768E3"/>
    <w:rsid w:val="00076BF1"/>
    <w:rsid w:val="00076C68"/>
    <w:rsid w:val="00077390"/>
    <w:rsid w:val="0007745E"/>
    <w:rsid w:val="00077715"/>
    <w:rsid w:val="00077832"/>
    <w:rsid w:val="00077BB8"/>
    <w:rsid w:val="00077E0C"/>
    <w:rsid w:val="00077E49"/>
    <w:rsid w:val="00080076"/>
    <w:rsid w:val="000800D6"/>
    <w:rsid w:val="00080370"/>
    <w:rsid w:val="00080970"/>
    <w:rsid w:val="00080D57"/>
    <w:rsid w:val="00080F0A"/>
    <w:rsid w:val="000813CE"/>
    <w:rsid w:val="000819B5"/>
    <w:rsid w:val="00081B29"/>
    <w:rsid w:val="00081B91"/>
    <w:rsid w:val="00081BEF"/>
    <w:rsid w:val="00082305"/>
    <w:rsid w:val="00082340"/>
    <w:rsid w:val="0008234D"/>
    <w:rsid w:val="0008235D"/>
    <w:rsid w:val="00082B70"/>
    <w:rsid w:val="00082C0A"/>
    <w:rsid w:val="00083A2D"/>
    <w:rsid w:val="00083AE8"/>
    <w:rsid w:val="00083B56"/>
    <w:rsid w:val="00083E20"/>
    <w:rsid w:val="000842B5"/>
    <w:rsid w:val="000842CF"/>
    <w:rsid w:val="00084553"/>
    <w:rsid w:val="00084B5B"/>
    <w:rsid w:val="00084CB5"/>
    <w:rsid w:val="00085221"/>
    <w:rsid w:val="00085270"/>
    <w:rsid w:val="000852E9"/>
    <w:rsid w:val="00085323"/>
    <w:rsid w:val="0008570E"/>
    <w:rsid w:val="00085715"/>
    <w:rsid w:val="00085916"/>
    <w:rsid w:val="00085C93"/>
    <w:rsid w:val="00085D2E"/>
    <w:rsid w:val="000863FD"/>
    <w:rsid w:val="0008640A"/>
    <w:rsid w:val="00086541"/>
    <w:rsid w:val="0008661C"/>
    <w:rsid w:val="0008672E"/>
    <w:rsid w:val="000868B1"/>
    <w:rsid w:val="00086992"/>
    <w:rsid w:val="00086C53"/>
    <w:rsid w:val="00086D22"/>
    <w:rsid w:val="000870C1"/>
    <w:rsid w:val="00087149"/>
    <w:rsid w:val="00087373"/>
    <w:rsid w:val="000875D8"/>
    <w:rsid w:val="0008793A"/>
    <w:rsid w:val="000901A6"/>
    <w:rsid w:val="000904E1"/>
    <w:rsid w:val="0009053D"/>
    <w:rsid w:val="000908C6"/>
    <w:rsid w:val="00090A34"/>
    <w:rsid w:val="00090CA7"/>
    <w:rsid w:val="00090D22"/>
    <w:rsid w:val="00090E24"/>
    <w:rsid w:val="00091046"/>
    <w:rsid w:val="000913D6"/>
    <w:rsid w:val="000916B1"/>
    <w:rsid w:val="00091923"/>
    <w:rsid w:val="000919FB"/>
    <w:rsid w:val="00091F41"/>
    <w:rsid w:val="00091FF6"/>
    <w:rsid w:val="00092168"/>
    <w:rsid w:val="00092196"/>
    <w:rsid w:val="000922B7"/>
    <w:rsid w:val="00092528"/>
    <w:rsid w:val="00092688"/>
    <w:rsid w:val="000929BE"/>
    <w:rsid w:val="000929DD"/>
    <w:rsid w:val="0009309E"/>
    <w:rsid w:val="000930F6"/>
    <w:rsid w:val="00093196"/>
    <w:rsid w:val="0009327F"/>
    <w:rsid w:val="00093604"/>
    <w:rsid w:val="00093A7A"/>
    <w:rsid w:val="00093B11"/>
    <w:rsid w:val="00093C1F"/>
    <w:rsid w:val="00093DA8"/>
    <w:rsid w:val="00093F27"/>
    <w:rsid w:val="00094534"/>
    <w:rsid w:val="000945BB"/>
    <w:rsid w:val="00094861"/>
    <w:rsid w:val="00094B82"/>
    <w:rsid w:val="00094BD8"/>
    <w:rsid w:val="00094C2F"/>
    <w:rsid w:val="0009509D"/>
    <w:rsid w:val="0009513D"/>
    <w:rsid w:val="00095408"/>
    <w:rsid w:val="00095592"/>
    <w:rsid w:val="0009588C"/>
    <w:rsid w:val="00095A4F"/>
    <w:rsid w:val="00095C5E"/>
    <w:rsid w:val="00095E7E"/>
    <w:rsid w:val="000962D4"/>
    <w:rsid w:val="00096326"/>
    <w:rsid w:val="000964CC"/>
    <w:rsid w:val="0009657A"/>
    <w:rsid w:val="000966B5"/>
    <w:rsid w:val="00096927"/>
    <w:rsid w:val="00096A93"/>
    <w:rsid w:val="00096D78"/>
    <w:rsid w:val="00096DAB"/>
    <w:rsid w:val="000971A7"/>
    <w:rsid w:val="00097401"/>
    <w:rsid w:val="00097686"/>
    <w:rsid w:val="000976CE"/>
    <w:rsid w:val="00097851"/>
    <w:rsid w:val="00097AA1"/>
    <w:rsid w:val="00097B47"/>
    <w:rsid w:val="00097E59"/>
    <w:rsid w:val="000A033C"/>
    <w:rsid w:val="000A04C2"/>
    <w:rsid w:val="000A0A94"/>
    <w:rsid w:val="000A14DE"/>
    <w:rsid w:val="000A18E0"/>
    <w:rsid w:val="000A1D44"/>
    <w:rsid w:val="000A24B0"/>
    <w:rsid w:val="000A25BC"/>
    <w:rsid w:val="000A2826"/>
    <w:rsid w:val="000A29DB"/>
    <w:rsid w:val="000A2C18"/>
    <w:rsid w:val="000A2CCA"/>
    <w:rsid w:val="000A2FFE"/>
    <w:rsid w:val="000A3153"/>
    <w:rsid w:val="000A33BB"/>
    <w:rsid w:val="000A3520"/>
    <w:rsid w:val="000A3781"/>
    <w:rsid w:val="000A3A06"/>
    <w:rsid w:val="000A3DE8"/>
    <w:rsid w:val="000A4055"/>
    <w:rsid w:val="000A44FE"/>
    <w:rsid w:val="000A494C"/>
    <w:rsid w:val="000A4999"/>
    <w:rsid w:val="000A4E88"/>
    <w:rsid w:val="000A51F3"/>
    <w:rsid w:val="000A56EC"/>
    <w:rsid w:val="000A56F6"/>
    <w:rsid w:val="000A57C8"/>
    <w:rsid w:val="000A5B50"/>
    <w:rsid w:val="000A5E77"/>
    <w:rsid w:val="000A60D9"/>
    <w:rsid w:val="000A6247"/>
    <w:rsid w:val="000A62A4"/>
    <w:rsid w:val="000A6A54"/>
    <w:rsid w:val="000A71DB"/>
    <w:rsid w:val="000A71E3"/>
    <w:rsid w:val="000A7539"/>
    <w:rsid w:val="000A7547"/>
    <w:rsid w:val="000A7DB0"/>
    <w:rsid w:val="000B000C"/>
    <w:rsid w:val="000B0116"/>
    <w:rsid w:val="000B071C"/>
    <w:rsid w:val="000B0E75"/>
    <w:rsid w:val="000B0EAD"/>
    <w:rsid w:val="000B0FF1"/>
    <w:rsid w:val="000B1032"/>
    <w:rsid w:val="000B10B8"/>
    <w:rsid w:val="000B138A"/>
    <w:rsid w:val="000B13D2"/>
    <w:rsid w:val="000B1589"/>
    <w:rsid w:val="000B15BF"/>
    <w:rsid w:val="000B1657"/>
    <w:rsid w:val="000B206F"/>
    <w:rsid w:val="000B216C"/>
    <w:rsid w:val="000B21CB"/>
    <w:rsid w:val="000B2496"/>
    <w:rsid w:val="000B24FE"/>
    <w:rsid w:val="000B270F"/>
    <w:rsid w:val="000B297A"/>
    <w:rsid w:val="000B2A3D"/>
    <w:rsid w:val="000B2E25"/>
    <w:rsid w:val="000B327F"/>
    <w:rsid w:val="000B44D0"/>
    <w:rsid w:val="000B45B5"/>
    <w:rsid w:val="000B45DC"/>
    <w:rsid w:val="000B464A"/>
    <w:rsid w:val="000B4A10"/>
    <w:rsid w:val="000B5033"/>
    <w:rsid w:val="000B50BD"/>
    <w:rsid w:val="000B52C6"/>
    <w:rsid w:val="000B5699"/>
    <w:rsid w:val="000B56D4"/>
    <w:rsid w:val="000B5AA2"/>
    <w:rsid w:val="000B5ACE"/>
    <w:rsid w:val="000B666B"/>
    <w:rsid w:val="000B66AE"/>
    <w:rsid w:val="000B6D88"/>
    <w:rsid w:val="000B6EC8"/>
    <w:rsid w:val="000B7071"/>
    <w:rsid w:val="000B71B1"/>
    <w:rsid w:val="000B7AC2"/>
    <w:rsid w:val="000B7F1C"/>
    <w:rsid w:val="000B7F3B"/>
    <w:rsid w:val="000C00BF"/>
    <w:rsid w:val="000C01D3"/>
    <w:rsid w:val="000C0224"/>
    <w:rsid w:val="000C024F"/>
    <w:rsid w:val="000C06A5"/>
    <w:rsid w:val="000C083E"/>
    <w:rsid w:val="000C09BC"/>
    <w:rsid w:val="000C0AD1"/>
    <w:rsid w:val="000C0AD6"/>
    <w:rsid w:val="000C0C78"/>
    <w:rsid w:val="000C1535"/>
    <w:rsid w:val="000C1624"/>
    <w:rsid w:val="000C1715"/>
    <w:rsid w:val="000C17EC"/>
    <w:rsid w:val="000C183F"/>
    <w:rsid w:val="000C19CF"/>
    <w:rsid w:val="000C1CE9"/>
    <w:rsid w:val="000C1D45"/>
    <w:rsid w:val="000C1D81"/>
    <w:rsid w:val="000C21D9"/>
    <w:rsid w:val="000C244E"/>
    <w:rsid w:val="000C258C"/>
    <w:rsid w:val="000C2DF0"/>
    <w:rsid w:val="000C315D"/>
    <w:rsid w:val="000C3E25"/>
    <w:rsid w:val="000C3FF9"/>
    <w:rsid w:val="000C4252"/>
    <w:rsid w:val="000C4294"/>
    <w:rsid w:val="000C42A0"/>
    <w:rsid w:val="000C44BB"/>
    <w:rsid w:val="000C45A8"/>
    <w:rsid w:val="000C4D14"/>
    <w:rsid w:val="000C4FE4"/>
    <w:rsid w:val="000C509C"/>
    <w:rsid w:val="000C6140"/>
    <w:rsid w:val="000C6297"/>
    <w:rsid w:val="000C6448"/>
    <w:rsid w:val="000C6593"/>
    <w:rsid w:val="000C67A6"/>
    <w:rsid w:val="000C6BC2"/>
    <w:rsid w:val="000C6C20"/>
    <w:rsid w:val="000C6D60"/>
    <w:rsid w:val="000C6E9C"/>
    <w:rsid w:val="000C7190"/>
    <w:rsid w:val="000C73FE"/>
    <w:rsid w:val="000C74CF"/>
    <w:rsid w:val="000C75EB"/>
    <w:rsid w:val="000C7B62"/>
    <w:rsid w:val="000D0435"/>
    <w:rsid w:val="000D05C1"/>
    <w:rsid w:val="000D07B8"/>
    <w:rsid w:val="000D07BC"/>
    <w:rsid w:val="000D0EAB"/>
    <w:rsid w:val="000D11B9"/>
    <w:rsid w:val="000D180E"/>
    <w:rsid w:val="000D1850"/>
    <w:rsid w:val="000D188B"/>
    <w:rsid w:val="000D19E9"/>
    <w:rsid w:val="000D1BE8"/>
    <w:rsid w:val="000D237D"/>
    <w:rsid w:val="000D240A"/>
    <w:rsid w:val="000D24DA"/>
    <w:rsid w:val="000D2959"/>
    <w:rsid w:val="000D2AD4"/>
    <w:rsid w:val="000D2E58"/>
    <w:rsid w:val="000D3A20"/>
    <w:rsid w:val="000D3E13"/>
    <w:rsid w:val="000D4070"/>
    <w:rsid w:val="000D40CC"/>
    <w:rsid w:val="000D42EA"/>
    <w:rsid w:val="000D45BA"/>
    <w:rsid w:val="000D4903"/>
    <w:rsid w:val="000D4A01"/>
    <w:rsid w:val="000D4B3A"/>
    <w:rsid w:val="000D4BEC"/>
    <w:rsid w:val="000D533B"/>
    <w:rsid w:val="000D5571"/>
    <w:rsid w:val="000D57FB"/>
    <w:rsid w:val="000D5F55"/>
    <w:rsid w:val="000D6179"/>
    <w:rsid w:val="000D61C6"/>
    <w:rsid w:val="000D6B6F"/>
    <w:rsid w:val="000D6C0F"/>
    <w:rsid w:val="000D6D00"/>
    <w:rsid w:val="000D7572"/>
    <w:rsid w:val="000D773C"/>
    <w:rsid w:val="000D792F"/>
    <w:rsid w:val="000D7AA5"/>
    <w:rsid w:val="000D7ACD"/>
    <w:rsid w:val="000E0059"/>
    <w:rsid w:val="000E0173"/>
    <w:rsid w:val="000E08CB"/>
    <w:rsid w:val="000E0CC3"/>
    <w:rsid w:val="000E0D53"/>
    <w:rsid w:val="000E0E0A"/>
    <w:rsid w:val="000E10BE"/>
    <w:rsid w:val="000E123D"/>
    <w:rsid w:val="000E14B7"/>
    <w:rsid w:val="000E14EA"/>
    <w:rsid w:val="000E1508"/>
    <w:rsid w:val="000E19B9"/>
    <w:rsid w:val="000E1A00"/>
    <w:rsid w:val="000E1E1E"/>
    <w:rsid w:val="000E1F6D"/>
    <w:rsid w:val="000E2053"/>
    <w:rsid w:val="000E2193"/>
    <w:rsid w:val="000E2AF6"/>
    <w:rsid w:val="000E2C26"/>
    <w:rsid w:val="000E2CE2"/>
    <w:rsid w:val="000E2D36"/>
    <w:rsid w:val="000E2E9C"/>
    <w:rsid w:val="000E2F1E"/>
    <w:rsid w:val="000E2F26"/>
    <w:rsid w:val="000E3294"/>
    <w:rsid w:val="000E32B1"/>
    <w:rsid w:val="000E3722"/>
    <w:rsid w:val="000E38CD"/>
    <w:rsid w:val="000E39A9"/>
    <w:rsid w:val="000E439A"/>
    <w:rsid w:val="000E43E4"/>
    <w:rsid w:val="000E4726"/>
    <w:rsid w:val="000E49F5"/>
    <w:rsid w:val="000E5016"/>
    <w:rsid w:val="000E59B2"/>
    <w:rsid w:val="000E5AB1"/>
    <w:rsid w:val="000E5BD3"/>
    <w:rsid w:val="000E5CD2"/>
    <w:rsid w:val="000E669A"/>
    <w:rsid w:val="000E6819"/>
    <w:rsid w:val="000E73A4"/>
    <w:rsid w:val="000E76E9"/>
    <w:rsid w:val="000E7792"/>
    <w:rsid w:val="000E7804"/>
    <w:rsid w:val="000E7927"/>
    <w:rsid w:val="000E79CF"/>
    <w:rsid w:val="000F00AF"/>
    <w:rsid w:val="000F0685"/>
    <w:rsid w:val="000F06D5"/>
    <w:rsid w:val="000F0E7E"/>
    <w:rsid w:val="000F0F06"/>
    <w:rsid w:val="000F143C"/>
    <w:rsid w:val="000F158E"/>
    <w:rsid w:val="000F197D"/>
    <w:rsid w:val="000F1C62"/>
    <w:rsid w:val="000F1CEC"/>
    <w:rsid w:val="000F209B"/>
    <w:rsid w:val="000F20BC"/>
    <w:rsid w:val="000F2165"/>
    <w:rsid w:val="000F222B"/>
    <w:rsid w:val="000F22BC"/>
    <w:rsid w:val="000F24E3"/>
    <w:rsid w:val="000F2646"/>
    <w:rsid w:val="000F2666"/>
    <w:rsid w:val="000F26F5"/>
    <w:rsid w:val="000F2886"/>
    <w:rsid w:val="000F288A"/>
    <w:rsid w:val="000F2B4F"/>
    <w:rsid w:val="000F2CFC"/>
    <w:rsid w:val="000F2D00"/>
    <w:rsid w:val="000F2E0F"/>
    <w:rsid w:val="000F31AE"/>
    <w:rsid w:val="000F3289"/>
    <w:rsid w:val="000F37EF"/>
    <w:rsid w:val="000F445E"/>
    <w:rsid w:val="000F4556"/>
    <w:rsid w:val="000F466F"/>
    <w:rsid w:val="000F4726"/>
    <w:rsid w:val="000F47D9"/>
    <w:rsid w:val="000F492C"/>
    <w:rsid w:val="000F4DA5"/>
    <w:rsid w:val="000F52E2"/>
    <w:rsid w:val="000F59A0"/>
    <w:rsid w:val="000F5A93"/>
    <w:rsid w:val="000F5EAA"/>
    <w:rsid w:val="000F5EB9"/>
    <w:rsid w:val="000F611E"/>
    <w:rsid w:val="000F62AF"/>
    <w:rsid w:val="000F7389"/>
    <w:rsid w:val="000F738E"/>
    <w:rsid w:val="000F7405"/>
    <w:rsid w:val="000F7726"/>
    <w:rsid w:val="000F7BAB"/>
    <w:rsid w:val="001000B9"/>
    <w:rsid w:val="001003C5"/>
    <w:rsid w:val="001007B5"/>
    <w:rsid w:val="00100A1B"/>
    <w:rsid w:val="00100C6B"/>
    <w:rsid w:val="00100E22"/>
    <w:rsid w:val="00100F61"/>
    <w:rsid w:val="00100F9C"/>
    <w:rsid w:val="00100FAC"/>
    <w:rsid w:val="0010102D"/>
    <w:rsid w:val="00101271"/>
    <w:rsid w:val="0010132F"/>
    <w:rsid w:val="001015C4"/>
    <w:rsid w:val="00101AEE"/>
    <w:rsid w:val="00101B6B"/>
    <w:rsid w:val="00101E54"/>
    <w:rsid w:val="00101EE6"/>
    <w:rsid w:val="00101FF1"/>
    <w:rsid w:val="001027A3"/>
    <w:rsid w:val="00102A5C"/>
    <w:rsid w:val="00102CBC"/>
    <w:rsid w:val="0010306A"/>
    <w:rsid w:val="001037D6"/>
    <w:rsid w:val="00103811"/>
    <w:rsid w:val="00103894"/>
    <w:rsid w:val="00103B36"/>
    <w:rsid w:val="00103E33"/>
    <w:rsid w:val="0010443D"/>
    <w:rsid w:val="00104714"/>
    <w:rsid w:val="00104938"/>
    <w:rsid w:val="00104BBB"/>
    <w:rsid w:val="00105275"/>
    <w:rsid w:val="00105405"/>
    <w:rsid w:val="00105543"/>
    <w:rsid w:val="00105621"/>
    <w:rsid w:val="0010574A"/>
    <w:rsid w:val="00105B0D"/>
    <w:rsid w:val="00105C97"/>
    <w:rsid w:val="00105D49"/>
    <w:rsid w:val="00105DC9"/>
    <w:rsid w:val="00105F76"/>
    <w:rsid w:val="0010604E"/>
    <w:rsid w:val="001068F8"/>
    <w:rsid w:val="0010691D"/>
    <w:rsid w:val="00106D09"/>
    <w:rsid w:val="00106DF0"/>
    <w:rsid w:val="00106E8A"/>
    <w:rsid w:val="00107088"/>
    <w:rsid w:val="00107C6D"/>
    <w:rsid w:val="00107F85"/>
    <w:rsid w:val="001100C2"/>
    <w:rsid w:val="001100CD"/>
    <w:rsid w:val="001100EC"/>
    <w:rsid w:val="001109D3"/>
    <w:rsid w:val="00111029"/>
    <w:rsid w:val="00111289"/>
    <w:rsid w:val="00111294"/>
    <w:rsid w:val="00111316"/>
    <w:rsid w:val="00111488"/>
    <w:rsid w:val="00111517"/>
    <w:rsid w:val="001118C7"/>
    <w:rsid w:val="001119D8"/>
    <w:rsid w:val="00111F50"/>
    <w:rsid w:val="00112045"/>
    <w:rsid w:val="00112157"/>
    <w:rsid w:val="001121D0"/>
    <w:rsid w:val="00112225"/>
    <w:rsid w:val="00112313"/>
    <w:rsid w:val="0011296D"/>
    <w:rsid w:val="00112981"/>
    <w:rsid w:val="00112A46"/>
    <w:rsid w:val="00112C52"/>
    <w:rsid w:val="00112CF7"/>
    <w:rsid w:val="00112E4F"/>
    <w:rsid w:val="00113252"/>
    <w:rsid w:val="0011339B"/>
    <w:rsid w:val="0011339C"/>
    <w:rsid w:val="00113905"/>
    <w:rsid w:val="00113E7D"/>
    <w:rsid w:val="0011455E"/>
    <w:rsid w:val="00114693"/>
    <w:rsid w:val="00114A00"/>
    <w:rsid w:val="00114D55"/>
    <w:rsid w:val="001151FE"/>
    <w:rsid w:val="0011551C"/>
    <w:rsid w:val="0011556C"/>
    <w:rsid w:val="00115684"/>
    <w:rsid w:val="001158D6"/>
    <w:rsid w:val="0011593F"/>
    <w:rsid w:val="00115A28"/>
    <w:rsid w:val="00115EBA"/>
    <w:rsid w:val="001162F0"/>
    <w:rsid w:val="0011647A"/>
    <w:rsid w:val="0011686E"/>
    <w:rsid w:val="00116BB5"/>
    <w:rsid w:val="00117017"/>
    <w:rsid w:val="001171B7"/>
    <w:rsid w:val="001178DC"/>
    <w:rsid w:val="00117A92"/>
    <w:rsid w:val="00117CEA"/>
    <w:rsid w:val="00117E36"/>
    <w:rsid w:val="00117E85"/>
    <w:rsid w:val="001201F0"/>
    <w:rsid w:val="0012020B"/>
    <w:rsid w:val="0012034A"/>
    <w:rsid w:val="001209BE"/>
    <w:rsid w:val="00120A69"/>
    <w:rsid w:val="00120A8D"/>
    <w:rsid w:val="00120C0C"/>
    <w:rsid w:val="00120F71"/>
    <w:rsid w:val="001211D5"/>
    <w:rsid w:val="00121219"/>
    <w:rsid w:val="00121CA0"/>
    <w:rsid w:val="00122197"/>
    <w:rsid w:val="0012230C"/>
    <w:rsid w:val="0012266D"/>
    <w:rsid w:val="00122B03"/>
    <w:rsid w:val="001232A6"/>
    <w:rsid w:val="001232C5"/>
    <w:rsid w:val="001236BA"/>
    <w:rsid w:val="00123E76"/>
    <w:rsid w:val="00124175"/>
    <w:rsid w:val="00124239"/>
    <w:rsid w:val="00124687"/>
    <w:rsid w:val="00124972"/>
    <w:rsid w:val="001249D9"/>
    <w:rsid w:val="001251F6"/>
    <w:rsid w:val="001254ED"/>
    <w:rsid w:val="00125D25"/>
    <w:rsid w:val="0012625E"/>
    <w:rsid w:val="00126371"/>
    <w:rsid w:val="0012645B"/>
    <w:rsid w:val="001265DC"/>
    <w:rsid w:val="001266EA"/>
    <w:rsid w:val="00126D09"/>
    <w:rsid w:val="00126F4B"/>
    <w:rsid w:val="00127126"/>
    <w:rsid w:val="00127131"/>
    <w:rsid w:val="00127154"/>
    <w:rsid w:val="001279CD"/>
    <w:rsid w:val="0013005C"/>
    <w:rsid w:val="0013012A"/>
    <w:rsid w:val="00130327"/>
    <w:rsid w:val="001308AE"/>
    <w:rsid w:val="001309F2"/>
    <w:rsid w:val="00130AE2"/>
    <w:rsid w:val="00130B89"/>
    <w:rsid w:val="00130BDA"/>
    <w:rsid w:val="00130FE9"/>
    <w:rsid w:val="00131347"/>
    <w:rsid w:val="00131B53"/>
    <w:rsid w:val="00131D77"/>
    <w:rsid w:val="00131FC2"/>
    <w:rsid w:val="001321DC"/>
    <w:rsid w:val="0013261C"/>
    <w:rsid w:val="00132696"/>
    <w:rsid w:val="001327CE"/>
    <w:rsid w:val="00132E55"/>
    <w:rsid w:val="00133243"/>
    <w:rsid w:val="00133730"/>
    <w:rsid w:val="001338E7"/>
    <w:rsid w:val="001339E0"/>
    <w:rsid w:val="001340D9"/>
    <w:rsid w:val="00134173"/>
    <w:rsid w:val="001341FB"/>
    <w:rsid w:val="0013435B"/>
    <w:rsid w:val="00134404"/>
    <w:rsid w:val="001346B7"/>
    <w:rsid w:val="001347D9"/>
    <w:rsid w:val="00134911"/>
    <w:rsid w:val="00134EEF"/>
    <w:rsid w:val="00135772"/>
    <w:rsid w:val="00135AD5"/>
    <w:rsid w:val="00135C01"/>
    <w:rsid w:val="00135F41"/>
    <w:rsid w:val="001362D1"/>
    <w:rsid w:val="00136AD0"/>
    <w:rsid w:val="00136B5D"/>
    <w:rsid w:val="00136CB1"/>
    <w:rsid w:val="00136EE4"/>
    <w:rsid w:val="00136F69"/>
    <w:rsid w:val="0013713C"/>
    <w:rsid w:val="00137221"/>
    <w:rsid w:val="001372DC"/>
    <w:rsid w:val="00137681"/>
    <w:rsid w:val="001376A1"/>
    <w:rsid w:val="001377BF"/>
    <w:rsid w:val="001379D9"/>
    <w:rsid w:val="00137BC8"/>
    <w:rsid w:val="00137C08"/>
    <w:rsid w:val="00137D64"/>
    <w:rsid w:val="00137EBE"/>
    <w:rsid w:val="001404A7"/>
    <w:rsid w:val="001404F9"/>
    <w:rsid w:val="00140654"/>
    <w:rsid w:val="00140A0D"/>
    <w:rsid w:val="00140CC3"/>
    <w:rsid w:val="00140E21"/>
    <w:rsid w:val="00140F07"/>
    <w:rsid w:val="0014113C"/>
    <w:rsid w:val="00141165"/>
    <w:rsid w:val="00141273"/>
    <w:rsid w:val="0014138A"/>
    <w:rsid w:val="00141872"/>
    <w:rsid w:val="00141998"/>
    <w:rsid w:val="001421B6"/>
    <w:rsid w:val="0014267A"/>
    <w:rsid w:val="0014278E"/>
    <w:rsid w:val="00142949"/>
    <w:rsid w:val="00142987"/>
    <w:rsid w:val="00142E06"/>
    <w:rsid w:val="001431A3"/>
    <w:rsid w:val="00143754"/>
    <w:rsid w:val="001438EE"/>
    <w:rsid w:val="00143A72"/>
    <w:rsid w:val="00143C65"/>
    <w:rsid w:val="00143E05"/>
    <w:rsid w:val="001441E2"/>
    <w:rsid w:val="0014420F"/>
    <w:rsid w:val="00144529"/>
    <w:rsid w:val="00144D53"/>
    <w:rsid w:val="00145455"/>
    <w:rsid w:val="00145B69"/>
    <w:rsid w:val="00146587"/>
    <w:rsid w:val="001466B2"/>
    <w:rsid w:val="0014692E"/>
    <w:rsid w:val="00146A20"/>
    <w:rsid w:val="00146DE1"/>
    <w:rsid w:val="00146F1C"/>
    <w:rsid w:val="00146FEA"/>
    <w:rsid w:val="00147409"/>
    <w:rsid w:val="00147534"/>
    <w:rsid w:val="00147648"/>
    <w:rsid w:val="00147931"/>
    <w:rsid w:val="00147A3A"/>
    <w:rsid w:val="00147ECE"/>
    <w:rsid w:val="00147EF8"/>
    <w:rsid w:val="0015028B"/>
    <w:rsid w:val="0015036E"/>
    <w:rsid w:val="00150566"/>
    <w:rsid w:val="00150568"/>
    <w:rsid w:val="00150606"/>
    <w:rsid w:val="0015062B"/>
    <w:rsid w:val="001507E7"/>
    <w:rsid w:val="00150E48"/>
    <w:rsid w:val="00151216"/>
    <w:rsid w:val="00151607"/>
    <w:rsid w:val="0015181E"/>
    <w:rsid w:val="0015184A"/>
    <w:rsid w:val="00151879"/>
    <w:rsid w:val="00151895"/>
    <w:rsid w:val="00151C55"/>
    <w:rsid w:val="00151E6D"/>
    <w:rsid w:val="00151EDD"/>
    <w:rsid w:val="00151EDE"/>
    <w:rsid w:val="0015243F"/>
    <w:rsid w:val="001525C7"/>
    <w:rsid w:val="001529A8"/>
    <w:rsid w:val="00152C9C"/>
    <w:rsid w:val="00152D56"/>
    <w:rsid w:val="00152F84"/>
    <w:rsid w:val="00153ACE"/>
    <w:rsid w:val="00153C75"/>
    <w:rsid w:val="00153E80"/>
    <w:rsid w:val="0015403C"/>
    <w:rsid w:val="001542D5"/>
    <w:rsid w:val="00154428"/>
    <w:rsid w:val="001548AE"/>
    <w:rsid w:val="00154C34"/>
    <w:rsid w:val="00154DC4"/>
    <w:rsid w:val="00154FF7"/>
    <w:rsid w:val="00155060"/>
    <w:rsid w:val="001550C8"/>
    <w:rsid w:val="00155373"/>
    <w:rsid w:val="001554CF"/>
    <w:rsid w:val="00155677"/>
    <w:rsid w:val="00155BB8"/>
    <w:rsid w:val="00155EE3"/>
    <w:rsid w:val="001561E0"/>
    <w:rsid w:val="00156400"/>
    <w:rsid w:val="0015643C"/>
    <w:rsid w:val="001564C5"/>
    <w:rsid w:val="001566CE"/>
    <w:rsid w:val="001568CF"/>
    <w:rsid w:val="00156A75"/>
    <w:rsid w:val="00156DE6"/>
    <w:rsid w:val="00156F3C"/>
    <w:rsid w:val="00157648"/>
    <w:rsid w:val="0015788F"/>
    <w:rsid w:val="00160050"/>
    <w:rsid w:val="0016008B"/>
    <w:rsid w:val="00160781"/>
    <w:rsid w:val="00160948"/>
    <w:rsid w:val="00160B56"/>
    <w:rsid w:val="00161611"/>
    <w:rsid w:val="00161AC7"/>
    <w:rsid w:val="00161BF7"/>
    <w:rsid w:val="00161C69"/>
    <w:rsid w:val="00161D1F"/>
    <w:rsid w:val="001620C8"/>
    <w:rsid w:val="001622CB"/>
    <w:rsid w:val="00162558"/>
    <w:rsid w:val="00162702"/>
    <w:rsid w:val="00163C06"/>
    <w:rsid w:val="00163E3E"/>
    <w:rsid w:val="001640CB"/>
    <w:rsid w:val="001643D8"/>
    <w:rsid w:val="00164F9D"/>
    <w:rsid w:val="0016518F"/>
    <w:rsid w:val="00165285"/>
    <w:rsid w:val="0016535E"/>
    <w:rsid w:val="0016576D"/>
    <w:rsid w:val="0016598D"/>
    <w:rsid w:val="00165BEA"/>
    <w:rsid w:val="00165EB2"/>
    <w:rsid w:val="00166128"/>
    <w:rsid w:val="001664B1"/>
    <w:rsid w:val="0016665E"/>
    <w:rsid w:val="00166A4E"/>
    <w:rsid w:val="00166BFE"/>
    <w:rsid w:val="00167901"/>
    <w:rsid w:val="00167B9F"/>
    <w:rsid w:val="00167D1A"/>
    <w:rsid w:val="00167D43"/>
    <w:rsid w:val="00167EC6"/>
    <w:rsid w:val="001701A6"/>
    <w:rsid w:val="0017041A"/>
    <w:rsid w:val="001705BD"/>
    <w:rsid w:val="00170820"/>
    <w:rsid w:val="00170BE2"/>
    <w:rsid w:val="00171109"/>
    <w:rsid w:val="00171733"/>
    <w:rsid w:val="001717BB"/>
    <w:rsid w:val="0017188D"/>
    <w:rsid w:val="00171A65"/>
    <w:rsid w:val="00171B24"/>
    <w:rsid w:val="00171E46"/>
    <w:rsid w:val="00172062"/>
    <w:rsid w:val="00172079"/>
    <w:rsid w:val="00172449"/>
    <w:rsid w:val="001726BE"/>
    <w:rsid w:val="00172874"/>
    <w:rsid w:val="001729EF"/>
    <w:rsid w:val="00172CC0"/>
    <w:rsid w:val="00172F31"/>
    <w:rsid w:val="00173036"/>
    <w:rsid w:val="001730B6"/>
    <w:rsid w:val="0017341A"/>
    <w:rsid w:val="0017357A"/>
    <w:rsid w:val="00173C10"/>
    <w:rsid w:val="001740F0"/>
    <w:rsid w:val="001749D0"/>
    <w:rsid w:val="00174B18"/>
    <w:rsid w:val="00174C38"/>
    <w:rsid w:val="00174F78"/>
    <w:rsid w:val="0017518C"/>
    <w:rsid w:val="001752F7"/>
    <w:rsid w:val="001756B0"/>
    <w:rsid w:val="0017578F"/>
    <w:rsid w:val="0017580D"/>
    <w:rsid w:val="001758F6"/>
    <w:rsid w:val="00175DA8"/>
    <w:rsid w:val="00175DE7"/>
    <w:rsid w:val="00175F1E"/>
    <w:rsid w:val="00175F39"/>
    <w:rsid w:val="00176050"/>
    <w:rsid w:val="001760F3"/>
    <w:rsid w:val="001763C2"/>
    <w:rsid w:val="001763F9"/>
    <w:rsid w:val="00176719"/>
    <w:rsid w:val="00176901"/>
    <w:rsid w:val="00176B31"/>
    <w:rsid w:val="00176C61"/>
    <w:rsid w:val="00176DEC"/>
    <w:rsid w:val="00176FB1"/>
    <w:rsid w:val="001774EF"/>
    <w:rsid w:val="00177609"/>
    <w:rsid w:val="0017762C"/>
    <w:rsid w:val="00177AB7"/>
    <w:rsid w:val="00177C51"/>
    <w:rsid w:val="00177E35"/>
    <w:rsid w:val="00177FB0"/>
    <w:rsid w:val="0018002F"/>
    <w:rsid w:val="0018028A"/>
    <w:rsid w:val="0018028F"/>
    <w:rsid w:val="00180523"/>
    <w:rsid w:val="001805D2"/>
    <w:rsid w:val="001807CB"/>
    <w:rsid w:val="00180895"/>
    <w:rsid w:val="00180CD4"/>
    <w:rsid w:val="0018119B"/>
    <w:rsid w:val="00181390"/>
    <w:rsid w:val="00181766"/>
    <w:rsid w:val="001817FD"/>
    <w:rsid w:val="001819BF"/>
    <w:rsid w:val="00181D7A"/>
    <w:rsid w:val="00181E55"/>
    <w:rsid w:val="0018222E"/>
    <w:rsid w:val="00182537"/>
    <w:rsid w:val="0018287F"/>
    <w:rsid w:val="001828FB"/>
    <w:rsid w:val="001829D7"/>
    <w:rsid w:val="00182B24"/>
    <w:rsid w:val="00182FFC"/>
    <w:rsid w:val="00183435"/>
    <w:rsid w:val="00183508"/>
    <w:rsid w:val="00184306"/>
    <w:rsid w:val="001844EB"/>
    <w:rsid w:val="00184759"/>
    <w:rsid w:val="001848C3"/>
    <w:rsid w:val="001851C2"/>
    <w:rsid w:val="001851E2"/>
    <w:rsid w:val="0018575D"/>
    <w:rsid w:val="0018583B"/>
    <w:rsid w:val="0018596B"/>
    <w:rsid w:val="00185AFF"/>
    <w:rsid w:val="001861C7"/>
    <w:rsid w:val="0018668E"/>
    <w:rsid w:val="00186924"/>
    <w:rsid w:val="00186E73"/>
    <w:rsid w:val="001870D3"/>
    <w:rsid w:val="00187AF8"/>
    <w:rsid w:val="00187D60"/>
    <w:rsid w:val="00187EC4"/>
    <w:rsid w:val="00187F04"/>
    <w:rsid w:val="001902C0"/>
    <w:rsid w:val="001902F1"/>
    <w:rsid w:val="001904A4"/>
    <w:rsid w:val="0019051E"/>
    <w:rsid w:val="00190629"/>
    <w:rsid w:val="00190683"/>
    <w:rsid w:val="001907B6"/>
    <w:rsid w:val="00190914"/>
    <w:rsid w:val="00190A83"/>
    <w:rsid w:val="00190A9A"/>
    <w:rsid w:val="00190AEE"/>
    <w:rsid w:val="00190CF7"/>
    <w:rsid w:val="00190ECE"/>
    <w:rsid w:val="00191072"/>
    <w:rsid w:val="0019107A"/>
    <w:rsid w:val="001914A5"/>
    <w:rsid w:val="001915B6"/>
    <w:rsid w:val="00191662"/>
    <w:rsid w:val="00191F34"/>
    <w:rsid w:val="001920D3"/>
    <w:rsid w:val="0019224C"/>
    <w:rsid w:val="00192503"/>
    <w:rsid w:val="001928C4"/>
    <w:rsid w:val="00192A89"/>
    <w:rsid w:val="00192D22"/>
    <w:rsid w:val="00192D40"/>
    <w:rsid w:val="00192E04"/>
    <w:rsid w:val="00192F46"/>
    <w:rsid w:val="00192F6A"/>
    <w:rsid w:val="0019320F"/>
    <w:rsid w:val="0019366A"/>
    <w:rsid w:val="0019373F"/>
    <w:rsid w:val="00193935"/>
    <w:rsid w:val="00193979"/>
    <w:rsid w:val="00193A3B"/>
    <w:rsid w:val="00193D67"/>
    <w:rsid w:val="00194754"/>
    <w:rsid w:val="001947B9"/>
    <w:rsid w:val="00194D2C"/>
    <w:rsid w:val="00194D7B"/>
    <w:rsid w:val="00194F13"/>
    <w:rsid w:val="00194F32"/>
    <w:rsid w:val="00195347"/>
    <w:rsid w:val="00195C31"/>
    <w:rsid w:val="00195D6C"/>
    <w:rsid w:val="00195EA4"/>
    <w:rsid w:val="00195EAB"/>
    <w:rsid w:val="00195FA7"/>
    <w:rsid w:val="001960EB"/>
    <w:rsid w:val="001961DF"/>
    <w:rsid w:val="00196D92"/>
    <w:rsid w:val="00196DD4"/>
    <w:rsid w:val="00196E28"/>
    <w:rsid w:val="001974E4"/>
    <w:rsid w:val="00197634"/>
    <w:rsid w:val="0019784B"/>
    <w:rsid w:val="001979BD"/>
    <w:rsid w:val="001979E1"/>
    <w:rsid w:val="00197AA9"/>
    <w:rsid w:val="00197C2B"/>
    <w:rsid w:val="00197CE4"/>
    <w:rsid w:val="00197FF5"/>
    <w:rsid w:val="0019F12C"/>
    <w:rsid w:val="001A081C"/>
    <w:rsid w:val="001A0FEC"/>
    <w:rsid w:val="001A12E6"/>
    <w:rsid w:val="001A143D"/>
    <w:rsid w:val="001A151C"/>
    <w:rsid w:val="001A17B4"/>
    <w:rsid w:val="001A1854"/>
    <w:rsid w:val="001A1BD6"/>
    <w:rsid w:val="001A1E7A"/>
    <w:rsid w:val="001A2125"/>
    <w:rsid w:val="001A222C"/>
    <w:rsid w:val="001A266A"/>
    <w:rsid w:val="001A26E8"/>
    <w:rsid w:val="001A2734"/>
    <w:rsid w:val="001A284B"/>
    <w:rsid w:val="001A2B2C"/>
    <w:rsid w:val="001A2D31"/>
    <w:rsid w:val="001A2D3B"/>
    <w:rsid w:val="001A2E6C"/>
    <w:rsid w:val="001A31B7"/>
    <w:rsid w:val="001A3322"/>
    <w:rsid w:val="001A394F"/>
    <w:rsid w:val="001A3AB8"/>
    <w:rsid w:val="001A3B56"/>
    <w:rsid w:val="001A3FE1"/>
    <w:rsid w:val="001A4099"/>
    <w:rsid w:val="001A4246"/>
    <w:rsid w:val="001A426A"/>
    <w:rsid w:val="001A45EA"/>
    <w:rsid w:val="001A4C5B"/>
    <w:rsid w:val="001A4D38"/>
    <w:rsid w:val="001A4E54"/>
    <w:rsid w:val="001A4F8E"/>
    <w:rsid w:val="001A53F7"/>
    <w:rsid w:val="001A53F9"/>
    <w:rsid w:val="001A5476"/>
    <w:rsid w:val="001A55B6"/>
    <w:rsid w:val="001A5620"/>
    <w:rsid w:val="001A5CB9"/>
    <w:rsid w:val="001A62F8"/>
    <w:rsid w:val="001A636B"/>
    <w:rsid w:val="001A6383"/>
    <w:rsid w:val="001A6573"/>
    <w:rsid w:val="001A65F4"/>
    <w:rsid w:val="001A6807"/>
    <w:rsid w:val="001A6AC4"/>
    <w:rsid w:val="001A6BFD"/>
    <w:rsid w:val="001A7E1E"/>
    <w:rsid w:val="001B0372"/>
    <w:rsid w:val="001B03E2"/>
    <w:rsid w:val="001B0750"/>
    <w:rsid w:val="001B0A7F"/>
    <w:rsid w:val="001B0A8B"/>
    <w:rsid w:val="001B0D65"/>
    <w:rsid w:val="001B10C9"/>
    <w:rsid w:val="001B1157"/>
    <w:rsid w:val="001B14BE"/>
    <w:rsid w:val="001B157B"/>
    <w:rsid w:val="001B1592"/>
    <w:rsid w:val="001B1A75"/>
    <w:rsid w:val="001B1E0B"/>
    <w:rsid w:val="001B20EC"/>
    <w:rsid w:val="001B2392"/>
    <w:rsid w:val="001B23BB"/>
    <w:rsid w:val="001B2484"/>
    <w:rsid w:val="001B26AC"/>
    <w:rsid w:val="001B27E3"/>
    <w:rsid w:val="001B2DF1"/>
    <w:rsid w:val="001B31EB"/>
    <w:rsid w:val="001B3AB2"/>
    <w:rsid w:val="001B3FC8"/>
    <w:rsid w:val="001B476C"/>
    <w:rsid w:val="001B4BCD"/>
    <w:rsid w:val="001B4C5B"/>
    <w:rsid w:val="001B4D45"/>
    <w:rsid w:val="001B4EB8"/>
    <w:rsid w:val="001B53ED"/>
    <w:rsid w:val="001B56A4"/>
    <w:rsid w:val="001B596A"/>
    <w:rsid w:val="001B5A22"/>
    <w:rsid w:val="001B5D21"/>
    <w:rsid w:val="001B5E8C"/>
    <w:rsid w:val="001B62A7"/>
    <w:rsid w:val="001B62C6"/>
    <w:rsid w:val="001B62E9"/>
    <w:rsid w:val="001B69A5"/>
    <w:rsid w:val="001B6C3A"/>
    <w:rsid w:val="001B6DCD"/>
    <w:rsid w:val="001B6E72"/>
    <w:rsid w:val="001B6F5A"/>
    <w:rsid w:val="001B752A"/>
    <w:rsid w:val="001B7654"/>
    <w:rsid w:val="001B7EBC"/>
    <w:rsid w:val="001B7EE5"/>
    <w:rsid w:val="001C032B"/>
    <w:rsid w:val="001C0394"/>
    <w:rsid w:val="001C0895"/>
    <w:rsid w:val="001C0907"/>
    <w:rsid w:val="001C0A89"/>
    <w:rsid w:val="001C0BB4"/>
    <w:rsid w:val="001C0DA4"/>
    <w:rsid w:val="001C0EFE"/>
    <w:rsid w:val="001C0FFD"/>
    <w:rsid w:val="001C12A9"/>
    <w:rsid w:val="001C130E"/>
    <w:rsid w:val="001C19E5"/>
    <w:rsid w:val="001C1C8D"/>
    <w:rsid w:val="001C1D2C"/>
    <w:rsid w:val="001C1EB6"/>
    <w:rsid w:val="001C1F20"/>
    <w:rsid w:val="001C1F4D"/>
    <w:rsid w:val="001C1FA0"/>
    <w:rsid w:val="001C200A"/>
    <w:rsid w:val="001C20A7"/>
    <w:rsid w:val="001C21A5"/>
    <w:rsid w:val="001C2518"/>
    <w:rsid w:val="001C2F29"/>
    <w:rsid w:val="001C3558"/>
    <w:rsid w:val="001C3625"/>
    <w:rsid w:val="001C3A51"/>
    <w:rsid w:val="001C3D73"/>
    <w:rsid w:val="001C453E"/>
    <w:rsid w:val="001C474A"/>
    <w:rsid w:val="001C483A"/>
    <w:rsid w:val="001C489E"/>
    <w:rsid w:val="001C4BFD"/>
    <w:rsid w:val="001C4D3A"/>
    <w:rsid w:val="001C4EEE"/>
    <w:rsid w:val="001C5045"/>
    <w:rsid w:val="001C5197"/>
    <w:rsid w:val="001C5470"/>
    <w:rsid w:val="001C56C1"/>
    <w:rsid w:val="001C57BE"/>
    <w:rsid w:val="001C5D7E"/>
    <w:rsid w:val="001C6492"/>
    <w:rsid w:val="001C651B"/>
    <w:rsid w:val="001C66DA"/>
    <w:rsid w:val="001C6806"/>
    <w:rsid w:val="001C71BC"/>
    <w:rsid w:val="001C71E4"/>
    <w:rsid w:val="001C71F8"/>
    <w:rsid w:val="001C7220"/>
    <w:rsid w:val="001C7266"/>
    <w:rsid w:val="001C7527"/>
    <w:rsid w:val="001C7679"/>
    <w:rsid w:val="001C7705"/>
    <w:rsid w:val="001C77AB"/>
    <w:rsid w:val="001C7816"/>
    <w:rsid w:val="001C78FA"/>
    <w:rsid w:val="001C7B85"/>
    <w:rsid w:val="001C7DA0"/>
    <w:rsid w:val="001C7EE2"/>
    <w:rsid w:val="001D0073"/>
    <w:rsid w:val="001D0104"/>
    <w:rsid w:val="001D0223"/>
    <w:rsid w:val="001D02C1"/>
    <w:rsid w:val="001D059E"/>
    <w:rsid w:val="001D0647"/>
    <w:rsid w:val="001D07C0"/>
    <w:rsid w:val="001D07CB"/>
    <w:rsid w:val="001D07EF"/>
    <w:rsid w:val="001D094E"/>
    <w:rsid w:val="001D0C7B"/>
    <w:rsid w:val="001D0D72"/>
    <w:rsid w:val="001D0E36"/>
    <w:rsid w:val="001D0E7C"/>
    <w:rsid w:val="001D0F9C"/>
    <w:rsid w:val="001D13E3"/>
    <w:rsid w:val="001D15E6"/>
    <w:rsid w:val="001D16A3"/>
    <w:rsid w:val="001D1832"/>
    <w:rsid w:val="001D199F"/>
    <w:rsid w:val="001D20BB"/>
    <w:rsid w:val="001D2180"/>
    <w:rsid w:val="001D21F8"/>
    <w:rsid w:val="001D24C1"/>
    <w:rsid w:val="001D256D"/>
    <w:rsid w:val="001D2765"/>
    <w:rsid w:val="001D2826"/>
    <w:rsid w:val="001D2EE4"/>
    <w:rsid w:val="001D30BC"/>
    <w:rsid w:val="001D32BA"/>
    <w:rsid w:val="001D33B5"/>
    <w:rsid w:val="001D33E5"/>
    <w:rsid w:val="001D3671"/>
    <w:rsid w:val="001D3A82"/>
    <w:rsid w:val="001D3C19"/>
    <w:rsid w:val="001D4730"/>
    <w:rsid w:val="001D4949"/>
    <w:rsid w:val="001D4A67"/>
    <w:rsid w:val="001D4B22"/>
    <w:rsid w:val="001D4BA5"/>
    <w:rsid w:val="001D4FAA"/>
    <w:rsid w:val="001D503C"/>
    <w:rsid w:val="001D5168"/>
    <w:rsid w:val="001D5647"/>
    <w:rsid w:val="001D5B79"/>
    <w:rsid w:val="001D5D58"/>
    <w:rsid w:val="001D601F"/>
    <w:rsid w:val="001D60D8"/>
    <w:rsid w:val="001D6362"/>
    <w:rsid w:val="001D6917"/>
    <w:rsid w:val="001D6E99"/>
    <w:rsid w:val="001D6EA7"/>
    <w:rsid w:val="001D7107"/>
    <w:rsid w:val="001D7118"/>
    <w:rsid w:val="001D72E0"/>
    <w:rsid w:val="001D7427"/>
    <w:rsid w:val="001D76E6"/>
    <w:rsid w:val="001D79FC"/>
    <w:rsid w:val="001D7B14"/>
    <w:rsid w:val="001D7FFB"/>
    <w:rsid w:val="001E0435"/>
    <w:rsid w:val="001E0FA8"/>
    <w:rsid w:val="001E0FC3"/>
    <w:rsid w:val="001E105B"/>
    <w:rsid w:val="001E10AA"/>
    <w:rsid w:val="001E10DA"/>
    <w:rsid w:val="001E1BBA"/>
    <w:rsid w:val="001E1CC9"/>
    <w:rsid w:val="001E22CF"/>
    <w:rsid w:val="001E2490"/>
    <w:rsid w:val="001E24A4"/>
    <w:rsid w:val="001E24C0"/>
    <w:rsid w:val="001E25B3"/>
    <w:rsid w:val="001E274C"/>
    <w:rsid w:val="001E27A0"/>
    <w:rsid w:val="001E2863"/>
    <w:rsid w:val="001E2E0D"/>
    <w:rsid w:val="001E2E6E"/>
    <w:rsid w:val="001E3041"/>
    <w:rsid w:val="001E3364"/>
    <w:rsid w:val="001E3479"/>
    <w:rsid w:val="001E3BA7"/>
    <w:rsid w:val="001E3DF9"/>
    <w:rsid w:val="001E4088"/>
    <w:rsid w:val="001E460B"/>
    <w:rsid w:val="001E468B"/>
    <w:rsid w:val="001E4880"/>
    <w:rsid w:val="001E4891"/>
    <w:rsid w:val="001E4A72"/>
    <w:rsid w:val="001E514E"/>
    <w:rsid w:val="001E545C"/>
    <w:rsid w:val="001E5734"/>
    <w:rsid w:val="001E5A4A"/>
    <w:rsid w:val="001E608A"/>
    <w:rsid w:val="001E60B3"/>
    <w:rsid w:val="001E60D9"/>
    <w:rsid w:val="001E633D"/>
    <w:rsid w:val="001E63CF"/>
    <w:rsid w:val="001E6568"/>
    <w:rsid w:val="001E68C5"/>
    <w:rsid w:val="001E6E36"/>
    <w:rsid w:val="001E73C9"/>
    <w:rsid w:val="001E7601"/>
    <w:rsid w:val="001E79AB"/>
    <w:rsid w:val="001E7B6D"/>
    <w:rsid w:val="001E7C41"/>
    <w:rsid w:val="001E7F63"/>
    <w:rsid w:val="001F0105"/>
    <w:rsid w:val="001F0474"/>
    <w:rsid w:val="001F0873"/>
    <w:rsid w:val="001F0BB6"/>
    <w:rsid w:val="001F0C60"/>
    <w:rsid w:val="001F1841"/>
    <w:rsid w:val="001F18EA"/>
    <w:rsid w:val="001F1CCC"/>
    <w:rsid w:val="001F2275"/>
    <w:rsid w:val="001F26BC"/>
    <w:rsid w:val="001F28B5"/>
    <w:rsid w:val="001F2B5C"/>
    <w:rsid w:val="001F2DAB"/>
    <w:rsid w:val="001F36DC"/>
    <w:rsid w:val="001F38E0"/>
    <w:rsid w:val="001F3B3E"/>
    <w:rsid w:val="001F3CBB"/>
    <w:rsid w:val="001F4014"/>
    <w:rsid w:val="001F473D"/>
    <w:rsid w:val="001F47DB"/>
    <w:rsid w:val="001F4BA6"/>
    <w:rsid w:val="001F5326"/>
    <w:rsid w:val="001F53A5"/>
    <w:rsid w:val="001F565B"/>
    <w:rsid w:val="001F56FD"/>
    <w:rsid w:val="001F59CD"/>
    <w:rsid w:val="001F5A20"/>
    <w:rsid w:val="001F6434"/>
    <w:rsid w:val="001F6949"/>
    <w:rsid w:val="001F6AF7"/>
    <w:rsid w:val="001F6E1F"/>
    <w:rsid w:val="001F6F6E"/>
    <w:rsid w:val="001F7139"/>
    <w:rsid w:val="001F7BB6"/>
    <w:rsid w:val="001F7DFC"/>
    <w:rsid w:val="00200071"/>
    <w:rsid w:val="002004B0"/>
    <w:rsid w:val="00200506"/>
    <w:rsid w:val="002010E3"/>
    <w:rsid w:val="00201342"/>
    <w:rsid w:val="002015A7"/>
    <w:rsid w:val="00201761"/>
    <w:rsid w:val="00201E89"/>
    <w:rsid w:val="00201FBB"/>
    <w:rsid w:val="00201FBC"/>
    <w:rsid w:val="00201FDE"/>
    <w:rsid w:val="002021ED"/>
    <w:rsid w:val="002023D8"/>
    <w:rsid w:val="00202AD7"/>
    <w:rsid w:val="00202F9A"/>
    <w:rsid w:val="00202FEF"/>
    <w:rsid w:val="00203ABF"/>
    <w:rsid w:val="00203BFA"/>
    <w:rsid w:val="00203E88"/>
    <w:rsid w:val="0020401B"/>
    <w:rsid w:val="002040AB"/>
    <w:rsid w:val="00204396"/>
    <w:rsid w:val="002045C6"/>
    <w:rsid w:val="00204F4C"/>
    <w:rsid w:val="00204F9F"/>
    <w:rsid w:val="002051CF"/>
    <w:rsid w:val="00205515"/>
    <w:rsid w:val="002058F8"/>
    <w:rsid w:val="002059E9"/>
    <w:rsid w:val="00205D6F"/>
    <w:rsid w:val="00205E37"/>
    <w:rsid w:val="002060C2"/>
    <w:rsid w:val="00206267"/>
    <w:rsid w:val="00206513"/>
    <w:rsid w:val="0020653E"/>
    <w:rsid w:val="00206849"/>
    <w:rsid w:val="00207017"/>
    <w:rsid w:val="002079CF"/>
    <w:rsid w:val="00207B81"/>
    <w:rsid w:val="00207EB5"/>
    <w:rsid w:val="00210159"/>
    <w:rsid w:val="00210320"/>
    <w:rsid w:val="00210359"/>
    <w:rsid w:val="00210638"/>
    <w:rsid w:val="002109B9"/>
    <w:rsid w:val="00210A2A"/>
    <w:rsid w:val="00210C30"/>
    <w:rsid w:val="00210EBF"/>
    <w:rsid w:val="00211766"/>
    <w:rsid w:val="002119AC"/>
    <w:rsid w:val="00211B17"/>
    <w:rsid w:val="00211B8D"/>
    <w:rsid w:val="00211BEE"/>
    <w:rsid w:val="00211E37"/>
    <w:rsid w:val="00211F2D"/>
    <w:rsid w:val="00212049"/>
    <w:rsid w:val="0021207E"/>
    <w:rsid w:val="002124CF"/>
    <w:rsid w:val="00212526"/>
    <w:rsid w:val="00212615"/>
    <w:rsid w:val="00212659"/>
    <w:rsid w:val="002128D0"/>
    <w:rsid w:val="00212AD0"/>
    <w:rsid w:val="002134D6"/>
    <w:rsid w:val="0021362B"/>
    <w:rsid w:val="002138A4"/>
    <w:rsid w:val="00213B21"/>
    <w:rsid w:val="00214252"/>
    <w:rsid w:val="00214268"/>
    <w:rsid w:val="00214697"/>
    <w:rsid w:val="00214C7C"/>
    <w:rsid w:val="00214D0E"/>
    <w:rsid w:val="00214E38"/>
    <w:rsid w:val="00214F0A"/>
    <w:rsid w:val="00214F75"/>
    <w:rsid w:val="002150CE"/>
    <w:rsid w:val="002159CF"/>
    <w:rsid w:val="00215CD7"/>
    <w:rsid w:val="0021667B"/>
    <w:rsid w:val="0021699F"/>
    <w:rsid w:val="00216A6B"/>
    <w:rsid w:val="00217355"/>
    <w:rsid w:val="002202CC"/>
    <w:rsid w:val="00220359"/>
    <w:rsid w:val="002205A2"/>
    <w:rsid w:val="0022068A"/>
    <w:rsid w:val="00220749"/>
    <w:rsid w:val="0022076A"/>
    <w:rsid w:val="00220999"/>
    <w:rsid w:val="0022115B"/>
    <w:rsid w:val="00221163"/>
    <w:rsid w:val="002211C1"/>
    <w:rsid w:val="0022120B"/>
    <w:rsid w:val="0022128C"/>
    <w:rsid w:val="002212F1"/>
    <w:rsid w:val="00221350"/>
    <w:rsid w:val="002214AF"/>
    <w:rsid w:val="002216B6"/>
    <w:rsid w:val="00221AAF"/>
    <w:rsid w:val="00221C1B"/>
    <w:rsid w:val="00221D6F"/>
    <w:rsid w:val="00221EF3"/>
    <w:rsid w:val="00222007"/>
    <w:rsid w:val="00222427"/>
    <w:rsid w:val="002224C0"/>
    <w:rsid w:val="0022283B"/>
    <w:rsid w:val="00222886"/>
    <w:rsid w:val="00222903"/>
    <w:rsid w:val="0022294C"/>
    <w:rsid w:val="00222AE2"/>
    <w:rsid w:val="00222D71"/>
    <w:rsid w:val="00222E48"/>
    <w:rsid w:val="00222E61"/>
    <w:rsid w:val="00223161"/>
    <w:rsid w:val="0022324E"/>
    <w:rsid w:val="00223658"/>
    <w:rsid w:val="00223769"/>
    <w:rsid w:val="00223812"/>
    <w:rsid w:val="00223BBD"/>
    <w:rsid w:val="00223C40"/>
    <w:rsid w:val="00224237"/>
    <w:rsid w:val="00224852"/>
    <w:rsid w:val="002253E8"/>
    <w:rsid w:val="002254C4"/>
    <w:rsid w:val="002258ED"/>
    <w:rsid w:val="00225A62"/>
    <w:rsid w:val="00225C3A"/>
    <w:rsid w:val="00225C69"/>
    <w:rsid w:val="00225FD0"/>
    <w:rsid w:val="00226100"/>
    <w:rsid w:val="00226148"/>
    <w:rsid w:val="00226291"/>
    <w:rsid w:val="0022654B"/>
    <w:rsid w:val="002265BB"/>
    <w:rsid w:val="002265E1"/>
    <w:rsid w:val="00226813"/>
    <w:rsid w:val="00226EBC"/>
    <w:rsid w:val="00226F1C"/>
    <w:rsid w:val="00227148"/>
    <w:rsid w:val="00227400"/>
    <w:rsid w:val="002277AC"/>
    <w:rsid w:val="00227AD6"/>
    <w:rsid w:val="00230046"/>
    <w:rsid w:val="0023018A"/>
    <w:rsid w:val="00230278"/>
    <w:rsid w:val="002305E6"/>
    <w:rsid w:val="00230AFE"/>
    <w:rsid w:val="00230CB5"/>
    <w:rsid w:val="002311AE"/>
    <w:rsid w:val="00231524"/>
    <w:rsid w:val="00231A7A"/>
    <w:rsid w:val="00231AC4"/>
    <w:rsid w:val="00231C23"/>
    <w:rsid w:val="00231D40"/>
    <w:rsid w:val="00231DE6"/>
    <w:rsid w:val="00231F49"/>
    <w:rsid w:val="0023217B"/>
    <w:rsid w:val="002322AD"/>
    <w:rsid w:val="00232633"/>
    <w:rsid w:val="00232A6D"/>
    <w:rsid w:val="00232FF9"/>
    <w:rsid w:val="002332AF"/>
    <w:rsid w:val="00233450"/>
    <w:rsid w:val="00233466"/>
    <w:rsid w:val="00233BB6"/>
    <w:rsid w:val="00233BCA"/>
    <w:rsid w:val="00233E06"/>
    <w:rsid w:val="00233E57"/>
    <w:rsid w:val="00234312"/>
    <w:rsid w:val="00234335"/>
    <w:rsid w:val="002343FD"/>
    <w:rsid w:val="002346D0"/>
    <w:rsid w:val="00234971"/>
    <w:rsid w:val="00234F49"/>
    <w:rsid w:val="0023542F"/>
    <w:rsid w:val="002355D2"/>
    <w:rsid w:val="00235C98"/>
    <w:rsid w:val="00236333"/>
    <w:rsid w:val="00236618"/>
    <w:rsid w:val="002366C0"/>
    <w:rsid w:val="00236984"/>
    <w:rsid w:val="00236ABE"/>
    <w:rsid w:val="00236DAB"/>
    <w:rsid w:val="00237884"/>
    <w:rsid w:val="00237938"/>
    <w:rsid w:val="002379BB"/>
    <w:rsid w:val="00237AC3"/>
    <w:rsid w:val="00237B61"/>
    <w:rsid w:val="00237BB9"/>
    <w:rsid w:val="002403EF"/>
    <w:rsid w:val="0024055A"/>
    <w:rsid w:val="002410BF"/>
    <w:rsid w:val="00241446"/>
    <w:rsid w:val="0024146B"/>
    <w:rsid w:val="00241F43"/>
    <w:rsid w:val="002423DF"/>
    <w:rsid w:val="002425D2"/>
    <w:rsid w:val="002430CA"/>
    <w:rsid w:val="0024336B"/>
    <w:rsid w:val="00243726"/>
    <w:rsid w:val="00243F1D"/>
    <w:rsid w:val="00244098"/>
    <w:rsid w:val="00244202"/>
    <w:rsid w:val="00244845"/>
    <w:rsid w:val="002448C4"/>
    <w:rsid w:val="00244A3F"/>
    <w:rsid w:val="00244AFA"/>
    <w:rsid w:val="00244BC4"/>
    <w:rsid w:val="00244BEC"/>
    <w:rsid w:val="00244D10"/>
    <w:rsid w:val="00244D12"/>
    <w:rsid w:val="00244E41"/>
    <w:rsid w:val="00245478"/>
    <w:rsid w:val="00245AF7"/>
    <w:rsid w:val="00245D84"/>
    <w:rsid w:val="0024600D"/>
    <w:rsid w:val="00246156"/>
    <w:rsid w:val="0024623A"/>
    <w:rsid w:val="00246270"/>
    <w:rsid w:val="0024647B"/>
    <w:rsid w:val="00246545"/>
    <w:rsid w:val="002465D1"/>
    <w:rsid w:val="002465E0"/>
    <w:rsid w:val="0024694E"/>
    <w:rsid w:val="00247201"/>
    <w:rsid w:val="0024748C"/>
    <w:rsid w:val="00247532"/>
    <w:rsid w:val="002476BD"/>
    <w:rsid w:val="00247941"/>
    <w:rsid w:val="00247BD2"/>
    <w:rsid w:val="00247C5E"/>
    <w:rsid w:val="00247E4D"/>
    <w:rsid w:val="00247E51"/>
    <w:rsid w:val="002501BE"/>
    <w:rsid w:val="0025040D"/>
    <w:rsid w:val="00250E94"/>
    <w:rsid w:val="00250F03"/>
    <w:rsid w:val="00251324"/>
    <w:rsid w:val="00251414"/>
    <w:rsid w:val="00251A01"/>
    <w:rsid w:val="00251C5A"/>
    <w:rsid w:val="00251D1C"/>
    <w:rsid w:val="00251DCC"/>
    <w:rsid w:val="002521A6"/>
    <w:rsid w:val="0025222E"/>
    <w:rsid w:val="00252646"/>
    <w:rsid w:val="002527D0"/>
    <w:rsid w:val="00252EA7"/>
    <w:rsid w:val="00252EB3"/>
    <w:rsid w:val="0025322C"/>
    <w:rsid w:val="0025370A"/>
    <w:rsid w:val="00253980"/>
    <w:rsid w:val="00253FE2"/>
    <w:rsid w:val="00254232"/>
    <w:rsid w:val="002542C2"/>
    <w:rsid w:val="0025435C"/>
    <w:rsid w:val="00254371"/>
    <w:rsid w:val="0025466D"/>
    <w:rsid w:val="00254910"/>
    <w:rsid w:val="00254E99"/>
    <w:rsid w:val="0025565F"/>
    <w:rsid w:val="0025585A"/>
    <w:rsid w:val="00255D50"/>
    <w:rsid w:val="00255F1C"/>
    <w:rsid w:val="0025612A"/>
    <w:rsid w:val="002561E3"/>
    <w:rsid w:val="00256233"/>
    <w:rsid w:val="00256437"/>
    <w:rsid w:val="0025652A"/>
    <w:rsid w:val="002565AA"/>
    <w:rsid w:val="002565F4"/>
    <w:rsid w:val="00256691"/>
    <w:rsid w:val="00256C0D"/>
    <w:rsid w:val="00257061"/>
    <w:rsid w:val="0025737C"/>
    <w:rsid w:val="002573AC"/>
    <w:rsid w:val="0025754A"/>
    <w:rsid w:val="002577AA"/>
    <w:rsid w:val="00257A34"/>
    <w:rsid w:val="00257A86"/>
    <w:rsid w:val="00257E3C"/>
    <w:rsid w:val="002601AB"/>
    <w:rsid w:val="002602D9"/>
    <w:rsid w:val="00260351"/>
    <w:rsid w:val="00260548"/>
    <w:rsid w:val="00260560"/>
    <w:rsid w:val="00260567"/>
    <w:rsid w:val="00260640"/>
    <w:rsid w:val="0026123F"/>
    <w:rsid w:val="0026140A"/>
    <w:rsid w:val="00261860"/>
    <w:rsid w:val="0026197A"/>
    <w:rsid w:val="002619C9"/>
    <w:rsid w:val="00262717"/>
    <w:rsid w:val="002629D8"/>
    <w:rsid w:val="002629E7"/>
    <w:rsid w:val="00262B62"/>
    <w:rsid w:val="00262EEA"/>
    <w:rsid w:val="00263218"/>
    <w:rsid w:val="002634DD"/>
    <w:rsid w:val="00263934"/>
    <w:rsid w:val="002639E6"/>
    <w:rsid w:val="00263C42"/>
    <w:rsid w:val="00263C62"/>
    <w:rsid w:val="0026406C"/>
    <w:rsid w:val="00264486"/>
    <w:rsid w:val="002644FD"/>
    <w:rsid w:val="00264866"/>
    <w:rsid w:val="00264B8B"/>
    <w:rsid w:val="00264C31"/>
    <w:rsid w:val="00264C8E"/>
    <w:rsid w:val="00265280"/>
    <w:rsid w:val="002654BA"/>
    <w:rsid w:val="002654D5"/>
    <w:rsid w:val="00265633"/>
    <w:rsid w:val="0026569A"/>
    <w:rsid w:val="002657D8"/>
    <w:rsid w:val="00265A33"/>
    <w:rsid w:val="00265BF4"/>
    <w:rsid w:val="0026609F"/>
    <w:rsid w:val="002661BC"/>
    <w:rsid w:val="00266241"/>
    <w:rsid w:val="002665E5"/>
    <w:rsid w:val="00266741"/>
    <w:rsid w:val="00266751"/>
    <w:rsid w:val="00266801"/>
    <w:rsid w:val="00266BD4"/>
    <w:rsid w:val="00266FED"/>
    <w:rsid w:val="002676D3"/>
    <w:rsid w:val="00267AD8"/>
    <w:rsid w:val="00267BD6"/>
    <w:rsid w:val="00267D7F"/>
    <w:rsid w:val="00267E4F"/>
    <w:rsid w:val="00267E88"/>
    <w:rsid w:val="00267FD8"/>
    <w:rsid w:val="002700EE"/>
    <w:rsid w:val="00270A4A"/>
    <w:rsid w:val="00270A4F"/>
    <w:rsid w:val="00270B3D"/>
    <w:rsid w:val="00270BEC"/>
    <w:rsid w:val="00271341"/>
    <w:rsid w:val="00271FDC"/>
    <w:rsid w:val="002720EB"/>
    <w:rsid w:val="002724F8"/>
    <w:rsid w:val="002729BF"/>
    <w:rsid w:val="00272C3A"/>
    <w:rsid w:val="0027304A"/>
    <w:rsid w:val="0027305A"/>
    <w:rsid w:val="00273299"/>
    <w:rsid w:val="0027397A"/>
    <w:rsid w:val="00273ACE"/>
    <w:rsid w:val="00273BB8"/>
    <w:rsid w:val="00273FF2"/>
    <w:rsid w:val="00274294"/>
    <w:rsid w:val="0027438C"/>
    <w:rsid w:val="0027452B"/>
    <w:rsid w:val="002748C7"/>
    <w:rsid w:val="00274B4F"/>
    <w:rsid w:val="00274B59"/>
    <w:rsid w:val="00275515"/>
    <w:rsid w:val="00275C7D"/>
    <w:rsid w:val="00275E0A"/>
    <w:rsid w:val="00275E59"/>
    <w:rsid w:val="002760FF"/>
    <w:rsid w:val="00276788"/>
    <w:rsid w:val="00276853"/>
    <w:rsid w:val="002769C1"/>
    <w:rsid w:val="00276FBC"/>
    <w:rsid w:val="002771D4"/>
    <w:rsid w:val="00277357"/>
    <w:rsid w:val="00277761"/>
    <w:rsid w:val="002777BB"/>
    <w:rsid w:val="0027780E"/>
    <w:rsid w:val="002779FE"/>
    <w:rsid w:val="00277B28"/>
    <w:rsid w:val="00277F8D"/>
    <w:rsid w:val="00280097"/>
    <w:rsid w:val="00280161"/>
    <w:rsid w:val="00280186"/>
    <w:rsid w:val="00280439"/>
    <w:rsid w:val="002804E8"/>
    <w:rsid w:val="002805A9"/>
    <w:rsid w:val="002809D4"/>
    <w:rsid w:val="00280A6C"/>
    <w:rsid w:val="00280C8B"/>
    <w:rsid w:val="00281295"/>
    <w:rsid w:val="002814F1"/>
    <w:rsid w:val="0028172D"/>
    <w:rsid w:val="00281DE2"/>
    <w:rsid w:val="0028231E"/>
    <w:rsid w:val="00282677"/>
    <w:rsid w:val="0028268B"/>
    <w:rsid w:val="00282832"/>
    <w:rsid w:val="0028283D"/>
    <w:rsid w:val="00282B66"/>
    <w:rsid w:val="00282C4B"/>
    <w:rsid w:val="00282C7A"/>
    <w:rsid w:val="00282D2A"/>
    <w:rsid w:val="00282E3F"/>
    <w:rsid w:val="00282FB5"/>
    <w:rsid w:val="002834B3"/>
    <w:rsid w:val="00283E9F"/>
    <w:rsid w:val="002842BE"/>
    <w:rsid w:val="002842F5"/>
    <w:rsid w:val="00284763"/>
    <w:rsid w:val="002852CE"/>
    <w:rsid w:val="00285551"/>
    <w:rsid w:val="0028557B"/>
    <w:rsid w:val="002860F9"/>
    <w:rsid w:val="0028615F"/>
    <w:rsid w:val="00286419"/>
    <w:rsid w:val="00286739"/>
    <w:rsid w:val="002867BC"/>
    <w:rsid w:val="00286A3D"/>
    <w:rsid w:val="00286C63"/>
    <w:rsid w:val="00287545"/>
    <w:rsid w:val="002875B2"/>
    <w:rsid w:val="0028764F"/>
    <w:rsid w:val="002876C5"/>
    <w:rsid w:val="00287B52"/>
    <w:rsid w:val="00287BDB"/>
    <w:rsid w:val="00287F73"/>
    <w:rsid w:val="0028CFB7"/>
    <w:rsid w:val="002901C9"/>
    <w:rsid w:val="0029088E"/>
    <w:rsid w:val="00290D2C"/>
    <w:rsid w:val="00290D5D"/>
    <w:rsid w:val="00290FC7"/>
    <w:rsid w:val="0029143C"/>
    <w:rsid w:val="0029175E"/>
    <w:rsid w:val="002918B4"/>
    <w:rsid w:val="0029193C"/>
    <w:rsid w:val="00291A36"/>
    <w:rsid w:val="00291AF3"/>
    <w:rsid w:val="00291B8C"/>
    <w:rsid w:val="00292552"/>
    <w:rsid w:val="00292A38"/>
    <w:rsid w:val="00292E73"/>
    <w:rsid w:val="002930A9"/>
    <w:rsid w:val="00293231"/>
    <w:rsid w:val="002932B4"/>
    <w:rsid w:val="002934D0"/>
    <w:rsid w:val="002935D2"/>
    <w:rsid w:val="002936CD"/>
    <w:rsid w:val="00293A81"/>
    <w:rsid w:val="00293EF1"/>
    <w:rsid w:val="00294171"/>
    <w:rsid w:val="00294236"/>
    <w:rsid w:val="0029426A"/>
    <w:rsid w:val="00294330"/>
    <w:rsid w:val="00294423"/>
    <w:rsid w:val="00295591"/>
    <w:rsid w:val="002955E9"/>
    <w:rsid w:val="00295778"/>
    <w:rsid w:val="00295B2D"/>
    <w:rsid w:val="00295CA1"/>
    <w:rsid w:val="0029640F"/>
    <w:rsid w:val="0029668D"/>
    <w:rsid w:val="00296A25"/>
    <w:rsid w:val="00296BDF"/>
    <w:rsid w:val="00296CF3"/>
    <w:rsid w:val="00296E11"/>
    <w:rsid w:val="00296EE4"/>
    <w:rsid w:val="00297054"/>
    <w:rsid w:val="00297102"/>
    <w:rsid w:val="002972C2"/>
    <w:rsid w:val="002972FC"/>
    <w:rsid w:val="002979E4"/>
    <w:rsid w:val="002979FA"/>
    <w:rsid w:val="00297A1B"/>
    <w:rsid w:val="00297CF7"/>
    <w:rsid w:val="00297DCC"/>
    <w:rsid w:val="002A0156"/>
    <w:rsid w:val="002A0542"/>
    <w:rsid w:val="002A0B29"/>
    <w:rsid w:val="002A0BA0"/>
    <w:rsid w:val="002A0EA4"/>
    <w:rsid w:val="002A10CB"/>
    <w:rsid w:val="002A1763"/>
    <w:rsid w:val="002A189E"/>
    <w:rsid w:val="002A1C68"/>
    <w:rsid w:val="002A1D7C"/>
    <w:rsid w:val="002A216B"/>
    <w:rsid w:val="002A227B"/>
    <w:rsid w:val="002A249F"/>
    <w:rsid w:val="002A303C"/>
    <w:rsid w:val="002A37B7"/>
    <w:rsid w:val="002A388B"/>
    <w:rsid w:val="002A3972"/>
    <w:rsid w:val="002A3BC2"/>
    <w:rsid w:val="002A3CFE"/>
    <w:rsid w:val="002A3DF5"/>
    <w:rsid w:val="002A42AE"/>
    <w:rsid w:val="002A4363"/>
    <w:rsid w:val="002A4866"/>
    <w:rsid w:val="002A4A5A"/>
    <w:rsid w:val="002A4B82"/>
    <w:rsid w:val="002A52A6"/>
    <w:rsid w:val="002A53E4"/>
    <w:rsid w:val="002A5482"/>
    <w:rsid w:val="002A60DB"/>
    <w:rsid w:val="002A61EE"/>
    <w:rsid w:val="002A6328"/>
    <w:rsid w:val="002A66CB"/>
    <w:rsid w:val="002A680D"/>
    <w:rsid w:val="002A6DF3"/>
    <w:rsid w:val="002A730B"/>
    <w:rsid w:val="002A7642"/>
    <w:rsid w:val="002A78D4"/>
    <w:rsid w:val="002A7924"/>
    <w:rsid w:val="002AC2B2"/>
    <w:rsid w:val="002B0207"/>
    <w:rsid w:val="002B04FE"/>
    <w:rsid w:val="002B0545"/>
    <w:rsid w:val="002B0DF5"/>
    <w:rsid w:val="002B127A"/>
    <w:rsid w:val="002B1419"/>
    <w:rsid w:val="002B15ED"/>
    <w:rsid w:val="002B164D"/>
    <w:rsid w:val="002B1671"/>
    <w:rsid w:val="002B244F"/>
    <w:rsid w:val="002B2921"/>
    <w:rsid w:val="002B2BAB"/>
    <w:rsid w:val="002B2ED7"/>
    <w:rsid w:val="002B3016"/>
    <w:rsid w:val="002B3218"/>
    <w:rsid w:val="002B332D"/>
    <w:rsid w:val="002B35A4"/>
    <w:rsid w:val="002B36AF"/>
    <w:rsid w:val="002B36B1"/>
    <w:rsid w:val="002B37E0"/>
    <w:rsid w:val="002B3B54"/>
    <w:rsid w:val="002B3B60"/>
    <w:rsid w:val="002B3F6B"/>
    <w:rsid w:val="002B45E5"/>
    <w:rsid w:val="002B4D8B"/>
    <w:rsid w:val="002B4E52"/>
    <w:rsid w:val="002B4EDE"/>
    <w:rsid w:val="002B4F3D"/>
    <w:rsid w:val="002B53F1"/>
    <w:rsid w:val="002B541A"/>
    <w:rsid w:val="002B60F3"/>
    <w:rsid w:val="002B62F4"/>
    <w:rsid w:val="002B6407"/>
    <w:rsid w:val="002B6869"/>
    <w:rsid w:val="002B68A5"/>
    <w:rsid w:val="002B6957"/>
    <w:rsid w:val="002B6A85"/>
    <w:rsid w:val="002B6C3D"/>
    <w:rsid w:val="002B6D9E"/>
    <w:rsid w:val="002B7056"/>
    <w:rsid w:val="002B70E3"/>
    <w:rsid w:val="002B7141"/>
    <w:rsid w:val="002B742E"/>
    <w:rsid w:val="002B78DD"/>
    <w:rsid w:val="002B7A28"/>
    <w:rsid w:val="002B7E10"/>
    <w:rsid w:val="002B7FE2"/>
    <w:rsid w:val="002C01EA"/>
    <w:rsid w:val="002C0482"/>
    <w:rsid w:val="002C04F1"/>
    <w:rsid w:val="002C0630"/>
    <w:rsid w:val="002C0889"/>
    <w:rsid w:val="002C0C74"/>
    <w:rsid w:val="002C1016"/>
    <w:rsid w:val="002C1C59"/>
    <w:rsid w:val="002C1C86"/>
    <w:rsid w:val="002C2568"/>
    <w:rsid w:val="002C2790"/>
    <w:rsid w:val="002C2A4A"/>
    <w:rsid w:val="002C2AF1"/>
    <w:rsid w:val="002C2BF1"/>
    <w:rsid w:val="002C3350"/>
    <w:rsid w:val="002C3587"/>
    <w:rsid w:val="002C362E"/>
    <w:rsid w:val="002C36B4"/>
    <w:rsid w:val="002C389F"/>
    <w:rsid w:val="002C3C6C"/>
    <w:rsid w:val="002C40CA"/>
    <w:rsid w:val="002C413D"/>
    <w:rsid w:val="002C4142"/>
    <w:rsid w:val="002C4176"/>
    <w:rsid w:val="002C44EC"/>
    <w:rsid w:val="002C4A23"/>
    <w:rsid w:val="002C4B11"/>
    <w:rsid w:val="002C4BBF"/>
    <w:rsid w:val="002C4C54"/>
    <w:rsid w:val="002C4CAF"/>
    <w:rsid w:val="002C4FB3"/>
    <w:rsid w:val="002C525C"/>
    <w:rsid w:val="002C52B2"/>
    <w:rsid w:val="002C531C"/>
    <w:rsid w:val="002C54DB"/>
    <w:rsid w:val="002C5506"/>
    <w:rsid w:val="002C55B4"/>
    <w:rsid w:val="002C5D6A"/>
    <w:rsid w:val="002C5D9D"/>
    <w:rsid w:val="002C62E5"/>
    <w:rsid w:val="002C660D"/>
    <w:rsid w:val="002C677C"/>
    <w:rsid w:val="002C696A"/>
    <w:rsid w:val="002C6A64"/>
    <w:rsid w:val="002C6B78"/>
    <w:rsid w:val="002C6F3C"/>
    <w:rsid w:val="002C706C"/>
    <w:rsid w:val="002C729D"/>
    <w:rsid w:val="002C7318"/>
    <w:rsid w:val="002C7381"/>
    <w:rsid w:val="002C750E"/>
    <w:rsid w:val="002C788C"/>
    <w:rsid w:val="002C78CC"/>
    <w:rsid w:val="002C7E6A"/>
    <w:rsid w:val="002CB6CC"/>
    <w:rsid w:val="002D0003"/>
    <w:rsid w:val="002D00FB"/>
    <w:rsid w:val="002D0127"/>
    <w:rsid w:val="002D031F"/>
    <w:rsid w:val="002D055E"/>
    <w:rsid w:val="002D05C2"/>
    <w:rsid w:val="002D0607"/>
    <w:rsid w:val="002D0B7B"/>
    <w:rsid w:val="002D0ED4"/>
    <w:rsid w:val="002D0EEF"/>
    <w:rsid w:val="002D18E2"/>
    <w:rsid w:val="002D1AF3"/>
    <w:rsid w:val="002D1BFD"/>
    <w:rsid w:val="002D1C65"/>
    <w:rsid w:val="002D1CDE"/>
    <w:rsid w:val="002D1E17"/>
    <w:rsid w:val="002D1E1A"/>
    <w:rsid w:val="002D1F2E"/>
    <w:rsid w:val="002D2148"/>
    <w:rsid w:val="002D21E2"/>
    <w:rsid w:val="002D259B"/>
    <w:rsid w:val="002D278E"/>
    <w:rsid w:val="002D29D1"/>
    <w:rsid w:val="002D2C92"/>
    <w:rsid w:val="002D2CF1"/>
    <w:rsid w:val="002D34A5"/>
    <w:rsid w:val="002D39F5"/>
    <w:rsid w:val="002D3AAB"/>
    <w:rsid w:val="002D3B01"/>
    <w:rsid w:val="002D3E2C"/>
    <w:rsid w:val="002D3F10"/>
    <w:rsid w:val="002D43EC"/>
    <w:rsid w:val="002D45D1"/>
    <w:rsid w:val="002D4709"/>
    <w:rsid w:val="002D4755"/>
    <w:rsid w:val="002D4A00"/>
    <w:rsid w:val="002D4ACD"/>
    <w:rsid w:val="002D4DD8"/>
    <w:rsid w:val="002D4F91"/>
    <w:rsid w:val="002D51B8"/>
    <w:rsid w:val="002D5318"/>
    <w:rsid w:val="002D5567"/>
    <w:rsid w:val="002D566A"/>
    <w:rsid w:val="002D56CB"/>
    <w:rsid w:val="002D5745"/>
    <w:rsid w:val="002D5C26"/>
    <w:rsid w:val="002D5E43"/>
    <w:rsid w:val="002D62CA"/>
    <w:rsid w:val="002D62FC"/>
    <w:rsid w:val="002D65F6"/>
    <w:rsid w:val="002D6625"/>
    <w:rsid w:val="002D6894"/>
    <w:rsid w:val="002D6913"/>
    <w:rsid w:val="002D6A16"/>
    <w:rsid w:val="002D7018"/>
    <w:rsid w:val="002D73AE"/>
    <w:rsid w:val="002D74B8"/>
    <w:rsid w:val="002D7533"/>
    <w:rsid w:val="002D7815"/>
    <w:rsid w:val="002D7875"/>
    <w:rsid w:val="002D7ADE"/>
    <w:rsid w:val="002D7CE7"/>
    <w:rsid w:val="002D7E8A"/>
    <w:rsid w:val="002D7F4A"/>
    <w:rsid w:val="002D7F8C"/>
    <w:rsid w:val="002E02E8"/>
    <w:rsid w:val="002E0652"/>
    <w:rsid w:val="002E0801"/>
    <w:rsid w:val="002E0A05"/>
    <w:rsid w:val="002E0C3A"/>
    <w:rsid w:val="002E0CBD"/>
    <w:rsid w:val="002E169E"/>
    <w:rsid w:val="002E18C5"/>
    <w:rsid w:val="002E1D07"/>
    <w:rsid w:val="002E1D0A"/>
    <w:rsid w:val="002E2237"/>
    <w:rsid w:val="002E22CF"/>
    <w:rsid w:val="002E23A6"/>
    <w:rsid w:val="002E2508"/>
    <w:rsid w:val="002E2A31"/>
    <w:rsid w:val="002E2B6A"/>
    <w:rsid w:val="002E2DA5"/>
    <w:rsid w:val="002E33A0"/>
    <w:rsid w:val="002E356F"/>
    <w:rsid w:val="002E38E4"/>
    <w:rsid w:val="002E3986"/>
    <w:rsid w:val="002E3992"/>
    <w:rsid w:val="002E3A05"/>
    <w:rsid w:val="002E3BB2"/>
    <w:rsid w:val="002E3C4D"/>
    <w:rsid w:val="002E3D58"/>
    <w:rsid w:val="002E3E2D"/>
    <w:rsid w:val="002E3E3E"/>
    <w:rsid w:val="002E4196"/>
    <w:rsid w:val="002E4261"/>
    <w:rsid w:val="002E4455"/>
    <w:rsid w:val="002E4ED0"/>
    <w:rsid w:val="002E4F23"/>
    <w:rsid w:val="002E536D"/>
    <w:rsid w:val="002E56AF"/>
    <w:rsid w:val="002E57E3"/>
    <w:rsid w:val="002E5828"/>
    <w:rsid w:val="002E5BB0"/>
    <w:rsid w:val="002E5D69"/>
    <w:rsid w:val="002E5D8D"/>
    <w:rsid w:val="002E5E3F"/>
    <w:rsid w:val="002E5E79"/>
    <w:rsid w:val="002E605C"/>
    <w:rsid w:val="002E662C"/>
    <w:rsid w:val="002E674B"/>
    <w:rsid w:val="002E689A"/>
    <w:rsid w:val="002E6A3B"/>
    <w:rsid w:val="002E6C57"/>
    <w:rsid w:val="002E6C93"/>
    <w:rsid w:val="002E6CDC"/>
    <w:rsid w:val="002E6EBA"/>
    <w:rsid w:val="002E71CB"/>
    <w:rsid w:val="002E749C"/>
    <w:rsid w:val="002E74CF"/>
    <w:rsid w:val="002E76D9"/>
    <w:rsid w:val="002E798D"/>
    <w:rsid w:val="002E7EFD"/>
    <w:rsid w:val="002F0168"/>
    <w:rsid w:val="002F0274"/>
    <w:rsid w:val="002F0314"/>
    <w:rsid w:val="002F0575"/>
    <w:rsid w:val="002F0A5F"/>
    <w:rsid w:val="002F0CB4"/>
    <w:rsid w:val="002F0D07"/>
    <w:rsid w:val="002F0DA2"/>
    <w:rsid w:val="002F0E0F"/>
    <w:rsid w:val="002F1278"/>
    <w:rsid w:val="002F13DC"/>
    <w:rsid w:val="002F1465"/>
    <w:rsid w:val="002F1908"/>
    <w:rsid w:val="002F1918"/>
    <w:rsid w:val="002F22A9"/>
    <w:rsid w:val="002F23D0"/>
    <w:rsid w:val="002F259B"/>
    <w:rsid w:val="002F285E"/>
    <w:rsid w:val="002F29EB"/>
    <w:rsid w:val="002F34AC"/>
    <w:rsid w:val="002F3529"/>
    <w:rsid w:val="002F3AAD"/>
    <w:rsid w:val="002F3F27"/>
    <w:rsid w:val="002F4094"/>
    <w:rsid w:val="002F4325"/>
    <w:rsid w:val="002F435A"/>
    <w:rsid w:val="002F477D"/>
    <w:rsid w:val="002F48DC"/>
    <w:rsid w:val="002F4BF4"/>
    <w:rsid w:val="002F4D25"/>
    <w:rsid w:val="002F4D63"/>
    <w:rsid w:val="002F4E8E"/>
    <w:rsid w:val="002F53C2"/>
    <w:rsid w:val="002F5787"/>
    <w:rsid w:val="002F57D4"/>
    <w:rsid w:val="002F5B23"/>
    <w:rsid w:val="002F5DAD"/>
    <w:rsid w:val="002F5EA4"/>
    <w:rsid w:val="002F6319"/>
    <w:rsid w:val="002F63AD"/>
    <w:rsid w:val="002F653D"/>
    <w:rsid w:val="002F713E"/>
    <w:rsid w:val="002F736C"/>
    <w:rsid w:val="002F76EA"/>
    <w:rsid w:val="002F771E"/>
    <w:rsid w:val="002F7E6D"/>
    <w:rsid w:val="002F7F14"/>
    <w:rsid w:val="002F7F52"/>
    <w:rsid w:val="003005C5"/>
    <w:rsid w:val="00300F29"/>
    <w:rsid w:val="003015B6"/>
    <w:rsid w:val="003015C7"/>
    <w:rsid w:val="00301B04"/>
    <w:rsid w:val="00301B95"/>
    <w:rsid w:val="00301E1E"/>
    <w:rsid w:val="00301E5E"/>
    <w:rsid w:val="0030204E"/>
    <w:rsid w:val="00302284"/>
    <w:rsid w:val="0030239C"/>
    <w:rsid w:val="00302651"/>
    <w:rsid w:val="00302B04"/>
    <w:rsid w:val="00302E84"/>
    <w:rsid w:val="003033A7"/>
    <w:rsid w:val="003034EA"/>
    <w:rsid w:val="00303691"/>
    <w:rsid w:val="003037ED"/>
    <w:rsid w:val="00303918"/>
    <w:rsid w:val="00303B4F"/>
    <w:rsid w:val="0030476E"/>
    <w:rsid w:val="0030484A"/>
    <w:rsid w:val="00304D49"/>
    <w:rsid w:val="00304D83"/>
    <w:rsid w:val="00304E7C"/>
    <w:rsid w:val="0030541F"/>
    <w:rsid w:val="003056D8"/>
    <w:rsid w:val="00305709"/>
    <w:rsid w:val="003058C4"/>
    <w:rsid w:val="00305902"/>
    <w:rsid w:val="00305D05"/>
    <w:rsid w:val="00305E29"/>
    <w:rsid w:val="00306078"/>
    <w:rsid w:val="0030615F"/>
    <w:rsid w:val="00306540"/>
    <w:rsid w:val="00306857"/>
    <w:rsid w:val="00306EBD"/>
    <w:rsid w:val="003070E8"/>
    <w:rsid w:val="00307176"/>
    <w:rsid w:val="003074F2"/>
    <w:rsid w:val="00307521"/>
    <w:rsid w:val="00307DE6"/>
    <w:rsid w:val="00307F3F"/>
    <w:rsid w:val="00307F48"/>
    <w:rsid w:val="00310E27"/>
    <w:rsid w:val="00310EBC"/>
    <w:rsid w:val="00310EBD"/>
    <w:rsid w:val="0031159A"/>
    <w:rsid w:val="00311AAE"/>
    <w:rsid w:val="00311B7B"/>
    <w:rsid w:val="00311C6A"/>
    <w:rsid w:val="00311D7F"/>
    <w:rsid w:val="00312159"/>
    <w:rsid w:val="00312A05"/>
    <w:rsid w:val="00312C98"/>
    <w:rsid w:val="00312F2D"/>
    <w:rsid w:val="003137C0"/>
    <w:rsid w:val="003137E2"/>
    <w:rsid w:val="003139E4"/>
    <w:rsid w:val="00313BAB"/>
    <w:rsid w:val="00313C5B"/>
    <w:rsid w:val="00313DA9"/>
    <w:rsid w:val="00313DCF"/>
    <w:rsid w:val="00313E6C"/>
    <w:rsid w:val="00314078"/>
    <w:rsid w:val="00314277"/>
    <w:rsid w:val="0031428A"/>
    <w:rsid w:val="00314734"/>
    <w:rsid w:val="00314763"/>
    <w:rsid w:val="00314C0C"/>
    <w:rsid w:val="00314D93"/>
    <w:rsid w:val="00314E94"/>
    <w:rsid w:val="0031589E"/>
    <w:rsid w:val="00315EF3"/>
    <w:rsid w:val="0031641E"/>
    <w:rsid w:val="0031666A"/>
    <w:rsid w:val="00316C59"/>
    <w:rsid w:val="00316E6E"/>
    <w:rsid w:val="00316F9A"/>
    <w:rsid w:val="003172E5"/>
    <w:rsid w:val="003172F8"/>
    <w:rsid w:val="0031758B"/>
    <w:rsid w:val="0031769D"/>
    <w:rsid w:val="003176F5"/>
    <w:rsid w:val="0031770B"/>
    <w:rsid w:val="00317E43"/>
    <w:rsid w:val="00317F68"/>
    <w:rsid w:val="00320003"/>
    <w:rsid w:val="00320139"/>
    <w:rsid w:val="003201B6"/>
    <w:rsid w:val="003202F9"/>
    <w:rsid w:val="0032039C"/>
    <w:rsid w:val="003207C4"/>
    <w:rsid w:val="00320995"/>
    <w:rsid w:val="00320C1F"/>
    <w:rsid w:val="00320E7C"/>
    <w:rsid w:val="00321088"/>
    <w:rsid w:val="0032139A"/>
    <w:rsid w:val="0032188F"/>
    <w:rsid w:val="00321B24"/>
    <w:rsid w:val="00321FD0"/>
    <w:rsid w:val="00322322"/>
    <w:rsid w:val="00322D1B"/>
    <w:rsid w:val="00322F1C"/>
    <w:rsid w:val="00323010"/>
    <w:rsid w:val="00323100"/>
    <w:rsid w:val="00323112"/>
    <w:rsid w:val="003231D3"/>
    <w:rsid w:val="003233A2"/>
    <w:rsid w:val="00323524"/>
    <w:rsid w:val="003241DF"/>
    <w:rsid w:val="003242E7"/>
    <w:rsid w:val="00324475"/>
    <w:rsid w:val="003244CD"/>
    <w:rsid w:val="003248FB"/>
    <w:rsid w:val="0032493D"/>
    <w:rsid w:val="00324B06"/>
    <w:rsid w:val="00324F81"/>
    <w:rsid w:val="003251D5"/>
    <w:rsid w:val="00325345"/>
    <w:rsid w:val="003253E4"/>
    <w:rsid w:val="0032549B"/>
    <w:rsid w:val="003254A1"/>
    <w:rsid w:val="00325D8C"/>
    <w:rsid w:val="003266A3"/>
    <w:rsid w:val="003266D4"/>
    <w:rsid w:val="0032697F"/>
    <w:rsid w:val="00326C90"/>
    <w:rsid w:val="00326E96"/>
    <w:rsid w:val="0032709C"/>
    <w:rsid w:val="0032711C"/>
    <w:rsid w:val="003271BD"/>
    <w:rsid w:val="003271C9"/>
    <w:rsid w:val="0032734C"/>
    <w:rsid w:val="0032737F"/>
    <w:rsid w:val="003273E1"/>
    <w:rsid w:val="00327739"/>
    <w:rsid w:val="00327926"/>
    <w:rsid w:val="003279AF"/>
    <w:rsid w:val="00327A91"/>
    <w:rsid w:val="00327BB2"/>
    <w:rsid w:val="00327FB7"/>
    <w:rsid w:val="00330134"/>
    <w:rsid w:val="0033030E"/>
    <w:rsid w:val="0033060C"/>
    <w:rsid w:val="00330827"/>
    <w:rsid w:val="00330C22"/>
    <w:rsid w:val="00330CE0"/>
    <w:rsid w:val="00330E00"/>
    <w:rsid w:val="0033119E"/>
    <w:rsid w:val="0033147C"/>
    <w:rsid w:val="00331633"/>
    <w:rsid w:val="003316F3"/>
    <w:rsid w:val="00331795"/>
    <w:rsid w:val="003319BB"/>
    <w:rsid w:val="00331E06"/>
    <w:rsid w:val="0033213A"/>
    <w:rsid w:val="0033250E"/>
    <w:rsid w:val="003325A3"/>
    <w:rsid w:val="00332780"/>
    <w:rsid w:val="00332908"/>
    <w:rsid w:val="0033341F"/>
    <w:rsid w:val="0033353F"/>
    <w:rsid w:val="00333A7B"/>
    <w:rsid w:val="00333A7F"/>
    <w:rsid w:val="00333D04"/>
    <w:rsid w:val="00333E48"/>
    <w:rsid w:val="00334342"/>
    <w:rsid w:val="00334508"/>
    <w:rsid w:val="003345F3"/>
    <w:rsid w:val="003347B2"/>
    <w:rsid w:val="003347C5"/>
    <w:rsid w:val="00334997"/>
    <w:rsid w:val="00334A7D"/>
    <w:rsid w:val="00334C45"/>
    <w:rsid w:val="00335991"/>
    <w:rsid w:val="00335ACA"/>
    <w:rsid w:val="00335BB5"/>
    <w:rsid w:val="00335E86"/>
    <w:rsid w:val="0033606A"/>
    <w:rsid w:val="00336176"/>
    <w:rsid w:val="0033633E"/>
    <w:rsid w:val="00336E35"/>
    <w:rsid w:val="00337036"/>
    <w:rsid w:val="00337066"/>
    <w:rsid w:val="0033771D"/>
    <w:rsid w:val="003377C8"/>
    <w:rsid w:val="0033794D"/>
    <w:rsid w:val="00337A59"/>
    <w:rsid w:val="00337C61"/>
    <w:rsid w:val="00340416"/>
    <w:rsid w:val="00340A36"/>
    <w:rsid w:val="00340B9E"/>
    <w:rsid w:val="00340BE7"/>
    <w:rsid w:val="00340C01"/>
    <w:rsid w:val="00340C39"/>
    <w:rsid w:val="00341BD4"/>
    <w:rsid w:val="00341C39"/>
    <w:rsid w:val="003429C6"/>
    <w:rsid w:val="00342A73"/>
    <w:rsid w:val="00342B09"/>
    <w:rsid w:val="00342B64"/>
    <w:rsid w:val="00342BAF"/>
    <w:rsid w:val="00342D41"/>
    <w:rsid w:val="0034319B"/>
    <w:rsid w:val="003431C4"/>
    <w:rsid w:val="00343472"/>
    <w:rsid w:val="00343744"/>
    <w:rsid w:val="00343777"/>
    <w:rsid w:val="0034377A"/>
    <w:rsid w:val="00343AAF"/>
    <w:rsid w:val="00343F73"/>
    <w:rsid w:val="003442CB"/>
    <w:rsid w:val="0034440F"/>
    <w:rsid w:val="003444C7"/>
    <w:rsid w:val="00344509"/>
    <w:rsid w:val="003446A5"/>
    <w:rsid w:val="0034471E"/>
    <w:rsid w:val="00344A54"/>
    <w:rsid w:val="00344ABE"/>
    <w:rsid w:val="00345514"/>
    <w:rsid w:val="00345520"/>
    <w:rsid w:val="003457FB"/>
    <w:rsid w:val="00345A0D"/>
    <w:rsid w:val="00345BF0"/>
    <w:rsid w:val="00345DC5"/>
    <w:rsid w:val="00345F9F"/>
    <w:rsid w:val="00346742"/>
    <w:rsid w:val="003469B7"/>
    <w:rsid w:val="00346AA0"/>
    <w:rsid w:val="00346BF3"/>
    <w:rsid w:val="00346D39"/>
    <w:rsid w:val="0034708F"/>
    <w:rsid w:val="003470C5"/>
    <w:rsid w:val="003477DE"/>
    <w:rsid w:val="0034796D"/>
    <w:rsid w:val="00347CB0"/>
    <w:rsid w:val="00347E2A"/>
    <w:rsid w:val="00350145"/>
    <w:rsid w:val="0035038F"/>
    <w:rsid w:val="00350B15"/>
    <w:rsid w:val="00350BAD"/>
    <w:rsid w:val="0035143A"/>
    <w:rsid w:val="00351490"/>
    <w:rsid w:val="003516EF"/>
    <w:rsid w:val="003517AF"/>
    <w:rsid w:val="003517D2"/>
    <w:rsid w:val="003518F6"/>
    <w:rsid w:val="00351BE0"/>
    <w:rsid w:val="00351CE1"/>
    <w:rsid w:val="00351F48"/>
    <w:rsid w:val="0035205A"/>
    <w:rsid w:val="0035206C"/>
    <w:rsid w:val="0035299E"/>
    <w:rsid w:val="00352A92"/>
    <w:rsid w:val="00352F06"/>
    <w:rsid w:val="00352F54"/>
    <w:rsid w:val="003530A5"/>
    <w:rsid w:val="0035334D"/>
    <w:rsid w:val="0035378F"/>
    <w:rsid w:val="00353868"/>
    <w:rsid w:val="00353BB1"/>
    <w:rsid w:val="00353E3A"/>
    <w:rsid w:val="00354082"/>
    <w:rsid w:val="003541AF"/>
    <w:rsid w:val="00354267"/>
    <w:rsid w:val="00354484"/>
    <w:rsid w:val="00354E8B"/>
    <w:rsid w:val="00354FD5"/>
    <w:rsid w:val="003551FF"/>
    <w:rsid w:val="003558FE"/>
    <w:rsid w:val="00355A09"/>
    <w:rsid w:val="00355AD3"/>
    <w:rsid w:val="00355E58"/>
    <w:rsid w:val="00355E65"/>
    <w:rsid w:val="00356001"/>
    <w:rsid w:val="00356178"/>
    <w:rsid w:val="003562D7"/>
    <w:rsid w:val="003565E6"/>
    <w:rsid w:val="003566A4"/>
    <w:rsid w:val="00356A05"/>
    <w:rsid w:val="00356ABC"/>
    <w:rsid w:val="00356DFC"/>
    <w:rsid w:val="00356F8B"/>
    <w:rsid w:val="003572C5"/>
    <w:rsid w:val="003573AE"/>
    <w:rsid w:val="003577E6"/>
    <w:rsid w:val="00357AA6"/>
    <w:rsid w:val="00357CC0"/>
    <w:rsid w:val="00357DDA"/>
    <w:rsid w:val="0036013E"/>
    <w:rsid w:val="0036052D"/>
    <w:rsid w:val="003605F6"/>
    <w:rsid w:val="00360972"/>
    <w:rsid w:val="00361E64"/>
    <w:rsid w:val="003620C8"/>
    <w:rsid w:val="00362362"/>
    <w:rsid w:val="00362578"/>
    <w:rsid w:val="00362A3E"/>
    <w:rsid w:val="00362A64"/>
    <w:rsid w:val="0036310A"/>
    <w:rsid w:val="00363379"/>
    <w:rsid w:val="00363429"/>
    <w:rsid w:val="0036395E"/>
    <w:rsid w:val="003639B6"/>
    <w:rsid w:val="00363A94"/>
    <w:rsid w:val="00364118"/>
    <w:rsid w:val="0036423B"/>
    <w:rsid w:val="0036430C"/>
    <w:rsid w:val="0036443D"/>
    <w:rsid w:val="00364F72"/>
    <w:rsid w:val="00364FF4"/>
    <w:rsid w:val="00365641"/>
    <w:rsid w:val="003658FB"/>
    <w:rsid w:val="00365EC0"/>
    <w:rsid w:val="00365F6A"/>
    <w:rsid w:val="00366475"/>
    <w:rsid w:val="003664DD"/>
    <w:rsid w:val="00366B78"/>
    <w:rsid w:val="00367035"/>
    <w:rsid w:val="003674AD"/>
    <w:rsid w:val="00367CCC"/>
    <w:rsid w:val="00367EA5"/>
    <w:rsid w:val="00367F10"/>
    <w:rsid w:val="00370173"/>
    <w:rsid w:val="0037099B"/>
    <w:rsid w:val="00370A81"/>
    <w:rsid w:val="00370AB0"/>
    <w:rsid w:val="00370CF5"/>
    <w:rsid w:val="00370FB1"/>
    <w:rsid w:val="00371072"/>
    <w:rsid w:val="00371364"/>
    <w:rsid w:val="00371492"/>
    <w:rsid w:val="003717C3"/>
    <w:rsid w:val="00371E62"/>
    <w:rsid w:val="00372090"/>
    <w:rsid w:val="003721A9"/>
    <w:rsid w:val="003721B5"/>
    <w:rsid w:val="0037231E"/>
    <w:rsid w:val="0037241D"/>
    <w:rsid w:val="003725C3"/>
    <w:rsid w:val="0037263E"/>
    <w:rsid w:val="0037266A"/>
    <w:rsid w:val="0037284F"/>
    <w:rsid w:val="00372AD0"/>
    <w:rsid w:val="00372C2E"/>
    <w:rsid w:val="00372CE8"/>
    <w:rsid w:val="00372D23"/>
    <w:rsid w:val="00372DB5"/>
    <w:rsid w:val="00373019"/>
    <w:rsid w:val="0037301F"/>
    <w:rsid w:val="00373440"/>
    <w:rsid w:val="003734DC"/>
    <w:rsid w:val="0037369C"/>
    <w:rsid w:val="003736E1"/>
    <w:rsid w:val="003737C8"/>
    <w:rsid w:val="00374185"/>
    <w:rsid w:val="003743EA"/>
    <w:rsid w:val="003743F9"/>
    <w:rsid w:val="00374702"/>
    <w:rsid w:val="003749B5"/>
    <w:rsid w:val="00374C9F"/>
    <w:rsid w:val="00374D60"/>
    <w:rsid w:val="00374E8E"/>
    <w:rsid w:val="00374F56"/>
    <w:rsid w:val="00374FE3"/>
    <w:rsid w:val="00375047"/>
    <w:rsid w:val="0037546E"/>
    <w:rsid w:val="003758D4"/>
    <w:rsid w:val="003759F2"/>
    <w:rsid w:val="00375C93"/>
    <w:rsid w:val="00375FA1"/>
    <w:rsid w:val="0037696E"/>
    <w:rsid w:val="00376C3C"/>
    <w:rsid w:val="00376E92"/>
    <w:rsid w:val="003771B2"/>
    <w:rsid w:val="003774EB"/>
    <w:rsid w:val="0037755B"/>
    <w:rsid w:val="003776B9"/>
    <w:rsid w:val="003776ED"/>
    <w:rsid w:val="003778D6"/>
    <w:rsid w:val="00377AD0"/>
    <w:rsid w:val="00377AF2"/>
    <w:rsid w:val="00377CF9"/>
    <w:rsid w:val="00377DF6"/>
    <w:rsid w:val="00377E5E"/>
    <w:rsid w:val="00377F7F"/>
    <w:rsid w:val="00380144"/>
    <w:rsid w:val="003802E6"/>
    <w:rsid w:val="003804E7"/>
    <w:rsid w:val="00380723"/>
    <w:rsid w:val="00380C43"/>
    <w:rsid w:val="00380CF9"/>
    <w:rsid w:val="00380DE0"/>
    <w:rsid w:val="003817F3"/>
    <w:rsid w:val="00381CB7"/>
    <w:rsid w:val="00382428"/>
    <w:rsid w:val="00382704"/>
    <w:rsid w:val="00382861"/>
    <w:rsid w:val="00382F6F"/>
    <w:rsid w:val="003832E5"/>
    <w:rsid w:val="003832F6"/>
    <w:rsid w:val="0038334B"/>
    <w:rsid w:val="0038366D"/>
    <w:rsid w:val="0038367B"/>
    <w:rsid w:val="0038373D"/>
    <w:rsid w:val="00383B24"/>
    <w:rsid w:val="00383E57"/>
    <w:rsid w:val="003842EF"/>
    <w:rsid w:val="0038439A"/>
    <w:rsid w:val="003844D2"/>
    <w:rsid w:val="00384AC0"/>
    <w:rsid w:val="00384EA6"/>
    <w:rsid w:val="003850A4"/>
    <w:rsid w:val="003850C6"/>
    <w:rsid w:val="00385227"/>
    <w:rsid w:val="0038545C"/>
    <w:rsid w:val="00385473"/>
    <w:rsid w:val="0038550D"/>
    <w:rsid w:val="003858CD"/>
    <w:rsid w:val="00385AAD"/>
    <w:rsid w:val="00385B3E"/>
    <w:rsid w:val="00385C1A"/>
    <w:rsid w:val="00386104"/>
    <w:rsid w:val="00386315"/>
    <w:rsid w:val="00386331"/>
    <w:rsid w:val="003864CE"/>
    <w:rsid w:val="0038671A"/>
    <w:rsid w:val="00386914"/>
    <w:rsid w:val="0038698E"/>
    <w:rsid w:val="00386CB1"/>
    <w:rsid w:val="00386D0F"/>
    <w:rsid w:val="00386FB2"/>
    <w:rsid w:val="00387AB3"/>
    <w:rsid w:val="00387B18"/>
    <w:rsid w:val="00387B8C"/>
    <w:rsid w:val="00387CEE"/>
    <w:rsid w:val="00390005"/>
    <w:rsid w:val="00390167"/>
    <w:rsid w:val="003905D7"/>
    <w:rsid w:val="0039065F"/>
    <w:rsid w:val="003908C7"/>
    <w:rsid w:val="00390FF3"/>
    <w:rsid w:val="00391344"/>
    <w:rsid w:val="003914A9"/>
    <w:rsid w:val="00391C3F"/>
    <w:rsid w:val="00391CAC"/>
    <w:rsid w:val="00391EC3"/>
    <w:rsid w:val="00392099"/>
    <w:rsid w:val="0039245C"/>
    <w:rsid w:val="003927A2"/>
    <w:rsid w:val="00392B2D"/>
    <w:rsid w:val="00392DA1"/>
    <w:rsid w:val="00392F94"/>
    <w:rsid w:val="00393162"/>
    <w:rsid w:val="00393203"/>
    <w:rsid w:val="00393662"/>
    <w:rsid w:val="00393ADB"/>
    <w:rsid w:val="00393B10"/>
    <w:rsid w:val="00393C4A"/>
    <w:rsid w:val="00393FFD"/>
    <w:rsid w:val="0039405A"/>
    <w:rsid w:val="003942A2"/>
    <w:rsid w:val="00394391"/>
    <w:rsid w:val="0039449B"/>
    <w:rsid w:val="0039471F"/>
    <w:rsid w:val="003948CF"/>
    <w:rsid w:val="00394918"/>
    <w:rsid w:val="00394B15"/>
    <w:rsid w:val="00394FFC"/>
    <w:rsid w:val="003951C2"/>
    <w:rsid w:val="00395301"/>
    <w:rsid w:val="0039536C"/>
    <w:rsid w:val="0039544F"/>
    <w:rsid w:val="003956CE"/>
    <w:rsid w:val="003956DF"/>
    <w:rsid w:val="00395A14"/>
    <w:rsid w:val="00395D3C"/>
    <w:rsid w:val="00396B85"/>
    <w:rsid w:val="00396C9F"/>
    <w:rsid w:val="003973F9"/>
    <w:rsid w:val="0039744D"/>
    <w:rsid w:val="0039749A"/>
    <w:rsid w:val="003974D6"/>
    <w:rsid w:val="00397654"/>
    <w:rsid w:val="003977D9"/>
    <w:rsid w:val="003977DC"/>
    <w:rsid w:val="00397DF9"/>
    <w:rsid w:val="00397E6C"/>
    <w:rsid w:val="00397FA1"/>
    <w:rsid w:val="003A07B4"/>
    <w:rsid w:val="003A0944"/>
    <w:rsid w:val="003A096A"/>
    <w:rsid w:val="003A0EBB"/>
    <w:rsid w:val="003A0FD0"/>
    <w:rsid w:val="003A12D7"/>
    <w:rsid w:val="003A13B4"/>
    <w:rsid w:val="003A1492"/>
    <w:rsid w:val="003A14C7"/>
    <w:rsid w:val="003A17C1"/>
    <w:rsid w:val="003A17EF"/>
    <w:rsid w:val="003A1A4F"/>
    <w:rsid w:val="003A1B0E"/>
    <w:rsid w:val="003A1C81"/>
    <w:rsid w:val="003A20F3"/>
    <w:rsid w:val="003A2107"/>
    <w:rsid w:val="003A2142"/>
    <w:rsid w:val="003A23FE"/>
    <w:rsid w:val="003A26D4"/>
    <w:rsid w:val="003A26DC"/>
    <w:rsid w:val="003A2A1C"/>
    <w:rsid w:val="003A2A60"/>
    <w:rsid w:val="003A3060"/>
    <w:rsid w:val="003A3F78"/>
    <w:rsid w:val="003A4063"/>
    <w:rsid w:val="003A459A"/>
    <w:rsid w:val="003A473A"/>
    <w:rsid w:val="003A5136"/>
    <w:rsid w:val="003A54E0"/>
    <w:rsid w:val="003A58D1"/>
    <w:rsid w:val="003A5945"/>
    <w:rsid w:val="003A5A68"/>
    <w:rsid w:val="003A5BB5"/>
    <w:rsid w:val="003A5FD3"/>
    <w:rsid w:val="003A6004"/>
    <w:rsid w:val="003A636A"/>
    <w:rsid w:val="003A65B2"/>
    <w:rsid w:val="003A65D1"/>
    <w:rsid w:val="003A69F2"/>
    <w:rsid w:val="003A6C87"/>
    <w:rsid w:val="003A6D5B"/>
    <w:rsid w:val="003A6E35"/>
    <w:rsid w:val="003A7176"/>
    <w:rsid w:val="003A7309"/>
    <w:rsid w:val="003A7683"/>
    <w:rsid w:val="003A7A09"/>
    <w:rsid w:val="003A7D8E"/>
    <w:rsid w:val="003A7F3C"/>
    <w:rsid w:val="003A7FD7"/>
    <w:rsid w:val="003B1073"/>
    <w:rsid w:val="003B11A0"/>
    <w:rsid w:val="003B124B"/>
    <w:rsid w:val="003B1583"/>
    <w:rsid w:val="003B172D"/>
    <w:rsid w:val="003B176B"/>
    <w:rsid w:val="003B1AB9"/>
    <w:rsid w:val="003B1DBA"/>
    <w:rsid w:val="003B1FA9"/>
    <w:rsid w:val="003B254C"/>
    <w:rsid w:val="003B26F2"/>
    <w:rsid w:val="003B2B78"/>
    <w:rsid w:val="003B33EE"/>
    <w:rsid w:val="003B385E"/>
    <w:rsid w:val="003B3B1F"/>
    <w:rsid w:val="003B3EB6"/>
    <w:rsid w:val="003B4074"/>
    <w:rsid w:val="003B4081"/>
    <w:rsid w:val="003B4265"/>
    <w:rsid w:val="003B454E"/>
    <w:rsid w:val="003B4663"/>
    <w:rsid w:val="003B53C8"/>
    <w:rsid w:val="003B53D7"/>
    <w:rsid w:val="003B58BB"/>
    <w:rsid w:val="003B5ADC"/>
    <w:rsid w:val="003B5FE1"/>
    <w:rsid w:val="003B63B9"/>
    <w:rsid w:val="003B65A0"/>
    <w:rsid w:val="003B6708"/>
    <w:rsid w:val="003B6808"/>
    <w:rsid w:val="003B6842"/>
    <w:rsid w:val="003B6872"/>
    <w:rsid w:val="003B68BC"/>
    <w:rsid w:val="003B7080"/>
    <w:rsid w:val="003B73BB"/>
    <w:rsid w:val="003B7444"/>
    <w:rsid w:val="003B750F"/>
    <w:rsid w:val="003B75C5"/>
    <w:rsid w:val="003B7A41"/>
    <w:rsid w:val="003B7EF6"/>
    <w:rsid w:val="003C0256"/>
    <w:rsid w:val="003C0A2F"/>
    <w:rsid w:val="003C0A70"/>
    <w:rsid w:val="003C1632"/>
    <w:rsid w:val="003C19F7"/>
    <w:rsid w:val="003C1CCF"/>
    <w:rsid w:val="003C1E47"/>
    <w:rsid w:val="003C2467"/>
    <w:rsid w:val="003C29DC"/>
    <w:rsid w:val="003C2A18"/>
    <w:rsid w:val="003C2E94"/>
    <w:rsid w:val="003C2FD0"/>
    <w:rsid w:val="003C334C"/>
    <w:rsid w:val="003C36A4"/>
    <w:rsid w:val="003C3A46"/>
    <w:rsid w:val="003C3F11"/>
    <w:rsid w:val="003C445D"/>
    <w:rsid w:val="003C4A94"/>
    <w:rsid w:val="003C4B85"/>
    <w:rsid w:val="003C4BBA"/>
    <w:rsid w:val="003C4D5C"/>
    <w:rsid w:val="003C50C5"/>
    <w:rsid w:val="003C5572"/>
    <w:rsid w:val="003C559B"/>
    <w:rsid w:val="003C571F"/>
    <w:rsid w:val="003C5762"/>
    <w:rsid w:val="003C5EB0"/>
    <w:rsid w:val="003C682B"/>
    <w:rsid w:val="003C6902"/>
    <w:rsid w:val="003C6CC6"/>
    <w:rsid w:val="003C6E64"/>
    <w:rsid w:val="003C6FFD"/>
    <w:rsid w:val="003C7042"/>
    <w:rsid w:val="003C74AA"/>
    <w:rsid w:val="003C756F"/>
    <w:rsid w:val="003C76F4"/>
    <w:rsid w:val="003C7801"/>
    <w:rsid w:val="003C79FB"/>
    <w:rsid w:val="003C7EF8"/>
    <w:rsid w:val="003D0329"/>
    <w:rsid w:val="003D03C9"/>
    <w:rsid w:val="003D04E2"/>
    <w:rsid w:val="003D0706"/>
    <w:rsid w:val="003D09EB"/>
    <w:rsid w:val="003D0BE3"/>
    <w:rsid w:val="003D0C0F"/>
    <w:rsid w:val="003D10CF"/>
    <w:rsid w:val="003D1141"/>
    <w:rsid w:val="003D1188"/>
    <w:rsid w:val="003D1344"/>
    <w:rsid w:val="003D13FD"/>
    <w:rsid w:val="003D1519"/>
    <w:rsid w:val="003D168A"/>
    <w:rsid w:val="003D1718"/>
    <w:rsid w:val="003D1CF6"/>
    <w:rsid w:val="003D1E09"/>
    <w:rsid w:val="003D1FC5"/>
    <w:rsid w:val="003D25E8"/>
    <w:rsid w:val="003D28A1"/>
    <w:rsid w:val="003D28F1"/>
    <w:rsid w:val="003D2DBC"/>
    <w:rsid w:val="003D30A4"/>
    <w:rsid w:val="003D313B"/>
    <w:rsid w:val="003D3168"/>
    <w:rsid w:val="003D3AC4"/>
    <w:rsid w:val="003D4386"/>
    <w:rsid w:val="003D43B3"/>
    <w:rsid w:val="003D4667"/>
    <w:rsid w:val="003D4782"/>
    <w:rsid w:val="003D482E"/>
    <w:rsid w:val="003D4A4A"/>
    <w:rsid w:val="003D4A4D"/>
    <w:rsid w:val="003D4C26"/>
    <w:rsid w:val="003D51AB"/>
    <w:rsid w:val="003D5213"/>
    <w:rsid w:val="003D5237"/>
    <w:rsid w:val="003D586F"/>
    <w:rsid w:val="003D5899"/>
    <w:rsid w:val="003D5B2F"/>
    <w:rsid w:val="003D5D79"/>
    <w:rsid w:val="003D5E22"/>
    <w:rsid w:val="003D5E2E"/>
    <w:rsid w:val="003D60FE"/>
    <w:rsid w:val="003D6917"/>
    <w:rsid w:val="003D69B5"/>
    <w:rsid w:val="003D6B9C"/>
    <w:rsid w:val="003D6BEB"/>
    <w:rsid w:val="003D6C43"/>
    <w:rsid w:val="003D75E4"/>
    <w:rsid w:val="003D7959"/>
    <w:rsid w:val="003D7AE7"/>
    <w:rsid w:val="003D7AEE"/>
    <w:rsid w:val="003D7AF5"/>
    <w:rsid w:val="003E00F0"/>
    <w:rsid w:val="003E09CF"/>
    <w:rsid w:val="003E0B61"/>
    <w:rsid w:val="003E0F76"/>
    <w:rsid w:val="003E0FFF"/>
    <w:rsid w:val="003E106D"/>
    <w:rsid w:val="003E11A5"/>
    <w:rsid w:val="003E12AB"/>
    <w:rsid w:val="003E15EC"/>
    <w:rsid w:val="003E1809"/>
    <w:rsid w:val="003E1994"/>
    <w:rsid w:val="003E1AB2"/>
    <w:rsid w:val="003E1B84"/>
    <w:rsid w:val="003E2253"/>
    <w:rsid w:val="003E2369"/>
    <w:rsid w:val="003E239B"/>
    <w:rsid w:val="003E23C0"/>
    <w:rsid w:val="003E24DA"/>
    <w:rsid w:val="003E2688"/>
    <w:rsid w:val="003E2690"/>
    <w:rsid w:val="003E2752"/>
    <w:rsid w:val="003E2AE0"/>
    <w:rsid w:val="003E2E0B"/>
    <w:rsid w:val="003E2F4B"/>
    <w:rsid w:val="003E3362"/>
    <w:rsid w:val="003E3413"/>
    <w:rsid w:val="003E369C"/>
    <w:rsid w:val="003E3BD6"/>
    <w:rsid w:val="003E3CAC"/>
    <w:rsid w:val="003E4907"/>
    <w:rsid w:val="003E4912"/>
    <w:rsid w:val="003E532D"/>
    <w:rsid w:val="003E5578"/>
    <w:rsid w:val="003E56EB"/>
    <w:rsid w:val="003E5AE2"/>
    <w:rsid w:val="003E5BB4"/>
    <w:rsid w:val="003E5ECD"/>
    <w:rsid w:val="003E64C4"/>
    <w:rsid w:val="003E671E"/>
    <w:rsid w:val="003E6C9D"/>
    <w:rsid w:val="003E6CAB"/>
    <w:rsid w:val="003E6D5C"/>
    <w:rsid w:val="003E6E2A"/>
    <w:rsid w:val="003E6EC8"/>
    <w:rsid w:val="003E6FAE"/>
    <w:rsid w:val="003E706A"/>
    <w:rsid w:val="003E7546"/>
    <w:rsid w:val="003E77E0"/>
    <w:rsid w:val="003E7944"/>
    <w:rsid w:val="003E7C4D"/>
    <w:rsid w:val="003F02CE"/>
    <w:rsid w:val="003F02D1"/>
    <w:rsid w:val="003F04E9"/>
    <w:rsid w:val="003F1790"/>
    <w:rsid w:val="003F17C3"/>
    <w:rsid w:val="003F19B6"/>
    <w:rsid w:val="003F1D55"/>
    <w:rsid w:val="003F2019"/>
    <w:rsid w:val="003F2250"/>
    <w:rsid w:val="003F22E5"/>
    <w:rsid w:val="003F2325"/>
    <w:rsid w:val="003F238E"/>
    <w:rsid w:val="003F26AF"/>
    <w:rsid w:val="003F2886"/>
    <w:rsid w:val="003F2CD4"/>
    <w:rsid w:val="003F2F2F"/>
    <w:rsid w:val="003F31D6"/>
    <w:rsid w:val="003F357D"/>
    <w:rsid w:val="003F39E6"/>
    <w:rsid w:val="003F3AAA"/>
    <w:rsid w:val="003F3E06"/>
    <w:rsid w:val="003F3EF4"/>
    <w:rsid w:val="003F3F53"/>
    <w:rsid w:val="003F426E"/>
    <w:rsid w:val="003F427B"/>
    <w:rsid w:val="003F44F2"/>
    <w:rsid w:val="003F4BF6"/>
    <w:rsid w:val="003F5036"/>
    <w:rsid w:val="003F5C8D"/>
    <w:rsid w:val="003F6037"/>
    <w:rsid w:val="003F606E"/>
    <w:rsid w:val="003F6154"/>
    <w:rsid w:val="003F6572"/>
    <w:rsid w:val="003F695B"/>
    <w:rsid w:val="003F7619"/>
    <w:rsid w:val="00400099"/>
    <w:rsid w:val="0040097D"/>
    <w:rsid w:val="00400B42"/>
    <w:rsid w:val="00400C66"/>
    <w:rsid w:val="00400C92"/>
    <w:rsid w:val="00401132"/>
    <w:rsid w:val="004011E6"/>
    <w:rsid w:val="00401260"/>
    <w:rsid w:val="00401381"/>
    <w:rsid w:val="00401886"/>
    <w:rsid w:val="00401C73"/>
    <w:rsid w:val="00401DFB"/>
    <w:rsid w:val="00401EDD"/>
    <w:rsid w:val="00401F4E"/>
    <w:rsid w:val="00401FF6"/>
    <w:rsid w:val="00402104"/>
    <w:rsid w:val="00402208"/>
    <w:rsid w:val="0040220C"/>
    <w:rsid w:val="00402419"/>
    <w:rsid w:val="00402488"/>
    <w:rsid w:val="004024FC"/>
    <w:rsid w:val="00402502"/>
    <w:rsid w:val="0040256B"/>
    <w:rsid w:val="00402677"/>
    <w:rsid w:val="0040293B"/>
    <w:rsid w:val="00402BB5"/>
    <w:rsid w:val="00402F2A"/>
    <w:rsid w:val="0040318B"/>
    <w:rsid w:val="00403400"/>
    <w:rsid w:val="0040344B"/>
    <w:rsid w:val="0040358C"/>
    <w:rsid w:val="00403A5C"/>
    <w:rsid w:val="00403DBD"/>
    <w:rsid w:val="004040FE"/>
    <w:rsid w:val="00404113"/>
    <w:rsid w:val="0040418B"/>
    <w:rsid w:val="004041DC"/>
    <w:rsid w:val="004044E0"/>
    <w:rsid w:val="0040484C"/>
    <w:rsid w:val="004048C5"/>
    <w:rsid w:val="0040498B"/>
    <w:rsid w:val="00404FFA"/>
    <w:rsid w:val="00405057"/>
    <w:rsid w:val="00405510"/>
    <w:rsid w:val="00405739"/>
    <w:rsid w:val="00405CCD"/>
    <w:rsid w:val="00405D0C"/>
    <w:rsid w:val="00405E6A"/>
    <w:rsid w:val="0040609F"/>
    <w:rsid w:val="004060BE"/>
    <w:rsid w:val="004066FA"/>
    <w:rsid w:val="00406983"/>
    <w:rsid w:val="004069BF"/>
    <w:rsid w:val="00406A99"/>
    <w:rsid w:val="00406CFE"/>
    <w:rsid w:val="00406F5C"/>
    <w:rsid w:val="00406FE9"/>
    <w:rsid w:val="00407BC8"/>
    <w:rsid w:val="00407D7F"/>
    <w:rsid w:val="004102EA"/>
    <w:rsid w:val="004110ED"/>
    <w:rsid w:val="00411350"/>
    <w:rsid w:val="004113FC"/>
    <w:rsid w:val="00411406"/>
    <w:rsid w:val="0041161F"/>
    <w:rsid w:val="0041164C"/>
    <w:rsid w:val="004116C6"/>
    <w:rsid w:val="00411780"/>
    <w:rsid w:val="00411F34"/>
    <w:rsid w:val="00412156"/>
    <w:rsid w:val="004121CE"/>
    <w:rsid w:val="004121FD"/>
    <w:rsid w:val="004122CF"/>
    <w:rsid w:val="004125D3"/>
    <w:rsid w:val="004126E9"/>
    <w:rsid w:val="004127BD"/>
    <w:rsid w:val="004129A8"/>
    <w:rsid w:val="00412AEB"/>
    <w:rsid w:val="00412CBE"/>
    <w:rsid w:val="00413C16"/>
    <w:rsid w:val="00413E5A"/>
    <w:rsid w:val="00413F03"/>
    <w:rsid w:val="0041416A"/>
    <w:rsid w:val="004144BB"/>
    <w:rsid w:val="004145B4"/>
    <w:rsid w:val="00414AAF"/>
    <w:rsid w:val="00415069"/>
    <w:rsid w:val="00415187"/>
    <w:rsid w:val="00415248"/>
    <w:rsid w:val="004154CD"/>
    <w:rsid w:val="00415766"/>
    <w:rsid w:val="00415A26"/>
    <w:rsid w:val="00415EC0"/>
    <w:rsid w:val="00415FC3"/>
    <w:rsid w:val="0041708A"/>
    <w:rsid w:val="004170EA"/>
    <w:rsid w:val="0041758A"/>
    <w:rsid w:val="00417619"/>
    <w:rsid w:val="00417F28"/>
    <w:rsid w:val="0042003B"/>
    <w:rsid w:val="004201ED"/>
    <w:rsid w:val="0042038F"/>
    <w:rsid w:val="00420A95"/>
    <w:rsid w:val="00420C95"/>
    <w:rsid w:val="00420D26"/>
    <w:rsid w:val="00421353"/>
    <w:rsid w:val="0042146C"/>
    <w:rsid w:val="0042161D"/>
    <w:rsid w:val="0042164E"/>
    <w:rsid w:val="00421824"/>
    <w:rsid w:val="0042182E"/>
    <w:rsid w:val="00421D2A"/>
    <w:rsid w:val="00421DD0"/>
    <w:rsid w:val="00421E9A"/>
    <w:rsid w:val="00422170"/>
    <w:rsid w:val="004225B6"/>
    <w:rsid w:val="00422E29"/>
    <w:rsid w:val="00422FBD"/>
    <w:rsid w:val="004237CF"/>
    <w:rsid w:val="00423AC4"/>
    <w:rsid w:val="004241B3"/>
    <w:rsid w:val="0042462E"/>
    <w:rsid w:val="00424CF8"/>
    <w:rsid w:val="00424E58"/>
    <w:rsid w:val="00424EAC"/>
    <w:rsid w:val="00424F5E"/>
    <w:rsid w:val="0042542E"/>
    <w:rsid w:val="004255A3"/>
    <w:rsid w:val="0042579B"/>
    <w:rsid w:val="0042590B"/>
    <w:rsid w:val="00425AB8"/>
    <w:rsid w:val="00425F69"/>
    <w:rsid w:val="00426333"/>
    <w:rsid w:val="004264D7"/>
    <w:rsid w:val="004266C5"/>
    <w:rsid w:val="00426C34"/>
    <w:rsid w:val="00426D31"/>
    <w:rsid w:val="00426D53"/>
    <w:rsid w:val="00426F77"/>
    <w:rsid w:val="004270CC"/>
    <w:rsid w:val="0042716E"/>
    <w:rsid w:val="004272F1"/>
    <w:rsid w:val="0042745F"/>
    <w:rsid w:val="00427832"/>
    <w:rsid w:val="00427B30"/>
    <w:rsid w:val="00427EB1"/>
    <w:rsid w:val="004301E6"/>
    <w:rsid w:val="004305E4"/>
    <w:rsid w:val="00430960"/>
    <w:rsid w:val="00430F5F"/>
    <w:rsid w:val="00431009"/>
    <w:rsid w:val="004311A8"/>
    <w:rsid w:val="0043140D"/>
    <w:rsid w:val="00431E58"/>
    <w:rsid w:val="004325F0"/>
    <w:rsid w:val="00432643"/>
    <w:rsid w:val="0043284E"/>
    <w:rsid w:val="00432A62"/>
    <w:rsid w:val="00433627"/>
    <w:rsid w:val="00433898"/>
    <w:rsid w:val="0043412B"/>
    <w:rsid w:val="0043417F"/>
    <w:rsid w:val="0043438E"/>
    <w:rsid w:val="00434453"/>
    <w:rsid w:val="00434599"/>
    <w:rsid w:val="0043468C"/>
    <w:rsid w:val="004346F0"/>
    <w:rsid w:val="00434A04"/>
    <w:rsid w:val="00434AEC"/>
    <w:rsid w:val="00434BCE"/>
    <w:rsid w:val="00434C00"/>
    <w:rsid w:val="00434E64"/>
    <w:rsid w:val="0043579A"/>
    <w:rsid w:val="00435B5D"/>
    <w:rsid w:val="00435B63"/>
    <w:rsid w:val="00435D2E"/>
    <w:rsid w:val="00435D75"/>
    <w:rsid w:val="0043616F"/>
    <w:rsid w:val="004361F1"/>
    <w:rsid w:val="00436435"/>
    <w:rsid w:val="004369CD"/>
    <w:rsid w:val="00437006"/>
    <w:rsid w:val="00437098"/>
    <w:rsid w:val="004371B0"/>
    <w:rsid w:val="00437752"/>
    <w:rsid w:val="00437783"/>
    <w:rsid w:val="004378FA"/>
    <w:rsid w:val="00437970"/>
    <w:rsid w:val="00437B84"/>
    <w:rsid w:val="00437BB5"/>
    <w:rsid w:val="00437C1F"/>
    <w:rsid w:val="00437DA4"/>
    <w:rsid w:val="00437E0D"/>
    <w:rsid w:val="004400C1"/>
    <w:rsid w:val="004401AD"/>
    <w:rsid w:val="004404DD"/>
    <w:rsid w:val="004405A8"/>
    <w:rsid w:val="00440621"/>
    <w:rsid w:val="004406D3"/>
    <w:rsid w:val="0044073A"/>
    <w:rsid w:val="004407CC"/>
    <w:rsid w:val="00440800"/>
    <w:rsid w:val="00440904"/>
    <w:rsid w:val="00440FB2"/>
    <w:rsid w:val="0044216B"/>
    <w:rsid w:val="00442572"/>
    <w:rsid w:val="004426B4"/>
    <w:rsid w:val="0044270D"/>
    <w:rsid w:val="00442791"/>
    <w:rsid w:val="00442A7F"/>
    <w:rsid w:val="00442B6D"/>
    <w:rsid w:val="00442DBE"/>
    <w:rsid w:val="00442FE9"/>
    <w:rsid w:val="00443133"/>
    <w:rsid w:val="0044358B"/>
    <w:rsid w:val="004435E0"/>
    <w:rsid w:val="00443924"/>
    <w:rsid w:val="00443C7C"/>
    <w:rsid w:val="00443D35"/>
    <w:rsid w:val="00443E5A"/>
    <w:rsid w:val="004443EC"/>
    <w:rsid w:val="0044463D"/>
    <w:rsid w:val="004447CE"/>
    <w:rsid w:val="004447E5"/>
    <w:rsid w:val="004451F8"/>
    <w:rsid w:val="00445215"/>
    <w:rsid w:val="00445219"/>
    <w:rsid w:val="00445C75"/>
    <w:rsid w:val="00445F3C"/>
    <w:rsid w:val="004463E9"/>
    <w:rsid w:val="00446483"/>
    <w:rsid w:val="004464E0"/>
    <w:rsid w:val="00446B63"/>
    <w:rsid w:val="00446C56"/>
    <w:rsid w:val="00446CDF"/>
    <w:rsid w:val="00446D7F"/>
    <w:rsid w:val="00446F4C"/>
    <w:rsid w:val="00446FA2"/>
    <w:rsid w:val="00447409"/>
    <w:rsid w:val="0044741C"/>
    <w:rsid w:val="00447B9A"/>
    <w:rsid w:val="004501AF"/>
    <w:rsid w:val="00450281"/>
    <w:rsid w:val="00450369"/>
    <w:rsid w:val="0045095B"/>
    <w:rsid w:val="00450E97"/>
    <w:rsid w:val="00450F05"/>
    <w:rsid w:val="0045166A"/>
    <w:rsid w:val="00451986"/>
    <w:rsid w:val="00451FC2"/>
    <w:rsid w:val="004523D5"/>
    <w:rsid w:val="00452579"/>
    <w:rsid w:val="00452786"/>
    <w:rsid w:val="00452AC7"/>
    <w:rsid w:val="00452B34"/>
    <w:rsid w:val="00452CFD"/>
    <w:rsid w:val="00452D1D"/>
    <w:rsid w:val="00452E79"/>
    <w:rsid w:val="004536B8"/>
    <w:rsid w:val="00453CBF"/>
    <w:rsid w:val="0045405E"/>
    <w:rsid w:val="00454454"/>
    <w:rsid w:val="00454907"/>
    <w:rsid w:val="00454B8F"/>
    <w:rsid w:val="00454FD2"/>
    <w:rsid w:val="00455202"/>
    <w:rsid w:val="00455729"/>
    <w:rsid w:val="00455ABC"/>
    <w:rsid w:val="00455CA4"/>
    <w:rsid w:val="00455E29"/>
    <w:rsid w:val="00455E59"/>
    <w:rsid w:val="00456192"/>
    <w:rsid w:val="00456430"/>
    <w:rsid w:val="00456612"/>
    <w:rsid w:val="00456B14"/>
    <w:rsid w:val="00456D68"/>
    <w:rsid w:val="00456E52"/>
    <w:rsid w:val="00457330"/>
    <w:rsid w:val="00457392"/>
    <w:rsid w:val="004574BB"/>
    <w:rsid w:val="00457553"/>
    <w:rsid w:val="004578B5"/>
    <w:rsid w:val="00457B2F"/>
    <w:rsid w:val="00457C20"/>
    <w:rsid w:val="00457D15"/>
    <w:rsid w:val="00457D8B"/>
    <w:rsid w:val="00457F79"/>
    <w:rsid w:val="0046025D"/>
    <w:rsid w:val="00460261"/>
    <w:rsid w:val="004603D0"/>
    <w:rsid w:val="00460729"/>
    <w:rsid w:val="0046081F"/>
    <w:rsid w:val="00460988"/>
    <w:rsid w:val="00460A7B"/>
    <w:rsid w:val="00460A87"/>
    <w:rsid w:val="00460B99"/>
    <w:rsid w:val="00461126"/>
    <w:rsid w:val="004614E0"/>
    <w:rsid w:val="00461725"/>
    <w:rsid w:val="00461838"/>
    <w:rsid w:val="0046208A"/>
    <w:rsid w:val="00462252"/>
    <w:rsid w:val="0046241D"/>
    <w:rsid w:val="00463413"/>
    <w:rsid w:val="00463973"/>
    <w:rsid w:val="00463DEF"/>
    <w:rsid w:val="00463EA4"/>
    <w:rsid w:val="004641F4"/>
    <w:rsid w:val="00464832"/>
    <w:rsid w:val="004648AC"/>
    <w:rsid w:val="00464C38"/>
    <w:rsid w:val="00464EA5"/>
    <w:rsid w:val="00465313"/>
    <w:rsid w:val="00465F1A"/>
    <w:rsid w:val="00465F47"/>
    <w:rsid w:val="00466037"/>
    <w:rsid w:val="00466510"/>
    <w:rsid w:val="00466768"/>
    <w:rsid w:val="00466774"/>
    <w:rsid w:val="00466C25"/>
    <w:rsid w:val="00466F99"/>
    <w:rsid w:val="0046728E"/>
    <w:rsid w:val="0046737D"/>
    <w:rsid w:val="004675C2"/>
    <w:rsid w:val="00467692"/>
    <w:rsid w:val="00467832"/>
    <w:rsid w:val="00467AA0"/>
    <w:rsid w:val="00467AA3"/>
    <w:rsid w:val="00467AA9"/>
    <w:rsid w:val="00467D63"/>
    <w:rsid w:val="00467F47"/>
    <w:rsid w:val="0047012A"/>
    <w:rsid w:val="004702E1"/>
    <w:rsid w:val="00470340"/>
    <w:rsid w:val="004703AD"/>
    <w:rsid w:val="004705BC"/>
    <w:rsid w:val="00470768"/>
    <w:rsid w:val="00470AE8"/>
    <w:rsid w:val="00471064"/>
    <w:rsid w:val="00471222"/>
    <w:rsid w:val="004715E0"/>
    <w:rsid w:val="004715F8"/>
    <w:rsid w:val="00471610"/>
    <w:rsid w:val="00471636"/>
    <w:rsid w:val="00471640"/>
    <w:rsid w:val="00471863"/>
    <w:rsid w:val="004718BC"/>
    <w:rsid w:val="00471D7D"/>
    <w:rsid w:val="004720FB"/>
    <w:rsid w:val="0047210D"/>
    <w:rsid w:val="004725B7"/>
    <w:rsid w:val="00472D68"/>
    <w:rsid w:val="00472F70"/>
    <w:rsid w:val="00473253"/>
    <w:rsid w:val="004734D9"/>
    <w:rsid w:val="004739C0"/>
    <w:rsid w:val="00473D53"/>
    <w:rsid w:val="004741A1"/>
    <w:rsid w:val="00474248"/>
    <w:rsid w:val="00474401"/>
    <w:rsid w:val="004744DB"/>
    <w:rsid w:val="00474997"/>
    <w:rsid w:val="004749AE"/>
    <w:rsid w:val="004749BD"/>
    <w:rsid w:val="00474AFF"/>
    <w:rsid w:val="00474D13"/>
    <w:rsid w:val="00474DC7"/>
    <w:rsid w:val="00474F2C"/>
    <w:rsid w:val="0047511D"/>
    <w:rsid w:val="0047529E"/>
    <w:rsid w:val="004752A7"/>
    <w:rsid w:val="004756EE"/>
    <w:rsid w:val="00475793"/>
    <w:rsid w:val="004757FA"/>
    <w:rsid w:val="00475839"/>
    <w:rsid w:val="00475E83"/>
    <w:rsid w:val="00475EF7"/>
    <w:rsid w:val="00476054"/>
    <w:rsid w:val="004760CD"/>
    <w:rsid w:val="0047634D"/>
    <w:rsid w:val="00476398"/>
    <w:rsid w:val="004763B5"/>
    <w:rsid w:val="004763E6"/>
    <w:rsid w:val="0047692D"/>
    <w:rsid w:val="004769AB"/>
    <w:rsid w:val="00476F3E"/>
    <w:rsid w:val="004773C2"/>
    <w:rsid w:val="00477676"/>
    <w:rsid w:val="004778FD"/>
    <w:rsid w:val="0047793F"/>
    <w:rsid w:val="00477B45"/>
    <w:rsid w:val="00477BE2"/>
    <w:rsid w:val="00480040"/>
    <w:rsid w:val="0048064F"/>
    <w:rsid w:val="004806E7"/>
    <w:rsid w:val="00480839"/>
    <w:rsid w:val="00480AC5"/>
    <w:rsid w:val="00480B73"/>
    <w:rsid w:val="004812B3"/>
    <w:rsid w:val="00481803"/>
    <w:rsid w:val="00481D32"/>
    <w:rsid w:val="00481DA7"/>
    <w:rsid w:val="00481EE2"/>
    <w:rsid w:val="0048227B"/>
    <w:rsid w:val="004822E7"/>
    <w:rsid w:val="00482A66"/>
    <w:rsid w:val="00482F70"/>
    <w:rsid w:val="004830E2"/>
    <w:rsid w:val="0048369D"/>
    <w:rsid w:val="004837F2"/>
    <w:rsid w:val="004838AE"/>
    <w:rsid w:val="00483A60"/>
    <w:rsid w:val="00483C60"/>
    <w:rsid w:val="00483D1F"/>
    <w:rsid w:val="004840D2"/>
    <w:rsid w:val="004841AA"/>
    <w:rsid w:val="0048422A"/>
    <w:rsid w:val="00484298"/>
    <w:rsid w:val="004842FB"/>
    <w:rsid w:val="0048447B"/>
    <w:rsid w:val="00484681"/>
    <w:rsid w:val="00484814"/>
    <w:rsid w:val="00484B72"/>
    <w:rsid w:val="00484BE2"/>
    <w:rsid w:val="00485214"/>
    <w:rsid w:val="00485268"/>
    <w:rsid w:val="004853D5"/>
    <w:rsid w:val="0048575B"/>
    <w:rsid w:val="0048590E"/>
    <w:rsid w:val="00485A46"/>
    <w:rsid w:val="00485BD7"/>
    <w:rsid w:val="00485E39"/>
    <w:rsid w:val="00485E9D"/>
    <w:rsid w:val="00486419"/>
    <w:rsid w:val="004865B4"/>
    <w:rsid w:val="00486609"/>
    <w:rsid w:val="0048667C"/>
    <w:rsid w:val="00486865"/>
    <w:rsid w:val="00486DF3"/>
    <w:rsid w:val="004870FD"/>
    <w:rsid w:val="00487446"/>
    <w:rsid w:val="00487574"/>
    <w:rsid w:val="004876A2"/>
    <w:rsid w:val="00487826"/>
    <w:rsid w:val="004878EC"/>
    <w:rsid w:val="00487BC1"/>
    <w:rsid w:val="0049001D"/>
    <w:rsid w:val="0049025B"/>
    <w:rsid w:val="00490327"/>
    <w:rsid w:val="004907C4"/>
    <w:rsid w:val="00490991"/>
    <w:rsid w:val="00490A7E"/>
    <w:rsid w:val="00490BFA"/>
    <w:rsid w:val="00490DF9"/>
    <w:rsid w:val="0049158C"/>
    <w:rsid w:val="0049165E"/>
    <w:rsid w:val="00491902"/>
    <w:rsid w:val="0049197C"/>
    <w:rsid w:val="00491B0F"/>
    <w:rsid w:val="00491BE9"/>
    <w:rsid w:val="00491CB1"/>
    <w:rsid w:val="00491F8A"/>
    <w:rsid w:val="00491FA7"/>
    <w:rsid w:val="00492330"/>
    <w:rsid w:val="004925BC"/>
    <w:rsid w:val="004926D7"/>
    <w:rsid w:val="004927B0"/>
    <w:rsid w:val="00492AF1"/>
    <w:rsid w:val="00492B2D"/>
    <w:rsid w:val="00492C7F"/>
    <w:rsid w:val="00492E88"/>
    <w:rsid w:val="0049360D"/>
    <w:rsid w:val="00493918"/>
    <w:rsid w:val="004939A7"/>
    <w:rsid w:val="004939D0"/>
    <w:rsid w:val="00493A67"/>
    <w:rsid w:val="00493DC7"/>
    <w:rsid w:val="004940B1"/>
    <w:rsid w:val="00494591"/>
    <w:rsid w:val="004946B1"/>
    <w:rsid w:val="00494B51"/>
    <w:rsid w:val="00494CBC"/>
    <w:rsid w:val="00494CE6"/>
    <w:rsid w:val="00494F04"/>
    <w:rsid w:val="00495690"/>
    <w:rsid w:val="00495711"/>
    <w:rsid w:val="004957EA"/>
    <w:rsid w:val="00495849"/>
    <w:rsid w:val="004958F7"/>
    <w:rsid w:val="00495BF4"/>
    <w:rsid w:val="00495FEA"/>
    <w:rsid w:val="00496156"/>
    <w:rsid w:val="0049624A"/>
    <w:rsid w:val="0049630B"/>
    <w:rsid w:val="004964A6"/>
    <w:rsid w:val="004965D9"/>
    <w:rsid w:val="004971F5"/>
    <w:rsid w:val="0049735C"/>
    <w:rsid w:val="004974B4"/>
    <w:rsid w:val="004974C0"/>
    <w:rsid w:val="0049771D"/>
    <w:rsid w:val="004977D3"/>
    <w:rsid w:val="00497AFB"/>
    <w:rsid w:val="00497E91"/>
    <w:rsid w:val="00497F3A"/>
    <w:rsid w:val="004A0180"/>
    <w:rsid w:val="004A07AC"/>
    <w:rsid w:val="004A07C2"/>
    <w:rsid w:val="004A07CE"/>
    <w:rsid w:val="004A0901"/>
    <w:rsid w:val="004A0BB7"/>
    <w:rsid w:val="004A1147"/>
    <w:rsid w:val="004A1623"/>
    <w:rsid w:val="004A16A8"/>
    <w:rsid w:val="004A1C39"/>
    <w:rsid w:val="004A1DEF"/>
    <w:rsid w:val="004A2819"/>
    <w:rsid w:val="004A2913"/>
    <w:rsid w:val="004A2A8E"/>
    <w:rsid w:val="004A2B0C"/>
    <w:rsid w:val="004A2B72"/>
    <w:rsid w:val="004A2BFC"/>
    <w:rsid w:val="004A303A"/>
    <w:rsid w:val="004A3163"/>
    <w:rsid w:val="004A3955"/>
    <w:rsid w:val="004A3971"/>
    <w:rsid w:val="004A3A38"/>
    <w:rsid w:val="004A3AB5"/>
    <w:rsid w:val="004A3F51"/>
    <w:rsid w:val="004A4869"/>
    <w:rsid w:val="004A4EC5"/>
    <w:rsid w:val="004A5179"/>
    <w:rsid w:val="004A51C4"/>
    <w:rsid w:val="004A51E9"/>
    <w:rsid w:val="004A5344"/>
    <w:rsid w:val="004A5C61"/>
    <w:rsid w:val="004A5CF2"/>
    <w:rsid w:val="004A5D41"/>
    <w:rsid w:val="004A5D97"/>
    <w:rsid w:val="004A64D7"/>
    <w:rsid w:val="004A65CA"/>
    <w:rsid w:val="004A675E"/>
    <w:rsid w:val="004A687A"/>
    <w:rsid w:val="004A69FB"/>
    <w:rsid w:val="004A6BFC"/>
    <w:rsid w:val="004A742A"/>
    <w:rsid w:val="004A797D"/>
    <w:rsid w:val="004A7A0D"/>
    <w:rsid w:val="004A7CBA"/>
    <w:rsid w:val="004A7CFD"/>
    <w:rsid w:val="004B0440"/>
    <w:rsid w:val="004B0A67"/>
    <w:rsid w:val="004B0A96"/>
    <w:rsid w:val="004B0C42"/>
    <w:rsid w:val="004B0D08"/>
    <w:rsid w:val="004B0D14"/>
    <w:rsid w:val="004B0D72"/>
    <w:rsid w:val="004B11EF"/>
    <w:rsid w:val="004B13A1"/>
    <w:rsid w:val="004B163A"/>
    <w:rsid w:val="004B1738"/>
    <w:rsid w:val="004B1B80"/>
    <w:rsid w:val="004B2328"/>
    <w:rsid w:val="004B244E"/>
    <w:rsid w:val="004B2899"/>
    <w:rsid w:val="004B291C"/>
    <w:rsid w:val="004B298A"/>
    <w:rsid w:val="004B2BFC"/>
    <w:rsid w:val="004B2E36"/>
    <w:rsid w:val="004B2E52"/>
    <w:rsid w:val="004B31F0"/>
    <w:rsid w:val="004B31FE"/>
    <w:rsid w:val="004B3576"/>
    <w:rsid w:val="004B3629"/>
    <w:rsid w:val="004B3788"/>
    <w:rsid w:val="004B37B7"/>
    <w:rsid w:val="004B4447"/>
    <w:rsid w:val="004B4628"/>
    <w:rsid w:val="004B49D3"/>
    <w:rsid w:val="004B4BA4"/>
    <w:rsid w:val="004B4D80"/>
    <w:rsid w:val="004B506E"/>
    <w:rsid w:val="004B50D9"/>
    <w:rsid w:val="004B5545"/>
    <w:rsid w:val="004B55B4"/>
    <w:rsid w:val="004B573E"/>
    <w:rsid w:val="004B5819"/>
    <w:rsid w:val="004B5888"/>
    <w:rsid w:val="004B5A1B"/>
    <w:rsid w:val="004B5E4D"/>
    <w:rsid w:val="004B5E6C"/>
    <w:rsid w:val="004B613B"/>
    <w:rsid w:val="004B6306"/>
    <w:rsid w:val="004B6825"/>
    <w:rsid w:val="004B6923"/>
    <w:rsid w:val="004B6AB4"/>
    <w:rsid w:val="004B6B13"/>
    <w:rsid w:val="004B6BE8"/>
    <w:rsid w:val="004B6C12"/>
    <w:rsid w:val="004B6CFF"/>
    <w:rsid w:val="004B6DC6"/>
    <w:rsid w:val="004B70E0"/>
    <w:rsid w:val="004B726C"/>
    <w:rsid w:val="004B7635"/>
    <w:rsid w:val="004B7956"/>
    <w:rsid w:val="004B7A84"/>
    <w:rsid w:val="004B7BC2"/>
    <w:rsid w:val="004B7C0D"/>
    <w:rsid w:val="004C0053"/>
    <w:rsid w:val="004C07F6"/>
    <w:rsid w:val="004C0923"/>
    <w:rsid w:val="004C0B96"/>
    <w:rsid w:val="004C1139"/>
    <w:rsid w:val="004C116D"/>
    <w:rsid w:val="004C1416"/>
    <w:rsid w:val="004C1C2D"/>
    <w:rsid w:val="004C1E7B"/>
    <w:rsid w:val="004C2497"/>
    <w:rsid w:val="004C25AC"/>
    <w:rsid w:val="004C26CB"/>
    <w:rsid w:val="004C2775"/>
    <w:rsid w:val="004C28D3"/>
    <w:rsid w:val="004C2942"/>
    <w:rsid w:val="004C2B2C"/>
    <w:rsid w:val="004C2D88"/>
    <w:rsid w:val="004C3169"/>
    <w:rsid w:val="004C31E2"/>
    <w:rsid w:val="004C3243"/>
    <w:rsid w:val="004C32CD"/>
    <w:rsid w:val="004C34D3"/>
    <w:rsid w:val="004C370A"/>
    <w:rsid w:val="004C39E9"/>
    <w:rsid w:val="004C39F2"/>
    <w:rsid w:val="004C3A01"/>
    <w:rsid w:val="004C3E54"/>
    <w:rsid w:val="004C401D"/>
    <w:rsid w:val="004C443D"/>
    <w:rsid w:val="004C44FA"/>
    <w:rsid w:val="004C469C"/>
    <w:rsid w:val="004C4A22"/>
    <w:rsid w:val="004C4D74"/>
    <w:rsid w:val="004C5010"/>
    <w:rsid w:val="004C50B9"/>
    <w:rsid w:val="004C510B"/>
    <w:rsid w:val="004C5136"/>
    <w:rsid w:val="004C51C8"/>
    <w:rsid w:val="004C5586"/>
    <w:rsid w:val="004C57BA"/>
    <w:rsid w:val="004C58BD"/>
    <w:rsid w:val="004C5AD8"/>
    <w:rsid w:val="004C5C20"/>
    <w:rsid w:val="004C5DF6"/>
    <w:rsid w:val="004C5F7D"/>
    <w:rsid w:val="004C60CB"/>
    <w:rsid w:val="004C6239"/>
    <w:rsid w:val="004C62F1"/>
    <w:rsid w:val="004C6510"/>
    <w:rsid w:val="004C67FD"/>
    <w:rsid w:val="004C6941"/>
    <w:rsid w:val="004C69C6"/>
    <w:rsid w:val="004C6AEC"/>
    <w:rsid w:val="004C7295"/>
    <w:rsid w:val="004C77A2"/>
    <w:rsid w:val="004C78DE"/>
    <w:rsid w:val="004C79AE"/>
    <w:rsid w:val="004C79E4"/>
    <w:rsid w:val="004D04B4"/>
    <w:rsid w:val="004D0545"/>
    <w:rsid w:val="004D0B22"/>
    <w:rsid w:val="004D0CD7"/>
    <w:rsid w:val="004D0FF7"/>
    <w:rsid w:val="004D1256"/>
    <w:rsid w:val="004D156D"/>
    <w:rsid w:val="004D1678"/>
    <w:rsid w:val="004D18E3"/>
    <w:rsid w:val="004D19DB"/>
    <w:rsid w:val="004D1AB0"/>
    <w:rsid w:val="004D1B60"/>
    <w:rsid w:val="004D21CF"/>
    <w:rsid w:val="004D21F5"/>
    <w:rsid w:val="004D240F"/>
    <w:rsid w:val="004D24F5"/>
    <w:rsid w:val="004D26F4"/>
    <w:rsid w:val="004D2784"/>
    <w:rsid w:val="004D2C7D"/>
    <w:rsid w:val="004D2E7E"/>
    <w:rsid w:val="004D357E"/>
    <w:rsid w:val="004D35EF"/>
    <w:rsid w:val="004D376D"/>
    <w:rsid w:val="004D3D9C"/>
    <w:rsid w:val="004D40F9"/>
    <w:rsid w:val="004D43EF"/>
    <w:rsid w:val="004D4ECE"/>
    <w:rsid w:val="004D5000"/>
    <w:rsid w:val="004D51A5"/>
    <w:rsid w:val="004D5415"/>
    <w:rsid w:val="004D57CD"/>
    <w:rsid w:val="004D606E"/>
    <w:rsid w:val="004D65EC"/>
    <w:rsid w:val="004D668E"/>
    <w:rsid w:val="004D67AB"/>
    <w:rsid w:val="004D6C9C"/>
    <w:rsid w:val="004D6CA2"/>
    <w:rsid w:val="004D7047"/>
    <w:rsid w:val="004D7250"/>
    <w:rsid w:val="004D76D4"/>
    <w:rsid w:val="004D785A"/>
    <w:rsid w:val="004D78FC"/>
    <w:rsid w:val="004D7AEB"/>
    <w:rsid w:val="004D7B57"/>
    <w:rsid w:val="004E0174"/>
    <w:rsid w:val="004E04F2"/>
    <w:rsid w:val="004E08A1"/>
    <w:rsid w:val="004E125D"/>
    <w:rsid w:val="004E1633"/>
    <w:rsid w:val="004E17F2"/>
    <w:rsid w:val="004E1D48"/>
    <w:rsid w:val="004E1EA7"/>
    <w:rsid w:val="004E1EE1"/>
    <w:rsid w:val="004E1F99"/>
    <w:rsid w:val="004E219E"/>
    <w:rsid w:val="004E2364"/>
    <w:rsid w:val="004E2385"/>
    <w:rsid w:val="004E27B3"/>
    <w:rsid w:val="004E2AFA"/>
    <w:rsid w:val="004E2E33"/>
    <w:rsid w:val="004E2FD8"/>
    <w:rsid w:val="004E3290"/>
    <w:rsid w:val="004E3875"/>
    <w:rsid w:val="004E3A0C"/>
    <w:rsid w:val="004E3B8A"/>
    <w:rsid w:val="004E3DF4"/>
    <w:rsid w:val="004E4143"/>
    <w:rsid w:val="004E47E5"/>
    <w:rsid w:val="004E4BCB"/>
    <w:rsid w:val="004E5388"/>
    <w:rsid w:val="004E553E"/>
    <w:rsid w:val="004E57FB"/>
    <w:rsid w:val="004E5BA4"/>
    <w:rsid w:val="004E6195"/>
    <w:rsid w:val="004E6477"/>
    <w:rsid w:val="004E64D2"/>
    <w:rsid w:val="004E6654"/>
    <w:rsid w:val="004E6687"/>
    <w:rsid w:val="004E6BB0"/>
    <w:rsid w:val="004E6C6B"/>
    <w:rsid w:val="004E6C9D"/>
    <w:rsid w:val="004E6E4E"/>
    <w:rsid w:val="004E70A0"/>
    <w:rsid w:val="004E765C"/>
    <w:rsid w:val="004E7694"/>
    <w:rsid w:val="004E7813"/>
    <w:rsid w:val="004E78DB"/>
    <w:rsid w:val="004F0152"/>
    <w:rsid w:val="004F067B"/>
    <w:rsid w:val="004F0B6E"/>
    <w:rsid w:val="004F0C62"/>
    <w:rsid w:val="004F0D4A"/>
    <w:rsid w:val="004F0F92"/>
    <w:rsid w:val="004F11FF"/>
    <w:rsid w:val="004F12B7"/>
    <w:rsid w:val="004F1385"/>
    <w:rsid w:val="004F149F"/>
    <w:rsid w:val="004F165E"/>
    <w:rsid w:val="004F16E1"/>
    <w:rsid w:val="004F1A52"/>
    <w:rsid w:val="004F1CD3"/>
    <w:rsid w:val="004F1CF2"/>
    <w:rsid w:val="004F1D3E"/>
    <w:rsid w:val="004F2057"/>
    <w:rsid w:val="004F24A1"/>
    <w:rsid w:val="004F2A9F"/>
    <w:rsid w:val="004F2E73"/>
    <w:rsid w:val="004F2F3F"/>
    <w:rsid w:val="004F31D8"/>
    <w:rsid w:val="004F3AA2"/>
    <w:rsid w:val="004F3DC5"/>
    <w:rsid w:val="004F3FB9"/>
    <w:rsid w:val="004F46DA"/>
    <w:rsid w:val="004F4881"/>
    <w:rsid w:val="004F544E"/>
    <w:rsid w:val="004F6678"/>
    <w:rsid w:val="004F670D"/>
    <w:rsid w:val="004F6754"/>
    <w:rsid w:val="004F67CE"/>
    <w:rsid w:val="004F6857"/>
    <w:rsid w:val="004F6BC8"/>
    <w:rsid w:val="004F6D83"/>
    <w:rsid w:val="004F6E7A"/>
    <w:rsid w:val="004F707B"/>
    <w:rsid w:val="004F7094"/>
    <w:rsid w:val="004F71D9"/>
    <w:rsid w:val="004F72AC"/>
    <w:rsid w:val="004F72CD"/>
    <w:rsid w:val="004F72D1"/>
    <w:rsid w:val="004F743D"/>
    <w:rsid w:val="004F7497"/>
    <w:rsid w:val="004F7814"/>
    <w:rsid w:val="004F7BAB"/>
    <w:rsid w:val="004F7D2A"/>
    <w:rsid w:val="004F7FAF"/>
    <w:rsid w:val="004F7FB2"/>
    <w:rsid w:val="00500296"/>
    <w:rsid w:val="00500761"/>
    <w:rsid w:val="00500827"/>
    <w:rsid w:val="00500898"/>
    <w:rsid w:val="00500B4F"/>
    <w:rsid w:val="00500E47"/>
    <w:rsid w:val="005016C4"/>
    <w:rsid w:val="00501825"/>
    <w:rsid w:val="005021BD"/>
    <w:rsid w:val="0050262E"/>
    <w:rsid w:val="00502A15"/>
    <w:rsid w:val="00502C2F"/>
    <w:rsid w:val="00502EFD"/>
    <w:rsid w:val="0050319B"/>
    <w:rsid w:val="00503674"/>
    <w:rsid w:val="0050375D"/>
    <w:rsid w:val="00503878"/>
    <w:rsid w:val="00503968"/>
    <w:rsid w:val="00503A8C"/>
    <w:rsid w:val="00503EA4"/>
    <w:rsid w:val="005040E7"/>
    <w:rsid w:val="0050447C"/>
    <w:rsid w:val="005044D5"/>
    <w:rsid w:val="005047FC"/>
    <w:rsid w:val="0050493D"/>
    <w:rsid w:val="00504963"/>
    <w:rsid w:val="0050519D"/>
    <w:rsid w:val="005051C2"/>
    <w:rsid w:val="005053BB"/>
    <w:rsid w:val="0050557C"/>
    <w:rsid w:val="005059B4"/>
    <w:rsid w:val="00506159"/>
    <w:rsid w:val="005062B4"/>
    <w:rsid w:val="0050642F"/>
    <w:rsid w:val="005064B5"/>
    <w:rsid w:val="00506706"/>
    <w:rsid w:val="00506739"/>
    <w:rsid w:val="00506B9A"/>
    <w:rsid w:val="00506C6E"/>
    <w:rsid w:val="00506D9F"/>
    <w:rsid w:val="00506FDD"/>
    <w:rsid w:val="0050751C"/>
    <w:rsid w:val="005076C2"/>
    <w:rsid w:val="00507701"/>
    <w:rsid w:val="0050790D"/>
    <w:rsid w:val="00507ABF"/>
    <w:rsid w:val="005104E8"/>
    <w:rsid w:val="00510606"/>
    <w:rsid w:val="0051068A"/>
    <w:rsid w:val="005106C5"/>
    <w:rsid w:val="00511112"/>
    <w:rsid w:val="005111A6"/>
    <w:rsid w:val="0051159F"/>
    <w:rsid w:val="00511837"/>
    <w:rsid w:val="00511ED4"/>
    <w:rsid w:val="00511FEE"/>
    <w:rsid w:val="005125F0"/>
    <w:rsid w:val="00512729"/>
    <w:rsid w:val="00512B0E"/>
    <w:rsid w:val="00512B53"/>
    <w:rsid w:val="00512C43"/>
    <w:rsid w:val="00512C46"/>
    <w:rsid w:val="00513083"/>
    <w:rsid w:val="00513225"/>
    <w:rsid w:val="0051337A"/>
    <w:rsid w:val="005133BF"/>
    <w:rsid w:val="00513A2D"/>
    <w:rsid w:val="0051431A"/>
    <w:rsid w:val="005143A9"/>
    <w:rsid w:val="00515704"/>
    <w:rsid w:val="00515AB0"/>
    <w:rsid w:val="00515B3E"/>
    <w:rsid w:val="00515C43"/>
    <w:rsid w:val="0051606E"/>
    <w:rsid w:val="00516299"/>
    <w:rsid w:val="0051668B"/>
    <w:rsid w:val="00516D39"/>
    <w:rsid w:val="00516FC2"/>
    <w:rsid w:val="005171E0"/>
    <w:rsid w:val="00517318"/>
    <w:rsid w:val="0051738E"/>
    <w:rsid w:val="0051747C"/>
    <w:rsid w:val="005175B3"/>
    <w:rsid w:val="00517694"/>
    <w:rsid w:val="0051773D"/>
    <w:rsid w:val="00517A51"/>
    <w:rsid w:val="00517DE9"/>
    <w:rsid w:val="00517ECD"/>
    <w:rsid w:val="005203CB"/>
    <w:rsid w:val="00520486"/>
    <w:rsid w:val="00520968"/>
    <w:rsid w:val="00520EA8"/>
    <w:rsid w:val="005214EF"/>
    <w:rsid w:val="0052168B"/>
    <w:rsid w:val="005216E1"/>
    <w:rsid w:val="00521BAF"/>
    <w:rsid w:val="00521C6A"/>
    <w:rsid w:val="00521D29"/>
    <w:rsid w:val="00522121"/>
    <w:rsid w:val="00522E84"/>
    <w:rsid w:val="0052303C"/>
    <w:rsid w:val="00523223"/>
    <w:rsid w:val="00523A01"/>
    <w:rsid w:val="00523C93"/>
    <w:rsid w:val="005240D9"/>
    <w:rsid w:val="005242FC"/>
    <w:rsid w:val="00524552"/>
    <w:rsid w:val="005247E1"/>
    <w:rsid w:val="00524856"/>
    <w:rsid w:val="0052492E"/>
    <w:rsid w:val="00524ADC"/>
    <w:rsid w:val="00524EC8"/>
    <w:rsid w:val="00524FCD"/>
    <w:rsid w:val="0052546D"/>
    <w:rsid w:val="005254CA"/>
    <w:rsid w:val="005257C1"/>
    <w:rsid w:val="005257D2"/>
    <w:rsid w:val="00526053"/>
    <w:rsid w:val="005260B9"/>
    <w:rsid w:val="00526312"/>
    <w:rsid w:val="00526452"/>
    <w:rsid w:val="005264DE"/>
    <w:rsid w:val="00526730"/>
    <w:rsid w:val="00526D68"/>
    <w:rsid w:val="00526FF1"/>
    <w:rsid w:val="00527124"/>
    <w:rsid w:val="005272DF"/>
    <w:rsid w:val="0052733A"/>
    <w:rsid w:val="00527393"/>
    <w:rsid w:val="0052740B"/>
    <w:rsid w:val="005274AB"/>
    <w:rsid w:val="0052776C"/>
    <w:rsid w:val="00527849"/>
    <w:rsid w:val="0052786F"/>
    <w:rsid w:val="00527A58"/>
    <w:rsid w:val="00530122"/>
    <w:rsid w:val="00530242"/>
    <w:rsid w:val="0053033E"/>
    <w:rsid w:val="00530706"/>
    <w:rsid w:val="005307B4"/>
    <w:rsid w:val="005308D4"/>
    <w:rsid w:val="00530D41"/>
    <w:rsid w:val="00530E9C"/>
    <w:rsid w:val="00530F15"/>
    <w:rsid w:val="00530F21"/>
    <w:rsid w:val="005316C4"/>
    <w:rsid w:val="00531768"/>
    <w:rsid w:val="00531891"/>
    <w:rsid w:val="00531C16"/>
    <w:rsid w:val="00531DF1"/>
    <w:rsid w:val="00531E49"/>
    <w:rsid w:val="005320CF"/>
    <w:rsid w:val="005323F1"/>
    <w:rsid w:val="0053244B"/>
    <w:rsid w:val="00532592"/>
    <w:rsid w:val="005325CC"/>
    <w:rsid w:val="00532B61"/>
    <w:rsid w:val="00532DA0"/>
    <w:rsid w:val="00532E7B"/>
    <w:rsid w:val="00533238"/>
    <w:rsid w:val="005334D2"/>
    <w:rsid w:val="00533791"/>
    <w:rsid w:val="00534396"/>
    <w:rsid w:val="0053450E"/>
    <w:rsid w:val="00534588"/>
    <w:rsid w:val="00534674"/>
    <w:rsid w:val="005347F9"/>
    <w:rsid w:val="00534865"/>
    <w:rsid w:val="00534BC9"/>
    <w:rsid w:val="005356F4"/>
    <w:rsid w:val="00535734"/>
    <w:rsid w:val="00535932"/>
    <w:rsid w:val="00535B95"/>
    <w:rsid w:val="00535C4C"/>
    <w:rsid w:val="00535E84"/>
    <w:rsid w:val="00535F59"/>
    <w:rsid w:val="00535FA9"/>
    <w:rsid w:val="00535FED"/>
    <w:rsid w:val="005360DB"/>
    <w:rsid w:val="00536354"/>
    <w:rsid w:val="00536447"/>
    <w:rsid w:val="00536A49"/>
    <w:rsid w:val="00536AE4"/>
    <w:rsid w:val="00536AE5"/>
    <w:rsid w:val="00536BAC"/>
    <w:rsid w:val="00536D2E"/>
    <w:rsid w:val="00536EE9"/>
    <w:rsid w:val="00536F75"/>
    <w:rsid w:val="0053718A"/>
    <w:rsid w:val="005379DF"/>
    <w:rsid w:val="00537C0F"/>
    <w:rsid w:val="00537C94"/>
    <w:rsid w:val="00537CD5"/>
    <w:rsid w:val="00537FAD"/>
    <w:rsid w:val="00540011"/>
    <w:rsid w:val="00540258"/>
    <w:rsid w:val="00540309"/>
    <w:rsid w:val="00540362"/>
    <w:rsid w:val="005408CF"/>
    <w:rsid w:val="0054105C"/>
    <w:rsid w:val="00541083"/>
    <w:rsid w:val="00541090"/>
    <w:rsid w:val="00541186"/>
    <w:rsid w:val="0054129D"/>
    <w:rsid w:val="00541325"/>
    <w:rsid w:val="0054152D"/>
    <w:rsid w:val="0054170E"/>
    <w:rsid w:val="005417BA"/>
    <w:rsid w:val="00541993"/>
    <w:rsid w:val="00541B50"/>
    <w:rsid w:val="00541CB1"/>
    <w:rsid w:val="00541F57"/>
    <w:rsid w:val="00541FA9"/>
    <w:rsid w:val="00542540"/>
    <w:rsid w:val="005429FC"/>
    <w:rsid w:val="00542F55"/>
    <w:rsid w:val="00543106"/>
    <w:rsid w:val="00543361"/>
    <w:rsid w:val="005433BF"/>
    <w:rsid w:val="005438D0"/>
    <w:rsid w:val="00543B44"/>
    <w:rsid w:val="00543CC9"/>
    <w:rsid w:val="00543DC1"/>
    <w:rsid w:val="00543FAD"/>
    <w:rsid w:val="00543FC0"/>
    <w:rsid w:val="00544000"/>
    <w:rsid w:val="00544129"/>
    <w:rsid w:val="0054426C"/>
    <w:rsid w:val="0054478C"/>
    <w:rsid w:val="00544C4C"/>
    <w:rsid w:val="00544E5D"/>
    <w:rsid w:val="00545007"/>
    <w:rsid w:val="005453C3"/>
    <w:rsid w:val="00545BF9"/>
    <w:rsid w:val="00545C2F"/>
    <w:rsid w:val="00545C6D"/>
    <w:rsid w:val="0054624C"/>
    <w:rsid w:val="00546330"/>
    <w:rsid w:val="0054658A"/>
    <w:rsid w:val="00546686"/>
    <w:rsid w:val="005467F5"/>
    <w:rsid w:val="00546830"/>
    <w:rsid w:val="005468A9"/>
    <w:rsid w:val="00546B80"/>
    <w:rsid w:val="00546FE0"/>
    <w:rsid w:val="00547083"/>
    <w:rsid w:val="0054720F"/>
    <w:rsid w:val="0054760A"/>
    <w:rsid w:val="00547B54"/>
    <w:rsid w:val="00547BEC"/>
    <w:rsid w:val="00550818"/>
    <w:rsid w:val="00550DC6"/>
    <w:rsid w:val="00551561"/>
    <w:rsid w:val="00551886"/>
    <w:rsid w:val="00551962"/>
    <w:rsid w:val="00551A3B"/>
    <w:rsid w:val="00551DBC"/>
    <w:rsid w:val="0055206C"/>
    <w:rsid w:val="00552165"/>
    <w:rsid w:val="00552230"/>
    <w:rsid w:val="0055238D"/>
    <w:rsid w:val="00552465"/>
    <w:rsid w:val="0055269C"/>
    <w:rsid w:val="0055295D"/>
    <w:rsid w:val="0055298E"/>
    <w:rsid w:val="00552B46"/>
    <w:rsid w:val="00553263"/>
    <w:rsid w:val="00553278"/>
    <w:rsid w:val="0055340F"/>
    <w:rsid w:val="005535FE"/>
    <w:rsid w:val="00553C3B"/>
    <w:rsid w:val="00553DFF"/>
    <w:rsid w:val="00554150"/>
    <w:rsid w:val="0055426C"/>
    <w:rsid w:val="00554304"/>
    <w:rsid w:val="005543F7"/>
    <w:rsid w:val="0055467D"/>
    <w:rsid w:val="0055479E"/>
    <w:rsid w:val="00554F55"/>
    <w:rsid w:val="005550E4"/>
    <w:rsid w:val="00555216"/>
    <w:rsid w:val="00555223"/>
    <w:rsid w:val="005557FF"/>
    <w:rsid w:val="00555897"/>
    <w:rsid w:val="005558CA"/>
    <w:rsid w:val="00555A07"/>
    <w:rsid w:val="005560C9"/>
    <w:rsid w:val="00556201"/>
    <w:rsid w:val="0055648F"/>
    <w:rsid w:val="005568E3"/>
    <w:rsid w:val="0055698A"/>
    <w:rsid w:val="00556A42"/>
    <w:rsid w:val="005570CD"/>
    <w:rsid w:val="00557355"/>
    <w:rsid w:val="005573EB"/>
    <w:rsid w:val="005579AE"/>
    <w:rsid w:val="005579B4"/>
    <w:rsid w:val="00557AD2"/>
    <w:rsid w:val="00557BF1"/>
    <w:rsid w:val="00557C3A"/>
    <w:rsid w:val="005605E8"/>
    <w:rsid w:val="0056067D"/>
    <w:rsid w:val="00560CCB"/>
    <w:rsid w:val="00560CE1"/>
    <w:rsid w:val="00560DA9"/>
    <w:rsid w:val="00560EBA"/>
    <w:rsid w:val="00560FA5"/>
    <w:rsid w:val="0056113B"/>
    <w:rsid w:val="005611AD"/>
    <w:rsid w:val="005611BA"/>
    <w:rsid w:val="0056134A"/>
    <w:rsid w:val="005614BC"/>
    <w:rsid w:val="00561957"/>
    <w:rsid w:val="00561D9B"/>
    <w:rsid w:val="00562760"/>
    <w:rsid w:val="005627EF"/>
    <w:rsid w:val="00562A54"/>
    <w:rsid w:val="00562C10"/>
    <w:rsid w:val="00562C4D"/>
    <w:rsid w:val="00563FE1"/>
    <w:rsid w:val="00564486"/>
    <w:rsid w:val="0056454A"/>
    <w:rsid w:val="00564653"/>
    <w:rsid w:val="005647C2"/>
    <w:rsid w:val="005649CD"/>
    <w:rsid w:val="00564B1C"/>
    <w:rsid w:val="005653EA"/>
    <w:rsid w:val="005659B7"/>
    <w:rsid w:val="00565B37"/>
    <w:rsid w:val="00565CBC"/>
    <w:rsid w:val="00567068"/>
    <w:rsid w:val="00567380"/>
    <w:rsid w:val="00567423"/>
    <w:rsid w:val="00567715"/>
    <w:rsid w:val="00567780"/>
    <w:rsid w:val="005677E7"/>
    <w:rsid w:val="00567D8B"/>
    <w:rsid w:val="005700D5"/>
    <w:rsid w:val="005703A7"/>
    <w:rsid w:val="005709E8"/>
    <w:rsid w:val="00570BD4"/>
    <w:rsid w:val="00570CB5"/>
    <w:rsid w:val="00570D2B"/>
    <w:rsid w:val="00570E91"/>
    <w:rsid w:val="00570F44"/>
    <w:rsid w:val="0057127B"/>
    <w:rsid w:val="00571363"/>
    <w:rsid w:val="0057177A"/>
    <w:rsid w:val="005717C4"/>
    <w:rsid w:val="005717C8"/>
    <w:rsid w:val="00571B1B"/>
    <w:rsid w:val="0057229D"/>
    <w:rsid w:val="00572730"/>
    <w:rsid w:val="00572B45"/>
    <w:rsid w:val="00572DC3"/>
    <w:rsid w:val="00572E65"/>
    <w:rsid w:val="00573344"/>
    <w:rsid w:val="005734DE"/>
    <w:rsid w:val="00573638"/>
    <w:rsid w:val="0057369C"/>
    <w:rsid w:val="005736BE"/>
    <w:rsid w:val="005737F7"/>
    <w:rsid w:val="00573AC5"/>
    <w:rsid w:val="00573D1A"/>
    <w:rsid w:val="00573FF2"/>
    <w:rsid w:val="0057472F"/>
    <w:rsid w:val="00574759"/>
    <w:rsid w:val="00574785"/>
    <w:rsid w:val="0057498A"/>
    <w:rsid w:val="00574F22"/>
    <w:rsid w:val="005751D1"/>
    <w:rsid w:val="0057535A"/>
    <w:rsid w:val="0057536E"/>
    <w:rsid w:val="0057542C"/>
    <w:rsid w:val="0057594D"/>
    <w:rsid w:val="00575A0D"/>
    <w:rsid w:val="00575E09"/>
    <w:rsid w:val="005761F8"/>
    <w:rsid w:val="00576892"/>
    <w:rsid w:val="00576A20"/>
    <w:rsid w:val="00576F76"/>
    <w:rsid w:val="00576F77"/>
    <w:rsid w:val="00577059"/>
    <w:rsid w:val="005771D3"/>
    <w:rsid w:val="00577218"/>
    <w:rsid w:val="005773E2"/>
    <w:rsid w:val="00577465"/>
    <w:rsid w:val="005777D5"/>
    <w:rsid w:val="005779C6"/>
    <w:rsid w:val="00577A43"/>
    <w:rsid w:val="00577FAF"/>
    <w:rsid w:val="005803E1"/>
    <w:rsid w:val="00580461"/>
    <w:rsid w:val="00580B8B"/>
    <w:rsid w:val="00580D03"/>
    <w:rsid w:val="00580FD4"/>
    <w:rsid w:val="00581445"/>
    <w:rsid w:val="00581563"/>
    <w:rsid w:val="005817A7"/>
    <w:rsid w:val="00581839"/>
    <w:rsid w:val="0058191D"/>
    <w:rsid w:val="00581BEB"/>
    <w:rsid w:val="00581EA0"/>
    <w:rsid w:val="00581FCA"/>
    <w:rsid w:val="00582052"/>
    <w:rsid w:val="005821EE"/>
    <w:rsid w:val="00582200"/>
    <w:rsid w:val="0058249C"/>
    <w:rsid w:val="005825E4"/>
    <w:rsid w:val="005827BB"/>
    <w:rsid w:val="00582AA6"/>
    <w:rsid w:val="005833DD"/>
    <w:rsid w:val="00583938"/>
    <w:rsid w:val="00583AD7"/>
    <w:rsid w:val="00583CBF"/>
    <w:rsid w:val="00584247"/>
    <w:rsid w:val="005847BF"/>
    <w:rsid w:val="005847D4"/>
    <w:rsid w:val="005849A3"/>
    <w:rsid w:val="00584DB6"/>
    <w:rsid w:val="0058509E"/>
    <w:rsid w:val="0058564E"/>
    <w:rsid w:val="00585E31"/>
    <w:rsid w:val="00586365"/>
    <w:rsid w:val="005863B9"/>
    <w:rsid w:val="00586441"/>
    <w:rsid w:val="00586451"/>
    <w:rsid w:val="00586564"/>
    <w:rsid w:val="0058658B"/>
    <w:rsid w:val="005865C6"/>
    <w:rsid w:val="005865DA"/>
    <w:rsid w:val="005867D2"/>
    <w:rsid w:val="00586C4F"/>
    <w:rsid w:val="005873BA"/>
    <w:rsid w:val="00587C06"/>
    <w:rsid w:val="00587D85"/>
    <w:rsid w:val="00587DDF"/>
    <w:rsid w:val="00587E7C"/>
    <w:rsid w:val="005902EC"/>
    <w:rsid w:val="0059037E"/>
    <w:rsid w:val="0059080E"/>
    <w:rsid w:val="005909B4"/>
    <w:rsid w:val="00590A45"/>
    <w:rsid w:val="00590D27"/>
    <w:rsid w:val="00591015"/>
    <w:rsid w:val="00591049"/>
    <w:rsid w:val="0059119A"/>
    <w:rsid w:val="00591270"/>
    <w:rsid w:val="0059137A"/>
    <w:rsid w:val="005913EB"/>
    <w:rsid w:val="00591459"/>
    <w:rsid w:val="005916C6"/>
    <w:rsid w:val="005916F6"/>
    <w:rsid w:val="005918EC"/>
    <w:rsid w:val="00591D6C"/>
    <w:rsid w:val="0059200E"/>
    <w:rsid w:val="00592216"/>
    <w:rsid w:val="005928BD"/>
    <w:rsid w:val="005928C2"/>
    <w:rsid w:val="00592AD4"/>
    <w:rsid w:val="00592CF7"/>
    <w:rsid w:val="00593216"/>
    <w:rsid w:val="00593224"/>
    <w:rsid w:val="00593721"/>
    <w:rsid w:val="005937ED"/>
    <w:rsid w:val="0059381B"/>
    <w:rsid w:val="00593829"/>
    <w:rsid w:val="005938B9"/>
    <w:rsid w:val="00593FB5"/>
    <w:rsid w:val="0059422F"/>
    <w:rsid w:val="0059439D"/>
    <w:rsid w:val="00594588"/>
    <w:rsid w:val="00594C28"/>
    <w:rsid w:val="00594FE3"/>
    <w:rsid w:val="0059528D"/>
    <w:rsid w:val="005953C1"/>
    <w:rsid w:val="0059546D"/>
    <w:rsid w:val="0059552A"/>
    <w:rsid w:val="005955F9"/>
    <w:rsid w:val="00595682"/>
    <w:rsid w:val="00595894"/>
    <w:rsid w:val="00595F32"/>
    <w:rsid w:val="00596072"/>
    <w:rsid w:val="00596210"/>
    <w:rsid w:val="00596804"/>
    <w:rsid w:val="00596999"/>
    <w:rsid w:val="00596AB9"/>
    <w:rsid w:val="00596FDA"/>
    <w:rsid w:val="005971DD"/>
    <w:rsid w:val="00597253"/>
    <w:rsid w:val="00597530"/>
    <w:rsid w:val="00597952"/>
    <w:rsid w:val="00597CC2"/>
    <w:rsid w:val="00597EC3"/>
    <w:rsid w:val="00597EE2"/>
    <w:rsid w:val="00597F9C"/>
    <w:rsid w:val="005A02B2"/>
    <w:rsid w:val="005A0416"/>
    <w:rsid w:val="005A0945"/>
    <w:rsid w:val="005A0C60"/>
    <w:rsid w:val="005A0D1E"/>
    <w:rsid w:val="005A0F89"/>
    <w:rsid w:val="005A108E"/>
    <w:rsid w:val="005A11D1"/>
    <w:rsid w:val="005A1351"/>
    <w:rsid w:val="005A15DD"/>
    <w:rsid w:val="005A1B93"/>
    <w:rsid w:val="005A2145"/>
    <w:rsid w:val="005A21A1"/>
    <w:rsid w:val="005A2285"/>
    <w:rsid w:val="005A23C6"/>
    <w:rsid w:val="005A2401"/>
    <w:rsid w:val="005A28B3"/>
    <w:rsid w:val="005A2937"/>
    <w:rsid w:val="005A2A01"/>
    <w:rsid w:val="005A2A19"/>
    <w:rsid w:val="005A2BD0"/>
    <w:rsid w:val="005A308C"/>
    <w:rsid w:val="005A30D6"/>
    <w:rsid w:val="005A33D7"/>
    <w:rsid w:val="005A3DC8"/>
    <w:rsid w:val="005A40D0"/>
    <w:rsid w:val="005A4237"/>
    <w:rsid w:val="005A4269"/>
    <w:rsid w:val="005A42CB"/>
    <w:rsid w:val="005A4315"/>
    <w:rsid w:val="005A4856"/>
    <w:rsid w:val="005A4996"/>
    <w:rsid w:val="005A4F4C"/>
    <w:rsid w:val="005A512F"/>
    <w:rsid w:val="005A5787"/>
    <w:rsid w:val="005A5A83"/>
    <w:rsid w:val="005A60E9"/>
    <w:rsid w:val="005A61AA"/>
    <w:rsid w:val="005A7600"/>
    <w:rsid w:val="005A78A8"/>
    <w:rsid w:val="005A7B55"/>
    <w:rsid w:val="005A7D17"/>
    <w:rsid w:val="005A7DFB"/>
    <w:rsid w:val="005B01A3"/>
    <w:rsid w:val="005B036C"/>
    <w:rsid w:val="005B0376"/>
    <w:rsid w:val="005B0395"/>
    <w:rsid w:val="005B0798"/>
    <w:rsid w:val="005B080C"/>
    <w:rsid w:val="005B0935"/>
    <w:rsid w:val="005B0F4C"/>
    <w:rsid w:val="005B176E"/>
    <w:rsid w:val="005B17A5"/>
    <w:rsid w:val="005B1B57"/>
    <w:rsid w:val="005B1CDA"/>
    <w:rsid w:val="005B1DAA"/>
    <w:rsid w:val="005B1E37"/>
    <w:rsid w:val="005B2028"/>
    <w:rsid w:val="005B203B"/>
    <w:rsid w:val="005B2567"/>
    <w:rsid w:val="005B2585"/>
    <w:rsid w:val="005B2891"/>
    <w:rsid w:val="005B2BAC"/>
    <w:rsid w:val="005B2DF8"/>
    <w:rsid w:val="005B332A"/>
    <w:rsid w:val="005B35CB"/>
    <w:rsid w:val="005B36B7"/>
    <w:rsid w:val="005B3AA8"/>
    <w:rsid w:val="005B3B8C"/>
    <w:rsid w:val="005B3BB6"/>
    <w:rsid w:val="005B3CD9"/>
    <w:rsid w:val="005B3F64"/>
    <w:rsid w:val="005B3FFC"/>
    <w:rsid w:val="005B439C"/>
    <w:rsid w:val="005B43DC"/>
    <w:rsid w:val="005B4511"/>
    <w:rsid w:val="005B4689"/>
    <w:rsid w:val="005B4862"/>
    <w:rsid w:val="005B48B0"/>
    <w:rsid w:val="005B48C7"/>
    <w:rsid w:val="005B4935"/>
    <w:rsid w:val="005B4FE2"/>
    <w:rsid w:val="005B54EA"/>
    <w:rsid w:val="005B5721"/>
    <w:rsid w:val="005B57D7"/>
    <w:rsid w:val="005B5882"/>
    <w:rsid w:val="005B592D"/>
    <w:rsid w:val="005B5BB3"/>
    <w:rsid w:val="005B5ECF"/>
    <w:rsid w:val="005B60E8"/>
    <w:rsid w:val="005B667D"/>
    <w:rsid w:val="005B6864"/>
    <w:rsid w:val="005B6D31"/>
    <w:rsid w:val="005B6DA8"/>
    <w:rsid w:val="005B6DB5"/>
    <w:rsid w:val="005B6DFF"/>
    <w:rsid w:val="005B7118"/>
    <w:rsid w:val="005B722A"/>
    <w:rsid w:val="005B7326"/>
    <w:rsid w:val="005B76BF"/>
    <w:rsid w:val="005B76C4"/>
    <w:rsid w:val="005B7E00"/>
    <w:rsid w:val="005C00D5"/>
    <w:rsid w:val="005C0C4D"/>
    <w:rsid w:val="005C0FCC"/>
    <w:rsid w:val="005C12D5"/>
    <w:rsid w:val="005C1451"/>
    <w:rsid w:val="005C1656"/>
    <w:rsid w:val="005C1796"/>
    <w:rsid w:val="005C17D5"/>
    <w:rsid w:val="005C1813"/>
    <w:rsid w:val="005C1986"/>
    <w:rsid w:val="005C1AAF"/>
    <w:rsid w:val="005C1B16"/>
    <w:rsid w:val="005C1BB1"/>
    <w:rsid w:val="005C1F2B"/>
    <w:rsid w:val="005C1F96"/>
    <w:rsid w:val="005C2169"/>
    <w:rsid w:val="005C2451"/>
    <w:rsid w:val="005C249A"/>
    <w:rsid w:val="005C2518"/>
    <w:rsid w:val="005C2554"/>
    <w:rsid w:val="005C2668"/>
    <w:rsid w:val="005C2E83"/>
    <w:rsid w:val="005C305F"/>
    <w:rsid w:val="005C31E3"/>
    <w:rsid w:val="005C3416"/>
    <w:rsid w:val="005C350C"/>
    <w:rsid w:val="005C354C"/>
    <w:rsid w:val="005C37D7"/>
    <w:rsid w:val="005C3B40"/>
    <w:rsid w:val="005C3B99"/>
    <w:rsid w:val="005C4566"/>
    <w:rsid w:val="005C4855"/>
    <w:rsid w:val="005C495C"/>
    <w:rsid w:val="005C52C9"/>
    <w:rsid w:val="005C5A7F"/>
    <w:rsid w:val="005C63C1"/>
    <w:rsid w:val="005C6825"/>
    <w:rsid w:val="005C6858"/>
    <w:rsid w:val="005C6FF6"/>
    <w:rsid w:val="005C703A"/>
    <w:rsid w:val="005C7100"/>
    <w:rsid w:val="005C71FF"/>
    <w:rsid w:val="005C72F7"/>
    <w:rsid w:val="005C7D66"/>
    <w:rsid w:val="005C7E1D"/>
    <w:rsid w:val="005C7FE0"/>
    <w:rsid w:val="005D02BD"/>
    <w:rsid w:val="005D0324"/>
    <w:rsid w:val="005D03A2"/>
    <w:rsid w:val="005D061E"/>
    <w:rsid w:val="005D0BA7"/>
    <w:rsid w:val="005D0BB6"/>
    <w:rsid w:val="005D0E81"/>
    <w:rsid w:val="005D0FB1"/>
    <w:rsid w:val="005D15DA"/>
    <w:rsid w:val="005D15E9"/>
    <w:rsid w:val="005D1903"/>
    <w:rsid w:val="005D1AB0"/>
    <w:rsid w:val="005D1CFA"/>
    <w:rsid w:val="005D2283"/>
    <w:rsid w:val="005D2782"/>
    <w:rsid w:val="005D2841"/>
    <w:rsid w:val="005D2AC6"/>
    <w:rsid w:val="005D2CE3"/>
    <w:rsid w:val="005D2D96"/>
    <w:rsid w:val="005D30A8"/>
    <w:rsid w:val="005D34E8"/>
    <w:rsid w:val="005D375C"/>
    <w:rsid w:val="005D380F"/>
    <w:rsid w:val="005D3B94"/>
    <w:rsid w:val="005D3CA3"/>
    <w:rsid w:val="005D3D6A"/>
    <w:rsid w:val="005D3F54"/>
    <w:rsid w:val="005D3F9F"/>
    <w:rsid w:val="005D450A"/>
    <w:rsid w:val="005D45E0"/>
    <w:rsid w:val="005D465E"/>
    <w:rsid w:val="005D47AF"/>
    <w:rsid w:val="005D488E"/>
    <w:rsid w:val="005D494F"/>
    <w:rsid w:val="005D49A0"/>
    <w:rsid w:val="005D49EF"/>
    <w:rsid w:val="005D4A29"/>
    <w:rsid w:val="005D4AF0"/>
    <w:rsid w:val="005D4B2E"/>
    <w:rsid w:val="005D56C7"/>
    <w:rsid w:val="005D56EB"/>
    <w:rsid w:val="005D5981"/>
    <w:rsid w:val="005D5CE2"/>
    <w:rsid w:val="005D628C"/>
    <w:rsid w:val="005D6347"/>
    <w:rsid w:val="005D66E7"/>
    <w:rsid w:val="005D6905"/>
    <w:rsid w:val="005D6AE6"/>
    <w:rsid w:val="005D6CAC"/>
    <w:rsid w:val="005D6D01"/>
    <w:rsid w:val="005D6F7F"/>
    <w:rsid w:val="005D70D7"/>
    <w:rsid w:val="005D757A"/>
    <w:rsid w:val="005D7AA4"/>
    <w:rsid w:val="005D7AF3"/>
    <w:rsid w:val="005E00D7"/>
    <w:rsid w:val="005E01AA"/>
    <w:rsid w:val="005E0230"/>
    <w:rsid w:val="005E0473"/>
    <w:rsid w:val="005E0475"/>
    <w:rsid w:val="005E0760"/>
    <w:rsid w:val="005E090E"/>
    <w:rsid w:val="005E0CFF"/>
    <w:rsid w:val="005E0EE2"/>
    <w:rsid w:val="005E0F81"/>
    <w:rsid w:val="005E1097"/>
    <w:rsid w:val="005E1167"/>
    <w:rsid w:val="005E11B5"/>
    <w:rsid w:val="005E12AA"/>
    <w:rsid w:val="005E12C8"/>
    <w:rsid w:val="005E1707"/>
    <w:rsid w:val="005E18DF"/>
    <w:rsid w:val="005E1E8D"/>
    <w:rsid w:val="005E217A"/>
    <w:rsid w:val="005E2472"/>
    <w:rsid w:val="005E276E"/>
    <w:rsid w:val="005E281E"/>
    <w:rsid w:val="005E2865"/>
    <w:rsid w:val="005E2A5E"/>
    <w:rsid w:val="005E2F14"/>
    <w:rsid w:val="005E33A1"/>
    <w:rsid w:val="005E34B3"/>
    <w:rsid w:val="005E37E5"/>
    <w:rsid w:val="005E3838"/>
    <w:rsid w:val="005E3A1D"/>
    <w:rsid w:val="005E41E7"/>
    <w:rsid w:val="005E42F3"/>
    <w:rsid w:val="005E45A2"/>
    <w:rsid w:val="005E473D"/>
    <w:rsid w:val="005E4762"/>
    <w:rsid w:val="005E483C"/>
    <w:rsid w:val="005E5246"/>
    <w:rsid w:val="005E5498"/>
    <w:rsid w:val="005E5B70"/>
    <w:rsid w:val="005E5B7F"/>
    <w:rsid w:val="005E5BA5"/>
    <w:rsid w:val="005E5D1D"/>
    <w:rsid w:val="005E61EB"/>
    <w:rsid w:val="005E65BF"/>
    <w:rsid w:val="005E65D9"/>
    <w:rsid w:val="005E65E8"/>
    <w:rsid w:val="005E6AFA"/>
    <w:rsid w:val="005E6B57"/>
    <w:rsid w:val="005E6C55"/>
    <w:rsid w:val="005E6E5B"/>
    <w:rsid w:val="005E704F"/>
    <w:rsid w:val="005E7603"/>
    <w:rsid w:val="005E7A18"/>
    <w:rsid w:val="005E7C66"/>
    <w:rsid w:val="005F0128"/>
    <w:rsid w:val="005F05DB"/>
    <w:rsid w:val="005F09F8"/>
    <w:rsid w:val="005F0A75"/>
    <w:rsid w:val="005F0E84"/>
    <w:rsid w:val="005F109E"/>
    <w:rsid w:val="005F1A61"/>
    <w:rsid w:val="005F1CAB"/>
    <w:rsid w:val="005F1EBE"/>
    <w:rsid w:val="005F2012"/>
    <w:rsid w:val="005F250E"/>
    <w:rsid w:val="005F26AF"/>
    <w:rsid w:val="005F294A"/>
    <w:rsid w:val="005F2DB0"/>
    <w:rsid w:val="005F2F6E"/>
    <w:rsid w:val="005F300A"/>
    <w:rsid w:val="005F319B"/>
    <w:rsid w:val="005F31C7"/>
    <w:rsid w:val="005F321B"/>
    <w:rsid w:val="005F323C"/>
    <w:rsid w:val="005F3338"/>
    <w:rsid w:val="005F3423"/>
    <w:rsid w:val="005F3485"/>
    <w:rsid w:val="005F3E09"/>
    <w:rsid w:val="005F3FC9"/>
    <w:rsid w:val="005F4178"/>
    <w:rsid w:val="005F43A1"/>
    <w:rsid w:val="005F43C4"/>
    <w:rsid w:val="005F4538"/>
    <w:rsid w:val="005F4558"/>
    <w:rsid w:val="005F45F5"/>
    <w:rsid w:val="005F4831"/>
    <w:rsid w:val="005F4AD8"/>
    <w:rsid w:val="005F4CA9"/>
    <w:rsid w:val="005F4CE8"/>
    <w:rsid w:val="005F5233"/>
    <w:rsid w:val="005F53C9"/>
    <w:rsid w:val="005F576A"/>
    <w:rsid w:val="005F5B32"/>
    <w:rsid w:val="005F657C"/>
    <w:rsid w:val="005F741B"/>
    <w:rsid w:val="005F78F4"/>
    <w:rsid w:val="005F7C0B"/>
    <w:rsid w:val="0060015D"/>
    <w:rsid w:val="006001C2"/>
    <w:rsid w:val="00600357"/>
    <w:rsid w:val="00600428"/>
    <w:rsid w:val="00600457"/>
    <w:rsid w:val="006005C5"/>
    <w:rsid w:val="00600738"/>
    <w:rsid w:val="0060097B"/>
    <w:rsid w:val="006009F8"/>
    <w:rsid w:val="00600B85"/>
    <w:rsid w:val="00600C7C"/>
    <w:rsid w:val="00600DC8"/>
    <w:rsid w:val="0060100E"/>
    <w:rsid w:val="0060101D"/>
    <w:rsid w:val="00601249"/>
    <w:rsid w:val="0060155A"/>
    <w:rsid w:val="00601848"/>
    <w:rsid w:val="00601862"/>
    <w:rsid w:val="006018DE"/>
    <w:rsid w:val="00601951"/>
    <w:rsid w:val="00601AC2"/>
    <w:rsid w:val="00601DC7"/>
    <w:rsid w:val="00601FE8"/>
    <w:rsid w:val="00602284"/>
    <w:rsid w:val="006022A1"/>
    <w:rsid w:val="006024A6"/>
    <w:rsid w:val="006025E0"/>
    <w:rsid w:val="0060272D"/>
    <w:rsid w:val="006028ED"/>
    <w:rsid w:val="00602C7C"/>
    <w:rsid w:val="00602CD6"/>
    <w:rsid w:val="00602D99"/>
    <w:rsid w:val="006032AF"/>
    <w:rsid w:val="006032D8"/>
    <w:rsid w:val="00603482"/>
    <w:rsid w:val="00603522"/>
    <w:rsid w:val="006036E5"/>
    <w:rsid w:val="0060374B"/>
    <w:rsid w:val="006038E1"/>
    <w:rsid w:val="00603FB6"/>
    <w:rsid w:val="0060423D"/>
    <w:rsid w:val="0060427B"/>
    <w:rsid w:val="0060455A"/>
    <w:rsid w:val="00604987"/>
    <w:rsid w:val="006049A6"/>
    <w:rsid w:val="00604CED"/>
    <w:rsid w:val="00604F90"/>
    <w:rsid w:val="0060510D"/>
    <w:rsid w:val="00605145"/>
    <w:rsid w:val="0060562B"/>
    <w:rsid w:val="00605B07"/>
    <w:rsid w:val="00605D2E"/>
    <w:rsid w:val="006063F7"/>
    <w:rsid w:val="006069A6"/>
    <w:rsid w:val="00606AF7"/>
    <w:rsid w:val="00606C25"/>
    <w:rsid w:val="0060720B"/>
    <w:rsid w:val="0060744A"/>
    <w:rsid w:val="0060755A"/>
    <w:rsid w:val="006076FB"/>
    <w:rsid w:val="00607B38"/>
    <w:rsid w:val="00607DC3"/>
    <w:rsid w:val="00607F60"/>
    <w:rsid w:val="00607FF1"/>
    <w:rsid w:val="006105BB"/>
    <w:rsid w:val="006106E4"/>
    <w:rsid w:val="00610B53"/>
    <w:rsid w:val="00611745"/>
    <w:rsid w:val="0061182F"/>
    <w:rsid w:val="00611B71"/>
    <w:rsid w:val="00611BC9"/>
    <w:rsid w:val="00611EC8"/>
    <w:rsid w:val="00612006"/>
    <w:rsid w:val="006121F3"/>
    <w:rsid w:val="006122DE"/>
    <w:rsid w:val="006123BE"/>
    <w:rsid w:val="0061250D"/>
    <w:rsid w:val="00612706"/>
    <w:rsid w:val="00612EF4"/>
    <w:rsid w:val="00613116"/>
    <w:rsid w:val="00613158"/>
    <w:rsid w:val="006132F6"/>
    <w:rsid w:val="006134ED"/>
    <w:rsid w:val="00613863"/>
    <w:rsid w:val="00613B09"/>
    <w:rsid w:val="00613BB6"/>
    <w:rsid w:val="006143DB"/>
    <w:rsid w:val="006144C7"/>
    <w:rsid w:val="006144C8"/>
    <w:rsid w:val="00614E9A"/>
    <w:rsid w:val="0061511C"/>
    <w:rsid w:val="006155F8"/>
    <w:rsid w:val="00615A59"/>
    <w:rsid w:val="00615CBB"/>
    <w:rsid w:val="00615DC0"/>
    <w:rsid w:val="00615E30"/>
    <w:rsid w:val="00616775"/>
    <w:rsid w:val="006169DB"/>
    <w:rsid w:val="00616F21"/>
    <w:rsid w:val="0061741C"/>
    <w:rsid w:val="00617675"/>
    <w:rsid w:val="00617B10"/>
    <w:rsid w:val="00617B58"/>
    <w:rsid w:val="00617CC3"/>
    <w:rsid w:val="00617EF4"/>
    <w:rsid w:val="00617F8B"/>
    <w:rsid w:val="00620044"/>
    <w:rsid w:val="00620AA2"/>
    <w:rsid w:val="006212ED"/>
    <w:rsid w:val="0062158C"/>
    <w:rsid w:val="00621963"/>
    <w:rsid w:val="00621C6C"/>
    <w:rsid w:val="00621F20"/>
    <w:rsid w:val="00622065"/>
    <w:rsid w:val="0062213E"/>
    <w:rsid w:val="00622160"/>
    <w:rsid w:val="00622381"/>
    <w:rsid w:val="0062251F"/>
    <w:rsid w:val="00622570"/>
    <w:rsid w:val="006225E8"/>
    <w:rsid w:val="00622C8D"/>
    <w:rsid w:val="00622E2A"/>
    <w:rsid w:val="006230CC"/>
    <w:rsid w:val="006230DB"/>
    <w:rsid w:val="00623124"/>
    <w:rsid w:val="00623152"/>
    <w:rsid w:val="006233D5"/>
    <w:rsid w:val="006237B3"/>
    <w:rsid w:val="00623918"/>
    <w:rsid w:val="0062412D"/>
    <w:rsid w:val="00624205"/>
    <w:rsid w:val="006243E5"/>
    <w:rsid w:val="0062443A"/>
    <w:rsid w:val="00624899"/>
    <w:rsid w:val="00624957"/>
    <w:rsid w:val="00624B47"/>
    <w:rsid w:val="00624E21"/>
    <w:rsid w:val="00624E6B"/>
    <w:rsid w:val="00625380"/>
    <w:rsid w:val="00625469"/>
    <w:rsid w:val="0062554F"/>
    <w:rsid w:val="00625DA9"/>
    <w:rsid w:val="00625E6A"/>
    <w:rsid w:val="00626013"/>
    <w:rsid w:val="00626353"/>
    <w:rsid w:val="00626C69"/>
    <w:rsid w:val="00626F6D"/>
    <w:rsid w:val="00626F85"/>
    <w:rsid w:val="00626FEB"/>
    <w:rsid w:val="00627177"/>
    <w:rsid w:val="00627460"/>
    <w:rsid w:val="0062798D"/>
    <w:rsid w:val="00627C86"/>
    <w:rsid w:val="00627EE4"/>
    <w:rsid w:val="0063027C"/>
    <w:rsid w:val="006302A6"/>
    <w:rsid w:val="00630340"/>
    <w:rsid w:val="006303AE"/>
    <w:rsid w:val="006305FC"/>
    <w:rsid w:val="00630616"/>
    <w:rsid w:val="0063068F"/>
    <w:rsid w:val="006309C3"/>
    <w:rsid w:val="00630C86"/>
    <w:rsid w:val="00631046"/>
    <w:rsid w:val="0063168E"/>
    <w:rsid w:val="00631C59"/>
    <w:rsid w:val="00631DC8"/>
    <w:rsid w:val="0063202D"/>
    <w:rsid w:val="006320FE"/>
    <w:rsid w:val="00632203"/>
    <w:rsid w:val="00632993"/>
    <w:rsid w:val="00632B8D"/>
    <w:rsid w:val="00632BA5"/>
    <w:rsid w:val="006332D0"/>
    <w:rsid w:val="006334E7"/>
    <w:rsid w:val="00633515"/>
    <w:rsid w:val="00633776"/>
    <w:rsid w:val="006338CC"/>
    <w:rsid w:val="00633A6E"/>
    <w:rsid w:val="00633C06"/>
    <w:rsid w:val="00633D75"/>
    <w:rsid w:val="006343D0"/>
    <w:rsid w:val="00634738"/>
    <w:rsid w:val="006348AF"/>
    <w:rsid w:val="006349ED"/>
    <w:rsid w:val="00634BFA"/>
    <w:rsid w:val="00634FE6"/>
    <w:rsid w:val="00635062"/>
    <w:rsid w:val="0063548F"/>
    <w:rsid w:val="00635519"/>
    <w:rsid w:val="006355B6"/>
    <w:rsid w:val="00636B39"/>
    <w:rsid w:val="00636B97"/>
    <w:rsid w:val="00636E43"/>
    <w:rsid w:val="00637410"/>
    <w:rsid w:val="00637716"/>
    <w:rsid w:val="006379F6"/>
    <w:rsid w:val="00637DF4"/>
    <w:rsid w:val="00637E0B"/>
    <w:rsid w:val="00637FC0"/>
    <w:rsid w:val="006401F9"/>
    <w:rsid w:val="006402EB"/>
    <w:rsid w:val="0064035A"/>
    <w:rsid w:val="00640C83"/>
    <w:rsid w:val="00640EE8"/>
    <w:rsid w:val="00641145"/>
    <w:rsid w:val="006413D1"/>
    <w:rsid w:val="0064176C"/>
    <w:rsid w:val="0064185E"/>
    <w:rsid w:val="00641D39"/>
    <w:rsid w:val="00641F09"/>
    <w:rsid w:val="0064219B"/>
    <w:rsid w:val="00642538"/>
    <w:rsid w:val="00642D0F"/>
    <w:rsid w:val="00642E08"/>
    <w:rsid w:val="00642E66"/>
    <w:rsid w:val="00642F20"/>
    <w:rsid w:val="00642FE9"/>
    <w:rsid w:val="0064309F"/>
    <w:rsid w:val="00643148"/>
    <w:rsid w:val="006432C8"/>
    <w:rsid w:val="00643C86"/>
    <w:rsid w:val="006440CD"/>
    <w:rsid w:val="006448BB"/>
    <w:rsid w:val="0064493D"/>
    <w:rsid w:val="00644BA0"/>
    <w:rsid w:val="00644E91"/>
    <w:rsid w:val="00644F7C"/>
    <w:rsid w:val="00645311"/>
    <w:rsid w:val="006453D6"/>
    <w:rsid w:val="00645688"/>
    <w:rsid w:val="006459C5"/>
    <w:rsid w:val="00645B1E"/>
    <w:rsid w:val="00645F01"/>
    <w:rsid w:val="0064630F"/>
    <w:rsid w:val="006464D9"/>
    <w:rsid w:val="00646506"/>
    <w:rsid w:val="00646638"/>
    <w:rsid w:val="00646722"/>
    <w:rsid w:val="006467BE"/>
    <w:rsid w:val="00646EDF"/>
    <w:rsid w:val="00646EF1"/>
    <w:rsid w:val="0064723D"/>
    <w:rsid w:val="00647340"/>
    <w:rsid w:val="00647464"/>
    <w:rsid w:val="00647555"/>
    <w:rsid w:val="006475AD"/>
    <w:rsid w:val="006475EB"/>
    <w:rsid w:val="006476D9"/>
    <w:rsid w:val="006478E0"/>
    <w:rsid w:val="00647A32"/>
    <w:rsid w:val="00647D3D"/>
    <w:rsid w:val="00650451"/>
    <w:rsid w:val="006504C5"/>
    <w:rsid w:val="006507EF"/>
    <w:rsid w:val="00650B43"/>
    <w:rsid w:val="00650E69"/>
    <w:rsid w:val="00650F75"/>
    <w:rsid w:val="00651379"/>
    <w:rsid w:val="0065203A"/>
    <w:rsid w:val="0065210D"/>
    <w:rsid w:val="00652EBC"/>
    <w:rsid w:val="0065307D"/>
    <w:rsid w:val="00653086"/>
    <w:rsid w:val="0065394D"/>
    <w:rsid w:val="00653BCA"/>
    <w:rsid w:val="00653D4A"/>
    <w:rsid w:val="006540A7"/>
    <w:rsid w:val="00654311"/>
    <w:rsid w:val="0065439B"/>
    <w:rsid w:val="006547DB"/>
    <w:rsid w:val="006548FC"/>
    <w:rsid w:val="00654986"/>
    <w:rsid w:val="0065499E"/>
    <w:rsid w:val="00654DB8"/>
    <w:rsid w:val="00654DEF"/>
    <w:rsid w:val="0065526A"/>
    <w:rsid w:val="00655308"/>
    <w:rsid w:val="0065548C"/>
    <w:rsid w:val="0065549E"/>
    <w:rsid w:val="006555AB"/>
    <w:rsid w:val="00655807"/>
    <w:rsid w:val="00655827"/>
    <w:rsid w:val="00655AAF"/>
    <w:rsid w:val="00655E33"/>
    <w:rsid w:val="00655E7F"/>
    <w:rsid w:val="00655F75"/>
    <w:rsid w:val="0065601A"/>
    <w:rsid w:val="00656320"/>
    <w:rsid w:val="0065643F"/>
    <w:rsid w:val="00656534"/>
    <w:rsid w:val="00656AB3"/>
    <w:rsid w:val="00656D11"/>
    <w:rsid w:val="00656D1A"/>
    <w:rsid w:val="00656DF0"/>
    <w:rsid w:val="006572ED"/>
    <w:rsid w:val="0065760D"/>
    <w:rsid w:val="006579C2"/>
    <w:rsid w:val="00657AA2"/>
    <w:rsid w:val="00657CE7"/>
    <w:rsid w:val="00657DC0"/>
    <w:rsid w:val="00660E64"/>
    <w:rsid w:val="00660FF7"/>
    <w:rsid w:val="00661094"/>
    <w:rsid w:val="006610ED"/>
    <w:rsid w:val="00661310"/>
    <w:rsid w:val="0066149E"/>
    <w:rsid w:val="006616F0"/>
    <w:rsid w:val="00661830"/>
    <w:rsid w:val="006618F6"/>
    <w:rsid w:val="00661C12"/>
    <w:rsid w:val="006620D2"/>
    <w:rsid w:val="006622E3"/>
    <w:rsid w:val="00662511"/>
    <w:rsid w:val="0066279E"/>
    <w:rsid w:val="00662B0F"/>
    <w:rsid w:val="00662EA7"/>
    <w:rsid w:val="00662F06"/>
    <w:rsid w:val="00663008"/>
    <w:rsid w:val="00663389"/>
    <w:rsid w:val="006634D1"/>
    <w:rsid w:val="0066400A"/>
    <w:rsid w:val="006645BA"/>
    <w:rsid w:val="00664818"/>
    <w:rsid w:val="00664C57"/>
    <w:rsid w:val="0066566A"/>
    <w:rsid w:val="00665863"/>
    <w:rsid w:val="0066596D"/>
    <w:rsid w:val="006659C4"/>
    <w:rsid w:val="00665AA0"/>
    <w:rsid w:val="00665C9E"/>
    <w:rsid w:val="00665D40"/>
    <w:rsid w:val="0066657D"/>
    <w:rsid w:val="006665EE"/>
    <w:rsid w:val="00666756"/>
    <w:rsid w:val="00666786"/>
    <w:rsid w:val="00666824"/>
    <w:rsid w:val="00666E6B"/>
    <w:rsid w:val="00666EE8"/>
    <w:rsid w:val="00666F4E"/>
    <w:rsid w:val="0066738F"/>
    <w:rsid w:val="00667899"/>
    <w:rsid w:val="00667FF6"/>
    <w:rsid w:val="006701DF"/>
    <w:rsid w:val="00670414"/>
    <w:rsid w:val="006705B2"/>
    <w:rsid w:val="006707F0"/>
    <w:rsid w:val="006708EF"/>
    <w:rsid w:val="00670CCE"/>
    <w:rsid w:val="00670EB1"/>
    <w:rsid w:val="00670F12"/>
    <w:rsid w:val="00671019"/>
    <w:rsid w:val="00671059"/>
    <w:rsid w:val="0067107A"/>
    <w:rsid w:val="00671427"/>
    <w:rsid w:val="0067159B"/>
    <w:rsid w:val="006715C8"/>
    <w:rsid w:val="00671815"/>
    <w:rsid w:val="00671996"/>
    <w:rsid w:val="00671E46"/>
    <w:rsid w:val="00671E84"/>
    <w:rsid w:val="00672402"/>
    <w:rsid w:val="006725F0"/>
    <w:rsid w:val="0067291A"/>
    <w:rsid w:val="006729D9"/>
    <w:rsid w:val="00672B21"/>
    <w:rsid w:val="00673007"/>
    <w:rsid w:val="00673273"/>
    <w:rsid w:val="00673537"/>
    <w:rsid w:val="00673690"/>
    <w:rsid w:val="0067374C"/>
    <w:rsid w:val="006739C4"/>
    <w:rsid w:val="00673EF7"/>
    <w:rsid w:val="00673FE6"/>
    <w:rsid w:val="0067474F"/>
    <w:rsid w:val="00674943"/>
    <w:rsid w:val="00674A59"/>
    <w:rsid w:val="00675123"/>
    <w:rsid w:val="0067518E"/>
    <w:rsid w:val="0067519B"/>
    <w:rsid w:val="0067535E"/>
    <w:rsid w:val="00675570"/>
    <w:rsid w:val="00675F17"/>
    <w:rsid w:val="00675F93"/>
    <w:rsid w:val="006765B7"/>
    <w:rsid w:val="00676727"/>
    <w:rsid w:val="00676A87"/>
    <w:rsid w:val="00676EC0"/>
    <w:rsid w:val="0067758A"/>
    <w:rsid w:val="0067762C"/>
    <w:rsid w:val="00680031"/>
    <w:rsid w:val="00680687"/>
    <w:rsid w:val="0068089B"/>
    <w:rsid w:val="00680944"/>
    <w:rsid w:val="006809B5"/>
    <w:rsid w:val="00680E5D"/>
    <w:rsid w:val="00680E70"/>
    <w:rsid w:val="00680EA6"/>
    <w:rsid w:val="006810C3"/>
    <w:rsid w:val="00681A2C"/>
    <w:rsid w:val="00681A93"/>
    <w:rsid w:val="00681C99"/>
    <w:rsid w:val="00681D15"/>
    <w:rsid w:val="00681DE6"/>
    <w:rsid w:val="00681FFC"/>
    <w:rsid w:val="0068216F"/>
    <w:rsid w:val="00682328"/>
    <w:rsid w:val="0068238A"/>
    <w:rsid w:val="006826FC"/>
    <w:rsid w:val="00682762"/>
    <w:rsid w:val="006828DF"/>
    <w:rsid w:val="00682B1C"/>
    <w:rsid w:val="00682B40"/>
    <w:rsid w:val="00682D8B"/>
    <w:rsid w:val="00682D98"/>
    <w:rsid w:val="00682F9C"/>
    <w:rsid w:val="006833F8"/>
    <w:rsid w:val="006836E1"/>
    <w:rsid w:val="00683828"/>
    <w:rsid w:val="0068385F"/>
    <w:rsid w:val="006838B6"/>
    <w:rsid w:val="00684559"/>
    <w:rsid w:val="00684A49"/>
    <w:rsid w:val="00684AFF"/>
    <w:rsid w:val="00684BC7"/>
    <w:rsid w:val="00684CAE"/>
    <w:rsid w:val="00684F55"/>
    <w:rsid w:val="0068544A"/>
    <w:rsid w:val="00685774"/>
    <w:rsid w:val="00685835"/>
    <w:rsid w:val="0068591B"/>
    <w:rsid w:val="006859AB"/>
    <w:rsid w:val="006859E5"/>
    <w:rsid w:val="00685D54"/>
    <w:rsid w:val="00686134"/>
    <w:rsid w:val="00686261"/>
    <w:rsid w:val="00686544"/>
    <w:rsid w:val="0068691A"/>
    <w:rsid w:val="00686C35"/>
    <w:rsid w:val="00686EAA"/>
    <w:rsid w:val="00686FE5"/>
    <w:rsid w:val="006874CA"/>
    <w:rsid w:val="00687642"/>
    <w:rsid w:val="006877FC"/>
    <w:rsid w:val="00687B37"/>
    <w:rsid w:val="00687B7E"/>
    <w:rsid w:val="006900B5"/>
    <w:rsid w:val="006900DA"/>
    <w:rsid w:val="00690159"/>
    <w:rsid w:val="006908E1"/>
    <w:rsid w:val="006909AB"/>
    <w:rsid w:val="00690ABC"/>
    <w:rsid w:val="00690CC0"/>
    <w:rsid w:val="00690D52"/>
    <w:rsid w:val="00690DBC"/>
    <w:rsid w:val="00691000"/>
    <w:rsid w:val="00691055"/>
    <w:rsid w:val="0069121B"/>
    <w:rsid w:val="0069176B"/>
    <w:rsid w:val="0069179C"/>
    <w:rsid w:val="00692102"/>
    <w:rsid w:val="00692154"/>
    <w:rsid w:val="00692279"/>
    <w:rsid w:val="00692880"/>
    <w:rsid w:val="00692AE6"/>
    <w:rsid w:val="00692C9F"/>
    <w:rsid w:val="00692D1E"/>
    <w:rsid w:val="00692F82"/>
    <w:rsid w:val="00693003"/>
    <w:rsid w:val="0069320A"/>
    <w:rsid w:val="00693322"/>
    <w:rsid w:val="0069357C"/>
    <w:rsid w:val="00693805"/>
    <w:rsid w:val="00693CC5"/>
    <w:rsid w:val="00693EAE"/>
    <w:rsid w:val="006944DA"/>
    <w:rsid w:val="0069462F"/>
    <w:rsid w:val="0069482E"/>
    <w:rsid w:val="00694C3F"/>
    <w:rsid w:val="00695CD3"/>
    <w:rsid w:val="00695E25"/>
    <w:rsid w:val="0069607F"/>
    <w:rsid w:val="006960E9"/>
    <w:rsid w:val="00696612"/>
    <w:rsid w:val="00696A57"/>
    <w:rsid w:val="00696AF9"/>
    <w:rsid w:val="00696BCD"/>
    <w:rsid w:val="00696E22"/>
    <w:rsid w:val="00696FFC"/>
    <w:rsid w:val="00697275"/>
    <w:rsid w:val="006975EC"/>
    <w:rsid w:val="00697AD0"/>
    <w:rsid w:val="00697F8C"/>
    <w:rsid w:val="0069AC95"/>
    <w:rsid w:val="006A03AE"/>
    <w:rsid w:val="006A0539"/>
    <w:rsid w:val="006A0691"/>
    <w:rsid w:val="006A0893"/>
    <w:rsid w:val="006A08A9"/>
    <w:rsid w:val="006A0947"/>
    <w:rsid w:val="006A0AD3"/>
    <w:rsid w:val="006A0D74"/>
    <w:rsid w:val="006A0E98"/>
    <w:rsid w:val="006A1094"/>
    <w:rsid w:val="006A12F3"/>
    <w:rsid w:val="006A1A1C"/>
    <w:rsid w:val="006A1BE7"/>
    <w:rsid w:val="006A1C04"/>
    <w:rsid w:val="006A1D8C"/>
    <w:rsid w:val="006A20E8"/>
    <w:rsid w:val="006A227B"/>
    <w:rsid w:val="006A257A"/>
    <w:rsid w:val="006A2A4F"/>
    <w:rsid w:val="006A36F9"/>
    <w:rsid w:val="006A3B4C"/>
    <w:rsid w:val="006A3D52"/>
    <w:rsid w:val="006A3D60"/>
    <w:rsid w:val="006A45DC"/>
    <w:rsid w:val="006A4E72"/>
    <w:rsid w:val="006A4EBE"/>
    <w:rsid w:val="006A52A8"/>
    <w:rsid w:val="006A53FE"/>
    <w:rsid w:val="006A57A8"/>
    <w:rsid w:val="006A57B3"/>
    <w:rsid w:val="006A5828"/>
    <w:rsid w:val="006A5BC5"/>
    <w:rsid w:val="006A5BEF"/>
    <w:rsid w:val="006A5CA4"/>
    <w:rsid w:val="006A5DF4"/>
    <w:rsid w:val="006A64FF"/>
    <w:rsid w:val="006A66CE"/>
    <w:rsid w:val="006A66DA"/>
    <w:rsid w:val="006A6723"/>
    <w:rsid w:val="006A679B"/>
    <w:rsid w:val="006A67AE"/>
    <w:rsid w:val="006A6A73"/>
    <w:rsid w:val="006A6AB1"/>
    <w:rsid w:val="006A6B76"/>
    <w:rsid w:val="006A6DAC"/>
    <w:rsid w:val="006A7659"/>
    <w:rsid w:val="006A7676"/>
    <w:rsid w:val="006A7719"/>
    <w:rsid w:val="006A779D"/>
    <w:rsid w:val="006A7AB8"/>
    <w:rsid w:val="006A7CB8"/>
    <w:rsid w:val="006A7D36"/>
    <w:rsid w:val="006A7D64"/>
    <w:rsid w:val="006B0167"/>
    <w:rsid w:val="006B02C0"/>
    <w:rsid w:val="006B070A"/>
    <w:rsid w:val="006B09C4"/>
    <w:rsid w:val="006B0D2C"/>
    <w:rsid w:val="006B0DC9"/>
    <w:rsid w:val="006B120F"/>
    <w:rsid w:val="006B15B7"/>
    <w:rsid w:val="006B17BF"/>
    <w:rsid w:val="006B1A5A"/>
    <w:rsid w:val="006B1C7C"/>
    <w:rsid w:val="006B1E9B"/>
    <w:rsid w:val="006B1ED7"/>
    <w:rsid w:val="006B1F53"/>
    <w:rsid w:val="006B2032"/>
    <w:rsid w:val="006B233D"/>
    <w:rsid w:val="006B280D"/>
    <w:rsid w:val="006B2A5F"/>
    <w:rsid w:val="006B2CAD"/>
    <w:rsid w:val="006B2F0A"/>
    <w:rsid w:val="006B339E"/>
    <w:rsid w:val="006B34BD"/>
    <w:rsid w:val="006B393F"/>
    <w:rsid w:val="006B3966"/>
    <w:rsid w:val="006B4ACD"/>
    <w:rsid w:val="006B4C60"/>
    <w:rsid w:val="006B50C5"/>
    <w:rsid w:val="006B51F7"/>
    <w:rsid w:val="006B530B"/>
    <w:rsid w:val="006B5799"/>
    <w:rsid w:val="006B5CA1"/>
    <w:rsid w:val="006B6048"/>
    <w:rsid w:val="006B6203"/>
    <w:rsid w:val="006B6742"/>
    <w:rsid w:val="006B6857"/>
    <w:rsid w:val="006B68C9"/>
    <w:rsid w:val="006B6B1F"/>
    <w:rsid w:val="006B6C05"/>
    <w:rsid w:val="006B6F0A"/>
    <w:rsid w:val="006B6FC1"/>
    <w:rsid w:val="006B73CE"/>
    <w:rsid w:val="006B75DF"/>
    <w:rsid w:val="006B76C3"/>
    <w:rsid w:val="006B7952"/>
    <w:rsid w:val="006B7B3B"/>
    <w:rsid w:val="006B7CFC"/>
    <w:rsid w:val="006C00E5"/>
    <w:rsid w:val="006C0268"/>
    <w:rsid w:val="006C04A5"/>
    <w:rsid w:val="006C1023"/>
    <w:rsid w:val="006C108A"/>
    <w:rsid w:val="006C11E4"/>
    <w:rsid w:val="006C1232"/>
    <w:rsid w:val="006C132D"/>
    <w:rsid w:val="006C185A"/>
    <w:rsid w:val="006C1925"/>
    <w:rsid w:val="006C1988"/>
    <w:rsid w:val="006C1A8C"/>
    <w:rsid w:val="006C1AB4"/>
    <w:rsid w:val="006C1ADC"/>
    <w:rsid w:val="006C1B28"/>
    <w:rsid w:val="006C20EC"/>
    <w:rsid w:val="006C22BE"/>
    <w:rsid w:val="006C236B"/>
    <w:rsid w:val="006C2473"/>
    <w:rsid w:val="006C2CF4"/>
    <w:rsid w:val="006C34A7"/>
    <w:rsid w:val="006C3C99"/>
    <w:rsid w:val="006C3E7B"/>
    <w:rsid w:val="006C50C6"/>
    <w:rsid w:val="006C52E9"/>
    <w:rsid w:val="006C5300"/>
    <w:rsid w:val="006C5494"/>
    <w:rsid w:val="006C560B"/>
    <w:rsid w:val="006C599C"/>
    <w:rsid w:val="006C5A83"/>
    <w:rsid w:val="006C5F38"/>
    <w:rsid w:val="006C5FDB"/>
    <w:rsid w:val="006C635A"/>
    <w:rsid w:val="006C6462"/>
    <w:rsid w:val="006C6751"/>
    <w:rsid w:val="006C6802"/>
    <w:rsid w:val="006C6CD9"/>
    <w:rsid w:val="006C6D55"/>
    <w:rsid w:val="006C6E02"/>
    <w:rsid w:val="006C6E42"/>
    <w:rsid w:val="006C6FAB"/>
    <w:rsid w:val="006C7496"/>
    <w:rsid w:val="006C74D0"/>
    <w:rsid w:val="006C75B8"/>
    <w:rsid w:val="006C78AF"/>
    <w:rsid w:val="006C7995"/>
    <w:rsid w:val="006C7C08"/>
    <w:rsid w:val="006C7C50"/>
    <w:rsid w:val="006D0313"/>
    <w:rsid w:val="006D063C"/>
    <w:rsid w:val="006D0864"/>
    <w:rsid w:val="006D0B00"/>
    <w:rsid w:val="006D0D44"/>
    <w:rsid w:val="006D0F20"/>
    <w:rsid w:val="006D10BD"/>
    <w:rsid w:val="006D1238"/>
    <w:rsid w:val="006D186B"/>
    <w:rsid w:val="006D18CF"/>
    <w:rsid w:val="006D1FC0"/>
    <w:rsid w:val="006D23AE"/>
    <w:rsid w:val="006D24C2"/>
    <w:rsid w:val="006D25BD"/>
    <w:rsid w:val="006D268A"/>
    <w:rsid w:val="006D27E2"/>
    <w:rsid w:val="006D294E"/>
    <w:rsid w:val="006D2969"/>
    <w:rsid w:val="006D29D4"/>
    <w:rsid w:val="006D34B0"/>
    <w:rsid w:val="006D356C"/>
    <w:rsid w:val="006D356F"/>
    <w:rsid w:val="006D36D0"/>
    <w:rsid w:val="006D3997"/>
    <w:rsid w:val="006D3CB7"/>
    <w:rsid w:val="006D3F76"/>
    <w:rsid w:val="006D47C6"/>
    <w:rsid w:val="006D4CB1"/>
    <w:rsid w:val="006D4CDE"/>
    <w:rsid w:val="006D4DAD"/>
    <w:rsid w:val="006D5029"/>
    <w:rsid w:val="006D5250"/>
    <w:rsid w:val="006D580E"/>
    <w:rsid w:val="006D5C32"/>
    <w:rsid w:val="006D5DDC"/>
    <w:rsid w:val="006D6401"/>
    <w:rsid w:val="006D6581"/>
    <w:rsid w:val="006D66FE"/>
    <w:rsid w:val="006D6BFC"/>
    <w:rsid w:val="006D6F26"/>
    <w:rsid w:val="006D76AF"/>
    <w:rsid w:val="006D79CE"/>
    <w:rsid w:val="006D7E6A"/>
    <w:rsid w:val="006D7FAE"/>
    <w:rsid w:val="006E0555"/>
    <w:rsid w:val="006E05F6"/>
    <w:rsid w:val="006E09FB"/>
    <w:rsid w:val="006E0B3D"/>
    <w:rsid w:val="006E13A7"/>
    <w:rsid w:val="006E158F"/>
    <w:rsid w:val="006E18DC"/>
    <w:rsid w:val="006E1C54"/>
    <w:rsid w:val="006E1F46"/>
    <w:rsid w:val="006E20CC"/>
    <w:rsid w:val="006E24CE"/>
    <w:rsid w:val="006E2638"/>
    <w:rsid w:val="006E2CBC"/>
    <w:rsid w:val="006E2FAE"/>
    <w:rsid w:val="006E32F2"/>
    <w:rsid w:val="006E3380"/>
    <w:rsid w:val="006E33A1"/>
    <w:rsid w:val="006E366A"/>
    <w:rsid w:val="006E39FA"/>
    <w:rsid w:val="006E3A64"/>
    <w:rsid w:val="006E3CB1"/>
    <w:rsid w:val="006E3DFE"/>
    <w:rsid w:val="006E40A9"/>
    <w:rsid w:val="006E40D5"/>
    <w:rsid w:val="006E40E5"/>
    <w:rsid w:val="006E40FC"/>
    <w:rsid w:val="006E41FA"/>
    <w:rsid w:val="006E42EF"/>
    <w:rsid w:val="006E43F4"/>
    <w:rsid w:val="006E48C8"/>
    <w:rsid w:val="006E4D90"/>
    <w:rsid w:val="006E54C8"/>
    <w:rsid w:val="006E551D"/>
    <w:rsid w:val="006E553F"/>
    <w:rsid w:val="006E5628"/>
    <w:rsid w:val="006E5753"/>
    <w:rsid w:val="006E581B"/>
    <w:rsid w:val="006E59E2"/>
    <w:rsid w:val="006E5B7D"/>
    <w:rsid w:val="006E5FFC"/>
    <w:rsid w:val="006E6123"/>
    <w:rsid w:val="006E6854"/>
    <w:rsid w:val="006E69DE"/>
    <w:rsid w:val="006E6B9D"/>
    <w:rsid w:val="006E6E95"/>
    <w:rsid w:val="006E6FB1"/>
    <w:rsid w:val="006E729A"/>
    <w:rsid w:val="006E742C"/>
    <w:rsid w:val="006E7514"/>
    <w:rsid w:val="006E7731"/>
    <w:rsid w:val="006E7892"/>
    <w:rsid w:val="006E79F5"/>
    <w:rsid w:val="006E7B55"/>
    <w:rsid w:val="006E7BDF"/>
    <w:rsid w:val="006E7BEF"/>
    <w:rsid w:val="006F03E8"/>
    <w:rsid w:val="006F0C58"/>
    <w:rsid w:val="006F0DF1"/>
    <w:rsid w:val="006F0F88"/>
    <w:rsid w:val="006F1109"/>
    <w:rsid w:val="006F14D1"/>
    <w:rsid w:val="006F19E3"/>
    <w:rsid w:val="006F1BCD"/>
    <w:rsid w:val="006F1C43"/>
    <w:rsid w:val="006F1CE3"/>
    <w:rsid w:val="006F1CFC"/>
    <w:rsid w:val="006F2030"/>
    <w:rsid w:val="006F2071"/>
    <w:rsid w:val="006F2090"/>
    <w:rsid w:val="006F2182"/>
    <w:rsid w:val="006F2266"/>
    <w:rsid w:val="006F23EE"/>
    <w:rsid w:val="006F2589"/>
    <w:rsid w:val="006F2605"/>
    <w:rsid w:val="006F26D2"/>
    <w:rsid w:val="006F280A"/>
    <w:rsid w:val="006F2860"/>
    <w:rsid w:val="006F29B8"/>
    <w:rsid w:val="006F2BDF"/>
    <w:rsid w:val="006F3040"/>
    <w:rsid w:val="006F359D"/>
    <w:rsid w:val="006F36A6"/>
    <w:rsid w:val="006F3997"/>
    <w:rsid w:val="006F3AE0"/>
    <w:rsid w:val="006F3D05"/>
    <w:rsid w:val="006F3D22"/>
    <w:rsid w:val="006F4414"/>
    <w:rsid w:val="006F4428"/>
    <w:rsid w:val="006F44FB"/>
    <w:rsid w:val="006F4642"/>
    <w:rsid w:val="006F46CA"/>
    <w:rsid w:val="006F4ACD"/>
    <w:rsid w:val="006F4E0E"/>
    <w:rsid w:val="006F4F9F"/>
    <w:rsid w:val="006F50D6"/>
    <w:rsid w:val="006F519C"/>
    <w:rsid w:val="006F57B6"/>
    <w:rsid w:val="006F5EE5"/>
    <w:rsid w:val="006F603C"/>
    <w:rsid w:val="006F672C"/>
    <w:rsid w:val="006F67A4"/>
    <w:rsid w:val="006F6E39"/>
    <w:rsid w:val="006F703B"/>
    <w:rsid w:val="006F753E"/>
    <w:rsid w:val="006F758A"/>
    <w:rsid w:val="006F75BC"/>
    <w:rsid w:val="006F7641"/>
    <w:rsid w:val="006F76FB"/>
    <w:rsid w:val="006F7731"/>
    <w:rsid w:val="006F7749"/>
    <w:rsid w:val="006F7DF9"/>
    <w:rsid w:val="006F7F20"/>
    <w:rsid w:val="007004B5"/>
    <w:rsid w:val="007007F6"/>
    <w:rsid w:val="00700947"/>
    <w:rsid w:val="00700A36"/>
    <w:rsid w:val="00700AF2"/>
    <w:rsid w:val="00700B10"/>
    <w:rsid w:val="00700E4C"/>
    <w:rsid w:val="00700E6C"/>
    <w:rsid w:val="00700F42"/>
    <w:rsid w:val="007010F1"/>
    <w:rsid w:val="0070121D"/>
    <w:rsid w:val="0070130B"/>
    <w:rsid w:val="007014CE"/>
    <w:rsid w:val="007017C5"/>
    <w:rsid w:val="0070187E"/>
    <w:rsid w:val="007018BF"/>
    <w:rsid w:val="00701DAC"/>
    <w:rsid w:val="00701E4D"/>
    <w:rsid w:val="00702010"/>
    <w:rsid w:val="007022D7"/>
    <w:rsid w:val="0070239F"/>
    <w:rsid w:val="007026FF"/>
    <w:rsid w:val="00702802"/>
    <w:rsid w:val="00702ADB"/>
    <w:rsid w:val="00702B31"/>
    <w:rsid w:val="00703339"/>
    <w:rsid w:val="007034C6"/>
    <w:rsid w:val="007036EC"/>
    <w:rsid w:val="00703ED7"/>
    <w:rsid w:val="007041D2"/>
    <w:rsid w:val="007041DA"/>
    <w:rsid w:val="0070496E"/>
    <w:rsid w:val="00704D62"/>
    <w:rsid w:val="00705402"/>
    <w:rsid w:val="00705553"/>
    <w:rsid w:val="0070578F"/>
    <w:rsid w:val="00705C17"/>
    <w:rsid w:val="00705D82"/>
    <w:rsid w:val="00705E0F"/>
    <w:rsid w:val="0070601C"/>
    <w:rsid w:val="007061F6"/>
    <w:rsid w:val="007063F1"/>
    <w:rsid w:val="0070673D"/>
    <w:rsid w:val="007068E7"/>
    <w:rsid w:val="00706A64"/>
    <w:rsid w:val="00706C51"/>
    <w:rsid w:val="00706C64"/>
    <w:rsid w:val="00706F30"/>
    <w:rsid w:val="007077C6"/>
    <w:rsid w:val="0070797B"/>
    <w:rsid w:val="00707DD9"/>
    <w:rsid w:val="007100A0"/>
    <w:rsid w:val="007107C3"/>
    <w:rsid w:val="0071099D"/>
    <w:rsid w:val="00710A6E"/>
    <w:rsid w:val="00710D11"/>
    <w:rsid w:val="00710D14"/>
    <w:rsid w:val="00711158"/>
    <w:rsid w:val="00711934"/>
    <w:rsid w:val="00711C38"/>
    <w:rsid w:val="00711DBA"/>
    <w:rsid w:val="00711E3C"/>
    <w:rsid w:val="00711E69"/>
    <w:rsid w:val="00712095"/>
    <w:rsid w:val="00712335"/>
    <w:rsid w:val="00712752"/>
    <w:rsid w:val="007127D3"/>
    <w:rsid w:val="00712897"/>
    <w:rsid w:val="00712ADB"/>
    <w:rsid w:val="00712AF5"/>
    <w:rsid w:val="00712BB4"/>
    <w:rsid w:val="00712E56"/>
    <w:rsid w:val="00712F4C"/>
    <w:rsid w:val="00712F6D"/>
    <w:rsid w:val="0071337F"/>
    <w:rsid w:val="00713394"/>
    <w:rsid w:val="0071363F"/>
    <w:rsid w:val="00713AC7"/>
    <w:rsid w:val="00713CDE"/>
    <w:rsid w:val="00714424"/>
    <w:rsid w:val="007145E6"/>
    <w:rsid w:val="00714C3E"/>
    <w:rsid w:val="00714C65"/>
    <w:rsid w:val="00714FD0"/>
    <w:rsid w:val="007150AA"/>
    <w:rsid w:val="00715246"/>
    <w:rsid w:val="00715401"/>
    <w:rsid w:val="00715797"/>
    <w:rsid w:val="00715C52"/>
    <w:rsid w:val="00715CE8"/>
    <w:rsid w:val="00716061"/>
    <w:rsid w:val="00716154"/>
    <w:rsid w:val="00716203"/>
    <w:rsid w:val="00716558"/>
    <w:rsid w:val="0071680F"/>
    <w:rsid w:val="00716939"/>
    <w:rsid w:val="007173B8"/>
    <w:rsid w:val="0071759B"/>
    <w:rsid w:val="007176CD"/>
    <w:rsid w:val="00717910"/>
    <w:rsid w:val="00717933"/>
    <w:rsid w:val="00717ADB"/>
    <w:rsid w:val="00717E08"/>
    <w:rsid w:val="007201B3"/>
    <w:rsid w:val="00720319"/>
    <w:rsid w:val="007208E1"/>
    <w:rsid w:val="007209AE"/>
    <w:rsid w:val="00720A3A"/>
    <w:rsid w:val="00720CF6"/>
    <w:rsid w:val="00721ABF"/>
    <w:rsid w:val="00721C19"/>
    <w:rsid w:val="00721FE7"/>
    <w:rsid w:val="00722171"/>
    <w:rsid w:val="0072224D"/>
    <w:rsid w:val="0072226C"/>
    <w:rsid w:val="0072233B"/>
    <w:rsid w:val="007225A8"/>
    <w:rsid w:val="00722705"/>
    <w:rsid w:val="00722EB5"/>
    <w:rsid w:val="00722FB2"/>
    <w:rsid w:val="007235DE"/>
    <w:rsid w:val="00723B13"/>
    <w:rsid w:val="00723E91"/>
    <w:rsid w:val="00723F10"/>
    <w:rsid w:val="007240EB"/>
    <w:rsid w:val="00724110"/>
    <w:rsid w:val="007242F6"/>
    <w:rsid w:val="00724307"/>
    <w:rsid w:val="007248B3"/>
    <w:rsid w:val="00724A56"/>
    <w:rsid w:val="00724BD4"/>
    <w:rsid w:val="00724C48"/>
    <w:rsid w:val="00725772"/>
    <w:rsid w:val="00725989"/>
    <w:rsid w:val="00725B7A"/>
    <w:rsid w:val="00725BA5"/>
    <w:rsid w:val="00725C8A"/>
    <w:rsid w:val="00725ED6"/>
    <w:rsid w:val="00726063"/>
    <w:rsid w:val="00726131"/>
    <w:rsid w:val="007261B1"/>
    <w:rsid w:val="007266BF"/>
    <w:rsid w:val="007269DE"/>
    <w:rsid w:val="00726A47"/>
    <w:rsid w:val="00726CBE"/>
    <w:rsid w:val="007270EA"/>
    <w:rsid w:val="00727286"/>
    <w:rsid w:val="00727A2B"/>
    <w:rsid w:val="00727BB3"/>
    <w:rsid w:val="00727C27"/>
    <w:rsid w:val="00727CC9"/>
    <w:rsid w:val="00727EA5"/>
    <w:rsid w:val="00727F82"/>
    <w:rsid w:val="0073051E"/>
    <w:rsid w:val="007308FC"/>
    <w:rsid w:val="00730DD7"/>
    <w:rsid w:val="00730E28"/>
    <w:rsid w:val="007310DD"/>
    <w:rsid w:val="0073118D"/>
    <w:rsid w:val="00731777"/>
    <w:rsid w:val="00731A6F"/>
    <w:rsid w:val="00731D56"/>
    <w:rsid w:val="00732293"/>
    <w:rsid w:val="007323BE"/>
    <w:rsid w:val="0073267F"/>
    <w:rsid w:val="00732828"/>
    <w:rsid w:val="007329EA"/>
    <w:rsid w:val="00732FA6"/>
    <w:rsid w:val="0073309D"/>
    <w:rsid w:val="007335FE"/>
    <w:rsid w:val="00733DE1"/>
    <w:rsid w:val="00733FD5"/>
    <w:rsid w:val="0073417A"/>
    <w:rsid w:val="007341F3"/>
    <w:rsid w:val="007342A1"/>
    <w:rsid w:val="007342D6"/>
    <w:rsid w:val="007344AE"/>
    <w:rsid w:val="007345DE"/>
    <w:rsid w:val="00734EF1"/>
    <w:rsid w:val="00735554"/>
    <w:rsid w:val="00735766"/>
    <w:rsid w:val="00735B45"/>
    <w:rsid w:val="007361DE"/>
    <w:rsid w:val="00736413"/>
    <w:rsid w:val="00736654"/>
    <w:rsid w:val="0073688E"/>
    <w:rsid w:val="007369CF"/>
    <w:rsid w:val="00736C0B"/>
    <w:rsid w:val="00736DC1"/>
    <w:rsid w:val="00736EF6"/>
    <w:rsid w:val="00736FAD"/>
    <w:rsid w:val="00737047"/>
    <w:rsid w:val="00737110"/>
    <w:rsid w:val="0073736D"/>
    <w:rsid w:val="00737417"/>
    <w:rsid w:val="007375A5"/>
    <w:rsid w:val="0073762D"/>
    <w:rsid w:val="007377DD"/>
    <w:rsid w:val="00737A0E"/>
    <w:rsid w:val="00737B80"/>
    <w:rsid w:val="0074001D"/>
    <w:rsid w:val="0074095C"/>
    <w:rsid w:val="007410AF"/>
    <w:rsid w:val="00741570"/>
    <w:rsid w:val="007416C2"/>
    <w:rsid w:val="0074193B"/>
    <w:rsid w:val="007427A7"/>
    <w:rsid w:val="00742BE8"/>
    <w:rsid w:val="00742E56"/>
    <w:rsid w:val="00742F0A"/>
    <w:rsid w:val="00743080"/>
    <w:rsid w:val="007432AD"/>
    <w:rsid w:val="007432EA"/>
    <w:rsid w:val="00743465"/>
    <w:rsid w:val="00743598"/>
    <w:rsid w:val="007436AD"/>
    <w:rsid w:val="007438CA"/>
    <w:rsid w:val="00743D99"/>
    <w:rsid w:val="00743E11"/>
    <w:rsid w:val="00744226"/>
    <w:rsid w:val="007446DF"/>
    <w:rsid w:val="007449E6"/>
    <w:rsid w:val="00744BCA"/>
    <w:rsid w:val="00744C1F"/>
    <w:rsid w:val="00744F28"/>
    <w:rsid w:val="00744F44"/>
    <w:rsid w:val="00745177"/>
    <w:rsid w:val="0074532C"/>
    <w:rsid w:val="00745899"/>
    <w:rsid w:val="0074597A"/>
    <w:rsid w:val="00745D47"/>
    <w:rsid w:val="00745D7D"/>
    <w:rsid w:val="00745E41"/>
    <w:rsid w:val="007461CB"/>
    <w:rsid w:val="00746271"/>
    <w:rsid w:val="00746313"/>
    <w:rsid w:val="007465F1"/>
    <w:rsid w:val="00746662"/>
    <w:rsid w:val="00746B05"/>
    <w:rsid w:val="00746FFC"/>
    <w:rsid w:val="00747089"/>
    <w:rsid w:val="007475E9"/>
    <w:rsid w:val="00747B10"/>
    <w:rsid w:val="00747FFD"/>
    <w:rsid w:val="00750142"/>
    <w:rsid w:val="0075050D"/>
    <w:rsid w:val="0075062C"/>
    <w:rsid w:val="00750AF1"/>
    <w:rsid w:val="00751349"/>
    <w:rsid w:val="00751530"/>
    <w:rsid w:val="00751D1C"/>
    <w:rsid w:val="00751E87"/>
    <w:rsid w:val="007526A3"/>
    <w:rsid w:val="00752B18"/>
    <w:rsid w:val="00752DE0"/>
    <w:rsid w:val="00753296"/>
    <w:rsid w:val="00753383"/>
    <w:rsid w:val="00753953"/>
    <w:rsid w:val="00753A02"/>
    <w:rsid w:val="00753E07"/>
    <w:rsid w:val="00753FCF"/>
    <w:rsid w:val="00754408"/>
    <w:rsid w:val="0075454C"/>
    <w:rsid w:val="0075466B"/>
    <w:rsid w:val="0075499F"/>
    <w:rsid w:val="00755088"/>
    <w:rsid w:val="0075538B"/>
    <w:rsid w:val="00755AB4"/>
    <w:rsid w:val="00755AE0"/>
    <w:rsid w:val="00755C44"/>
    <w:rsid w:val="00755F4C"/>
    <w:rsid w:val="0075605E"/>
    <w:rsid w:val="0075605F"/>
    <w:rsid w:val="007566ED"/>
    <w:rsid w:val="007567BF"/>
    <w:rsid w:val="00756A74"/>
    <w:rsid w:val="00756A88"/>
    <w:rsid w:val="00757546"/>
    <w:rsid w:val="00757CFA"/>
    <w:rsid w:val="00757E6B"/>
    <w:rsid w:val="00760320"/>
    <w:rsid w:val="0076057F"/>
    <w:rsid w:val="0076074C"/>
    <w:rsid w:val="00760789"/>
    <w:rsid w:val="00760A08"/>
    <w:rsid w:val="00760FD8"/>
    <w:rsid w:val="007610CB"/>
    <w:rsid w:val="0076116C"/>
    <w:rsid w:val="007613FE"/>
    <w:rsid w:val="00761570"/>
    <w:rsid w:val="00761705"/>
    <w:rsid w:val="00761CCF"/>
    <w:rsid w:val="00761D18"/>
    <w:rsid w:val="00761E05"/>
    <w:rsid w:val="00761ED2"/>
    <w:rsid w:val="00762027"/>
    <w:rsid w:val="00762115"/>
    <w:rsid w:val="0076245D"/>
    <w:rsid w:val="0076248B"/>
    <w:rsid w:val="0076264C"/>
    <w:rsid w:val="007627DB"/>
    <w:rsid w:val="007628C0"/>
    <w:rsid w:val="0076296A"/>
    <w:rsid w:val="00762C3F"/>
    <w:rsid w:val="00762D30"/>
    <w:rsid w:val="007630BA"/>
    <w:rsid w:val="0076334A"/>
    <w:rsid w:val="0076351E"/>
    <w:rsid w:val="00763558"/>
    <w:rsid w:val="00763709"/>
    <w:rsid w:val="00763727"/>
    <w:rsid w:val="00763743"/>
    <w:rsid w:val="0076380D"/>
    <w:rsid w:val="00763EE8"/>
    <w:rsid w:val="007640A2"/>
    <w:rsid w:val="00764123"/>
    <w:rsid w:val="00764189"/>
    <w:rsid w:val="007648FA"/>
    <w:rsid w:val="00764F3F"/>
    <w:rsid w:val="00765131"/>
    <w:rsid w:val="0076523B"/>
    <w:rsid w:val="00765310"/>
    <w:rsid w:val="00765808"/>
    <w:rsid w:val="00765891"/>
    <w:rsid w:val="00765BC3"/>
    <w:rsid w:val="00765BC9"/>
    <w:rsid w:val="00766049"/>
    <w:rsid w:val="007661F4"/>
    <w:rsid w:val="0076678F"/>
    <w:rsid w:val="00766EAB"/>
    <w:rsid w:val="0076792F"/>
    <w:rsid w:val="007679D9"/>
    <w:rsid w:val="007679E7"/>
    <w:rsid w:val="00767E22"/>
    <w:rsid w:val="00767EFA"/>
    <w:rsid w:val="0077070C"/>
    <w:rsid w:val="00770891"/>
    <w:rsid w:val="00770BEA"/>
    <w:rsid w:val="00770D64"/>
    <w:rsid w:val="00771138"/>
    <w:rsid w:val="00771321"/>
    <w:rsid w:val="00771E31"/>
    <w:rsid w:val="00771F94"/>
    <w:rsid w:val="007722FF"/>
    <w:rsid w:val="00772642"/>
    <w:rsid w:val="007728C9"/>
    <w:rsid w:val="00772BBA"/>
    <w:rsid w:val="00772C1E"/>
    <w:rsid w:val="00772E17"/>
    <w:rsid w:val="00773569"/>
    <w:rsid w:val="00773DC3"/>
    <w:rsid w:val="00773FE4"/>
    <w:rsid w:val="0077405C"/>
    <w:rsid w:val="0077412C"/>
    <w:rsid w:val="00774184"/>
    <w:rsid w:val="0077426F"/>
    <w:rsid w:val="007742FE"/>
    <w:rsid w:val="0077435E"/>
    <w:rsid w:val="0077464D"/>
    <w:rsid w:val="007749E8"/>
    <w:rsid w:val="00774EAC"/>
    <w:rsid w:val="00774EC0"/>
    <w:rsid w:val="007750AA"/>
    <w:rsid w:val="0077520A"/>
    <w:rsid w:val="007756C0"/>
    <w:rsid w:val="00775802"/>
    <w:rsid w:val="00775DAC"/>
    <w:rsid w:val="00775DF4"/>
    <w:rsid w:val="0077683F"/>
    <w:rsid w:val="00776B00"/>
    <w:rsid w:val="00776E83"/>
    <w:rsid w:val="00777593"/>
    <w:rsid w:val="0077776C"/>
    <w:rsid w:val="007778F3"/>
    <w:rsid w:val="00777B17"/>
    <w:rsid w:val="00777CD3"/>
    <w:rsid w:val="00777D57"/>
    <w:rsid w:val="00777D6E"/>
    <w:rsid w:val="00777DA2"/>
    <w:rsid w:val="0078035B"/>
    <w:rsid w:val="00780751"/>
    <w:rsid w:val="00780B0D"/>
    <w:rsid w:val="00780EA9"/>
    <w:rsid w:val="00780F3C"/>
    <w:rsid w:val="0078142D"/>
    <w:rsid w:val="0078168D"/>
    <w:rsid w:val="00781AE8"/>
    <w:rsid w:val="00781D40"/>
    <w:rsid w:val="00781EC4"/>
    <w:rsid w:val="00781EC9"/>
    <w:rsid w:val="00781F51"/>
    <w:rsid w:val="00781FB9"/>
    <w:rsid w:val="00782928"/>
    <w:rsid w:val="00782995"/>
    <w:rsid w:val="00782ECF"/>
    <w:rsid w:val="007834A7"/>
    <w:rsid w:val="007834AF"/>
    <w:rsid w:val="007835F9"/>
    <w:rsid w:val="007838AE"/>
    <w:rsid w:val="007838B2"/>
    <w:rsid w:val="00783934"/>
    <w:rsid w:val="00783C71"/>
    <w:rsid w:val="00783D05"/>
    <w:rsid w:val="00783D93"/>
    <w:rsid w:val="00783FED"/>
    <w:rsid w:val="007840FA"/>
    <w:rsid w:val="007841DD"/>
    <w:rsid w:val="007843F0"/>
    <w:rsid w:val="0078468D"/>
    <w:rsid w:val="007848EA"/>
    <w:rsid w:val="00784B87"/>
    <w:rsid w:val="00784F73"/>
    <w:rsid w:val="0078502A"/>
    <w:rsid w:val="007857D2"/>
    <w:rsid w:val="00785B1B"/>
    <w:rsid w:val="00786597"/>
    <w:rsid w:val="0078699E"/>
    <w:rsid w:val="00786ACA"/>
    <w:rsid w:val="00786B37"/>
    <w:rsid w:val="00786DF2"/>
    <w:rsid w:val="00787006"/>
    <w:rsid w:val="007873FF"/>
    <w:rsid w:val="00787817"/>
    <w:rsid w:val="00787D9A"/>
    <w:rsid w:val="00787F03"/>
    <w:rsid w:val="00787F39"/>
    <w:rsid w:val="00787F3D"/>
    <w:rsid w:val="00790068"/>
    <w:rsid w:val="00790111"/>
    <w:rsid w:val="007907AD"/>
    <w:rsid w:val="00790A52"/>
    <w:rsid w:val="00790B79"/>
    <w:rsid w:val="007911F8"/>
    <w:rsid w:val="007915E2"/>
    <w:rsid w:val="00791B19"/>
    <w:rsid w:val="00791C6B"/>
    <w:rsid w:val="007923AB"/>
    <w:rsid w:val="00792484"/>
    <w:rsid w:val="00792612"/>
    <w:rsid w:val="007926D3"/>
    <w:rsid w:val="007926F8"/>
    <w:rsid w:val="0079292F"/>
    <w:rsid w:val="00792968"/>
    <w:rsid w:val="00792B14"/>
    <w:rsid w:val="00792B33"/>
    <w:rsid w:val="00792D34"/>
    <w:rsid w:val="007930A1"/>
    <w:rsid w:val="0079314D"/>
    <w:rsid w:val="0079394D"/>
    <w:rsid w:val="00793B4A"/>
    <w:rsid w:val="00793B8C"/>
    <w:rsid w:val="00793C60"/>
    <w:rsid w:val="00793E7D"/>
    <w:rsid w:val="00793FE7"/>
    <w:rsid w:val="00794204"/>
    <w:rsid w:val="007944F8"/>
    <w:rsid w:val="007945BA"/>
    <w:rsid w:val="0079481E"/>
    <w:rsid w:val="00794DD2"/>
    <w:rsid w:val="00794DDB"/>
    <w:rsid w:val="00794EF8"/>
    <w:rsid w:val="00794FA7"/>
    <w:rsid w:val="0079513B"/>
    <w:rsid w:val="007955A2"/>
    <w:rsid w:val="00796220"/>
    <w:rsid w:val="0079635E"/>
    <w:rsid w:val="0079640D"/>
    <w:rsid w:val="00796CCF"/>
    <w:rsid w:val="0079772D"/>
    <w:rsid w:val="007978A2"/>
    <w:rsid w:val="007978BA"/>
    <w:rsid w:val="00797A1D"/>
    <w:rsid w:val="00797F3F"/>
    <w:rsid w:val="007A04C7"/>
    <w:rsid w:val="007A0DB9"/>
    <w:rsid w:val="007A0F56"/>
    <w:rsid w:val="007A1063"/>
    <w:rsid w:val="007A14DE"/>
    <w:rsid w:val="007A14F6"/>
    <w:rsid w:val="007A17C0"/>
    <w:rsid w:val="007A1CBF"/>
    <w:rsid w:val="007A1F51"/>
    <w:rsid w:val="007A2166"/>
    <w:rsid w:val="007A2260"/>
    <w:rsid w:val="007A24E4"/>
    <w:rsid w:val="007A2581"/>
    <w:rsid w:val="007A25E2"/>
    <w:rsid w:val="007A260F"/>
    <w:rsid w:val="007A2FAA"/>
    <w:rsid w:val="007A306B"/>
    <w:rsid w:val="007A30F0"/>
    <w:rsid w:val="007A3169"/>
    <w:rsid w:val="007A31BD"/>
    <w:rsid w:val="007A328E"/>
    <w:rsid w:val="007A33ED"/>
    <w:rsid w:val="007A37D3"/>
    <w:rsid w:val="007A398C"/>
    <w:rsid w:val="007A3BE3"/>
    <w:rsid w:val="007A3CC8"/>
    <w:rsid w:val="007A402A"/>
    <w:rsid w:val="007A457A"/>
    <w:rsid w:val="007A4DE3"/>
    <w:rsid w:val="007A5385"/>
    <w:rsid w:val="007A53A6"/>
    <w:rsid w:val="007A5511"/>
    <w:rsid w:val="007A5B2A"/>
    <w:rsid w:val="007A5D84"/>
    <w:rsid w:val="007A5F01"/>
    <w:rsid w:val="007A5F0D"/>
    <w:rsid w:val="007A612E"/>
    <w:rsid w:val="007A6B89"/>
    <w:rsid w:val="007A6BC4"/>
    <w:rsid w:val="007A6BE2"/>
    <w:rsid w:val="007A6C4A"/>
    <w:rsid w:val="007A702A"/>
    <w:rsid w:val="007A7377"/>
    <w:rsid w:val="007A7431"/>
    <w:rsid w:val="007A752A"/>
    <w:rsid w:val="007A7A48"/>
    <w:rsid w:val="007B036F"/>
    <w:rsid w:val="007B03D9"/>
    <w:rsid w:val="007B058F"/>
    <w:rsid w:val="007B05CB"/>
    <w:rsid w:val="007B075A"/>
    <w:rsid w:val="007B0952"/>
    <w:rsid w:val="007B0FCE"/>
    <w:rsid w:val="007B10A4"/>
    <w:rsid w:val="007B146F"/>
    <w:rsid w:val="007B15A6"/>
    <w:rsid w:val="007B1659"/>
    <w:rsid w:val="007B1AE0"/>
    <w:rsid w:val="007B1D3B"/>
    <w:rsid w:val="007B1D83"/>
    <w:rsid w:val="007B1F21"/>
    <w:rsid w:val="007B1F49"/>
    <w:rsid w:val="007B23C2"/>
    <w:rsid w:val="007B2992"/>
    <w:rsid w:val="007B2A85"/>
    <w:rsid w:val="007B2B84"/>
    <w:rsid w:val="007B2BEC"/>
    <w:rsid w:val="007B2EA0"/>
    <w:rsid w:val="007B3574"/>
    <w:rsid w:val="007B4564"/>
    <w:rsid w:val="007B46D6"/>
    <w:rsid w:val="007B477C"/>
    <w:rsid w:val="007B4897"/>
    <w:rsid w:val="007B48C6"/>
    <w:rsid w:val="007B48DF"/>
    <w:rsid w:val="007B4D38"/>
    <w:rsid w:val="007B54EE"/>
    <w:rsid w:val="007B56FE"/>
    <w:rsid w:val="007B5847"/>
    <w:rsid w:val="007B5DCA"/>
    <w:rsid w:val="007B5FE0"/>
    <w:rsid w:val="007B6413"/>
    <w:rsid w:val="007B677F"/>
    <w:rsid w:val="007B69DB"/>
    <w:rsid w:val="007B6B79"/>
    <w:rsid w:val="007B73B5"/>
    <w:rsid w:val="007B742A"/>
    <w:rsid w:val="007B7645"/>
    <w:rsid w:val="007B7A78"/>
    <w:rsid w:val="007B7C95"/>
    <w:rsid w:val="007B7FEE"/>
    <w:rsid w:val="007C08A9"/>
    <w:rsid w:val="007C09A9"/>
    <w:rsid w:val="007C0A7D"/>
    <w:rsid w:val="007C0BF8"/>
    <w:rsid w:val="007C0D11"/>
    <w:rsid w:val="007C0D83"/>
    <w:rsid w:val="007C0EAD"/>
    <w:rsid w:val="007C12AF"/>
    <w:rsid w:val="007C141F"/>
    <w:rsid w:val="007C156F"/>
    <w:rsid w:val="007C1703"/>
    <w:rsid w:val="007C17DD"/>
    <w:rsid w:val="007C1CD2"/>
    <w:rsid w:val="007C1EC9"/>
    <w:rsid w:val="007C1FF3"/>
    <w:rsid w:val="007C2000"/>
    <w:rsid w:val="007C2303"/>
    <w:rsid w:val="007C25B3"/>
    <w:rsid w:val="007C2691"/>
    <w:rsid w:val="007C281C"/>
    <w:rsid w:val="007C286E"/>
    <w:rsid w:val="007C2B93"/>
    <w:rsid w:val="007C2E1E"/>
    <w:rsid w:val="007C3079"/>
    <w:rsid w:val="007C32C5"/>
    <w:rsid w:val="007C33FA"/>
    <w:rsid w:val="007C35BF"/>
    <w:rsid w:val="007C3A58"/>
    <w:rsid w:val="007C3B6C"/>
    <w:rsid w:val="007C3D5A"/>
    <w:rsid w:val="007C43DD"/>
    <w:rsid w:val="007C4578"/>
    <w:rsid w:val="007C4720"/>
    <w:rsid w:val="007C4C56"/>
    <w:rsid w:val="007C4D16"/>
    <w:rsid w:val="007C512C"/>
    <w:rsid w:val="007C546C"/>
    <w:rsid w:val="007C5761"/>
    <w:rsid w:val="007C5B2E"/>
    <w:rsid w:val="007C6078"/>
    <w:rsid w:val="007C60F8"/>
    <w:rsid w:val="007C62B2"/>
    <w:rsid w:val="007C6367"/>
    <w:rsid w:val="007C6762"/>
    <w:rsid w:val="007C6A48"/>
    <w:rsid w:val="007C6FC5"/>
    <w:rsid w:val="007C70EF"/>
    <w:rsid w:val="007C73A1"/>
    <w:rsid w:val="007C742D"/>
    <w:rsid w:val="007C793B"/>
    <w:rsid w:val="007C79DC"/>
    <w:rsid w:val="007C7B94"/>
    <w:rsid w:val="007C7F45"/>
    <w:rsid w:val="007C7FF9"/>
    <w:rsid w:val="007D0424"/>
    <w:rsid w:val="007D0802"/>
    <w:rsid w:val="007D0876"/>
    <w:rsid w:val="007D08B5"/>
    <w:rsid w:val="007D0B5E"/>
    <w:rsid w:val="007D0BB5"/>
    <w:rsid w:val="007D0C10"/>
    <w:rsid w:val="007D0CB8"/>
    <w:rsid w:val="007D12FE"/>
    <w:rsid w:val="007D134E"/>
    <w:rsid w:val="007D1449"/>
    <w:rsid w:val="007D1451"/>
    <w:rsid w:val="007D15AC"/>
    <w:rsid w:val="007D167F"/>
    <w:rsid w:val="007D17C7"/>
    <w:rsid w:val="007D1B31"/>
    <w:rsid w:val="007D1FF4"/>
    <w:rsid w:val="007D2101"/>
    <w:rsid w:val="007D2834"/>
    <w:rsid w:val="007D2FE8"/>
    <w:rsid w:val="007D3200"/>
    <w:rsid w:val="007D32F2"/>
    <w:rsid w:val="007D375A"/>
    <w:rsid w:val="007D3B72"/>
    <w:rsid w:val="007D419F"/>
    <w:rsid w:val="007D42D2"/>
    <w:rsid w:val="007D43D4"/>
    <w:rsid w:val="007D470A"/>
    <w:rsid w:val="007D48D8"/>
    <w:rsid w:val="007D4A74"/>
    <w:rsid w:val="007D4CA7"/>
    <w:rsid w:val="007D4E58"/>
    <w:rsid w:val="007D50C1"/>
    <w:rsid w:val="007D5101"/>
    <w:rsid w:val="007D57D8"/>
    <w:rsid w:val="007D5C11"/>
    <w:rsid w:val="007D5D6C"/>
    <w:rsid w:val="007D5DA4"/>
    <w:rsid w:val="007D62FA"/>
    <w:rsid w:val="007D69D0"/>
    <w:rsid w:val="007D6F6C"/>
    <w:rsid w:val="007D709E"/>
    <w:rsid w:val="007D71EF"/>
    <w:rsid w:val="007D7578"/>
    <w:rsid w:val="007D7751"/>
    <w:rsid w:val="007D79DC"/>
    <w:rsid w:val="007D7A2D"/>
    <w:rsid w:val="007D7D8C"/>
    <w:rsid w:val="007E0836"/>
    <w:rsid w:val="007E08B0"/>
    <w:rsid w:val="007E0A7D"/>
    <w:rsid w:val="007E0C20"/>
    <w:rsid w:val="007E109B"/>
    <w:rsid w:val="007E1306"/>
    <w:rsid w:val="007E1584"/>
    <w:rsid w:val="007E1747"/>
    <w:rsid w:val="007E1BE2"/>
    <w:rsid w:val="007E1FA6"/>
    <w:rsid w:val="007E2296"/>
    <w:rsid w:val="007E22C3"/>
    <w:rsid w:val="007E2AD1"/>
    <w:rsid w:val="007E38D0"/>
    <w:rsid w:val="007E3BA3"/>
    <w:rsid w:val="007E3C04"/>
    <w:rsid w:val="007E3DE6"/>
    <w:rsid w:val="007E428D"/>
    <w:rsid w:val="007E462C"/>
    <w:rsid w:val="007E4F56"/>
    <w:rsid w:val="007E5313"/>
    <w:rsid w:val="007E544C"/>
    <w:rsid w:val="007E5576"/>
    <w:rsid w:val="007E58A6"/>
    <w:rsid w:val="007E5B0E"/>
    <w:rsid w:val="007E5D2F"/>
    <w:rsid w:val="007E5F43"/>
    <w:rsid w:val="007E627A"/>
    <w:rsid w:val="007E6312"/>
    <w:rsid w:val="007E6BC8"/>
    <w:rsid w:val="007E6DC6"/>
    <w:rsid w:val="007E7073"/>
    <w:rsid w:val="007E7106"/>
    <w:rsid w:val="007E73E1"/>
    <w:rsid w:val="007E7A27"/>
    <w:rsid w:val="007E7ABF"/>
    <w:rsid w:val="007E7AC7"/>
    <w:rsid w:val="007E7F0D"/>
    <w:rsid w:val="007E7F67"/>
    <w:rsid w:val="007F00C3"/>
    <w:rsid w:val="007F08E5"/>
    <w:rsid w:val="007F0987"/>
    <w:rsid w:val="007F1262"/>
    <w:rsid w:val="007F1763"/>
    <w:rsid w:val="007F2149"/>
    <w:rsid w:val="007F23C7"/>
    <w:rsid w:val="007F2538"/>
    <w:rsid w:val="007F282C"/>
    <w:rsid w:val="007F2AA0"/>
    <w:rsid w:val="007F2F29"/>
    <w:rsid w:val="007F2F7F"/>
    <w:rsid w:val="007F3170"/>
    <w:rsid w:val="007F320D"/>
    <w:rsid w:val="007F340F"/>
    <w:rsid w:val="007F3733"/>
    <w:rsid w:val="007F381B"/>
    <w:rsid w:val="007F405F"/>
    <w:rsid w:val="007F4066"/>
    <w:rsid w:val="007F42E3"/>
    <w:rsid w:val="007F4300"/>
    <w:rsid w:val="007F45D1"/>
    <w:rsid w:val="007F4D4A"/>
    <w:rsid w:val="007F5339"/>
    <w:rsid w:val="007F5BD1"/>
    <w:rsid w:val="007F5CB1"/>
    <w:rsid w:val="007F5D29"/>
    <w:rsid w:val="007F60CD"/>
    <w:rsid w:val="007F622B"/>
    <w:rsid w:val="007F63E8"/>
    <w:rsid w:val="007F65E7"/>
    <w:rsid w:val="007F66B7"/>
    <w:rsid w:val="007F6701"/>
    <w:rsid w:val="007F6CB6"/>
    <w:rsid w:val="007F6CC0"/>
    <w:rsid w:val="007F6DC5"/>
    <w:rsid w:val="007F6ECA"/>
    <w:rsid w:val="007F6FE8"/>
    <w:rsid w:val="007F6FE9"/>
    <w:rsid w:val="007F7019"/>
    <w:rsid w:val="007F705D"/>
    <w:rsid w:val="007F718E"/>
    <w:rsid w:val="007F71EA"/>
    <w:rsid w:val="007F7231"/>
    <w:rsid w:val="007F7386"/>
    <w:rsid w:val="007F7750"/>
    <w:rsid w:val="007F77F4"/>
    <w:rsid w:val="007F78F4"/>
    <w:rsid w:val="007F7A75"/>
    <w:rsid w:val="007F7BCF"/>
    <w:rsid w:val="007F7E02"/>
    <w:rsid w:val="0080036C"/>
    <w:rsid w:val="00800B68"/>
    <w:rsid w:val="00800B7A"/>
    <w:rsid w:val="00800EA4"/>
    <w:rsid w:val="00800F98"/>
    <w:rsid w:val="00800FA4"/>
    <w:rsid w:val="00800FED"/>
    <w:rsid w:val="00800FFE"/>
    <w:rsid w:val="0080130D"/>
    <w:rsid w:val="00801687"/>
    <w:rsid w:val="00801692"/>
    <w:rsid w:val="008016C6"/>
    <w:rsid w:val="00801B83"/>
    <w:rsid w:val="00802344"/>
    <w:rsid w:val="008024DB"/>
    <w:rsid w:val="00802847"/>
    <w:rsid w:val="0080297D"/>
    <w:rsid w:val="00802C0D"/>
    <w:rsid w:val="00802C92"/>
    <w:rsid w:val="00802D8C"/>
    <w:rsid w:val="00802DBB"/>
    <w:rsid w:val="00802F97"/>
    <w:rsid w:val="008030EE"/>
    <w:rsid w:val="00803210"/>
    <w:rsid w:val="008034DE"/>
    <w:rsid w:val="008037E7"/>
    <w:rsid w:val="008038BC"/>
    <w:rsid w:val="0080390C"/>
    <w:rsid w:val="00803CCC"/>
    <w:rsid w:val="00803E07"/>
    <w:rsid w:val="00804109"/>
    <w:rsid w:val="008041C1"/>
    <w:rsid w:val="008041F0"/>
    <w:rsid w:val="0080455E"/>
    <w:rsid w:val="008047E1"/>
    <w:rsid w:val="0080485E"/>
    <w:rsid w:val="00804D67"/>
    <w:rsid w:val="00805051"/>
    <w:rsid w:val="008051CA"/>
    <w:rsid w:val="008051FF"/>
    <w:rsid w:val="00805377"/>
    <w:rsid w:val="00805526"/>
    <w:rsid w:val="00805842"/>
    <w:rsid w:val="0080592F"/>
    <w:rsid w:val="00805AE9"/>
    <w:rsid w:val="00805B07"/>
    <w:rsid w:val="0080624B"/>
    <w:rsid w:val="00806566"/>
    <w:rsid w:val="0080674B"/>
    <w:rsid w:val="00806988"/>
    <w:rsid w:val="00806B63"/>
    <w:rsid w:val="00806CE1"/>
    <w:rsid w:val="00806D5E"/>
    <w:rsid w:val="0080719C"/>
    <w:rsid w:val="0080728B"/>
    <w:rsid w:val="008076B4"/>
    <w:rsid w:val="008079BA"/>
    <w:rsid w:val="00807D31"/>
    <w:rsid w:val="00807DAF"/>
    <w:rsid w:val="00807F77"/>
    <w:rsid w:val="008100EB"/>
    <w:rsid w:val="00810123"/>
    <w:rsid w:val="008101ED"/>
    <w:rsid w:val="0081087B"/>
    <w:rsid w:val="008108B9"/>
    <w:rsid w:val="008109C1"/>
    <w:rsid w:val="00810B9F"/>
    <w:rsid w:val="00810BEF"/>
    <w:rsid w:val="00810C9F"/>
    <w:rsid w:val="00810CA1"/>
    <w:rsid w:val="008115D3"/>
    <w:rsid w:val="00812044"/>
    <w:rsid w:val="008122DF"/>
    <w:rsid w:val="008128E0"/>
    <w:rsid w:val="0081297C"/>
    <w:rsid w:val="00812A7D"/>
    <w:rsid w:val="00812FA6"/>
    <w:rsid w:val="00813416"/>
    <w:rsid w:val="00813461"/>
    <w:rsid w:val="008136AE"/>
    <w:rsid w:val="008138F3"/>
    <w:rsid w:val="00813D8B"/>
    <w:rsid w:val="0081423B"/>
    <w:rsid w:val="008145CB"/>
    <w:rsid w:val="00814759"/>
    <w:rsid w:val="0081476F"/>
    <w:rsid w:val="00814EDE"/>
    <w:rsid w:val="00814F09"/>
    <w:rsid w:val="00814FD1"/>
    <w:rsid w:val="00814FD3"/>
    <w:rsid w:val="00815056"/>
    <w:rsid w:val="0081533E"/>
    <w:rsid w:val="0081541F"/>
    <w:rsid w:val="00815578"/>
    <w:rsid w:val="008155F5"/>
    <w:rsid w:val="0081584A"/>
    <w:rsid w:val="00815BD8"/>
    <w:rsid w:val="00815CBC"/>
    <w:rsid w:val="00816056"/>
    <w:rsid w:val="0081611B"/>
    <w:rsid w:val="008170CD"/>
    <w:rsid w:val="008170CE"/>
    <w:rsid w:val="008171FE"/>
    <w:rsid w:val="00817A0E"/>
    <w:rsid w:val="00817D73"/>
    <w:rsid w:val="00817EB8"/>
    <w:rsid w:val="00820422"/>
    <w:rsid w:val="00820425"/>
    <w:rsid w:val="0082043A"/>
    <w:rsid w:val="008209EE"/>
    <w:rsid w:val="00820AC5"/>
    <w:rsid w:val="008215DD"/>
    <w:rsid w:val="00821995"/>
    <w:rsid w:val="008219AC"/>
    <w:rsid w:val="00821FF7"/>
    <w:rsid w:val="0082206A"/>
    <w:rsid w:val="00822182"/>
    <w:rsid w:val="00822289"/>
    <w:rsid w:val="008225FF"/>
    <w:rsid w:val="00822717"/>
    <w:rsid w:val="008227F8"/>
    <w:rsid w:val="00822D21"/>
    <w:rsid w:val="00822D5E"/>
    <w:rsid w:val="00822EF8"/>
    <w:rsid w:val="00823115"/>
    <w:rsid w:val="0082313E"/>
    <w:rsid w:val="008238CD"/>
    <w:rsid w:val="008238DC"/>
    <w:rsid w:val="00823AE9"/>
    <w:rsid w:val="00823DA9"/>
    <w:rsid w:val="00824471"/>
    <w:rsid w:val="00824491"/>
    <w:rsid w:val="008245E6"/>
    <w:rsid w:val="008249B4"/>
    <w:rsid w:val="00824F05"/>
    <w:rsid w:val="00825242"/>
    <w:rsid w:val="00825385"/>
    <w:rsid w:val="00825466"/>
    <w:rsid w:val="00825A19"/>
    <w:rsid w:val="00825A5A"/>
    <w:rsid w:val="008260C1"/>
    <w:rsid w:val="00826527"/>
    <w:rsid w:val="0082658F"/>
    <w:rsid w:val="00826CE7"/>
    <w:rsid w:val="00826F5B"/>
    <w:rsid w:val="00826F6E"/>
    <w:rsid w:val="008272CB"/>
    <w:rsid w:val="008279EE"/>
    <w:rsid w:val="00830E9A"/>
    <w:rsid w:val="008311B1"/>
    <w:rsid w:val="008311DE"/>
    <w:rsid w:val="0083129D"/>
    <w:rsid w:val="008314A1"/>
    <w:rsid w:val="00831873"/>
    <w:rsid w:val="00831936"/>
    <w:rsid w:val="00831DE0"/>
    <w:rsid w:val="00832084"/>
    <w:rsid w:val="00832456"/>
    <w:rsid w:val="00832469"/>
    <w:rsid w:val="00832494"/>
    <w:rsid w:val="008328E0"/>
    <w:rsid w:val="00832AFD"/>
    <w:rsid w:val="00832D2D"/>
    <w:rsid w:val="00832FF4"/>
    <w:rsid w:val="0083337D"/>
    <w:rsid w:val="0083337E"/>
    <w:rsid w:val="0083360E"/>
    <w:rsid w:val="008336A2"/>
    <w:rsid w:val="00833722"/>
    <w:rsid w:val="00833B08"/>
    <w:rsid w:val="00833E0A"/>
    <w:rsid w:val="00833F09"/>
    <w:rsid w:val="00833FAE"/>
    <w:rsid w:val="00834151"/>
    <w:rsid w:val="008342D4"/>
    <w:rsid w:val="008343BB"/>
    <w:rsid w:val="008348E0"/>
    <w:rsid w:val="00834B8E"/>
    <w:rsid w:val="00834C15"/>
    <w:rsid w:val="00834C5B"/>
    <w:rsid w:val="00834E3E"/>
    <w:rsid w:val="00834E5C"/>
    <w:rsid w:val="00835599"/>
    <w:rsid w:val="00835D3B"/>
    <w:rsid w:val="00835FFC"/>
    <w:rsid w:val="00836248"/>
    <w:rsid w:val="00836675"/>
    <w:rsid w:val="00836BE5"/>
    <w:rsid w:val="008377DB"/>
    <w:rsid w:val="00837AB1"/>
    <w:rsid w:val="0084035C"/>
    <w:rsid w:val="00840585"/>
    <w:rsid w:val="008407B4"/>
    <w:rsid w:val="008409FD"/>
    <w:rsid w:val="00841B1A"/>
    <w:rsid w:val="00841CF2"/>
    <w:rsid w:val="00841E9D"/>
    <w:rsid w:val="00841F19"/>
    <w:rsid w:val="008423C6"/>
    <w:rsid w:val="00842FEC"/>
    <w:rsid w:val="008430AE"/>
    <w:rsid w:val="008435E2"/>
    <w:rsid w:val="0084371D"/>
    <w:rsid w:val="00843A39"/>
    <w:rsid w:val="00843E2B"/>
    <w:rsid w:val="00843E88"/>
    <w:rsid w:val="008442C9"/>
    <w:rsid w:val="0084460C"/>
    <w:rsid w:val="00844680"/>
    <w:rsid w:val="0084479D"/>
    <w:rsid w:val="00844D96"/>
    <w:rsid w:val="008454BD"/>
    <w:rsid w:val="008454F3"/>
    <w:rsid w:val="00845C0E"/>
    <w:rsid w:val="00845CAC"/>
    <w:rsid w:val="00846094"/>
    <w:rsid w:val="00846908"/>
    <w:rsid w:val="0084701E"/>
    <w:rsid w:val="00847107"/>
    <w:rsid w:val="00847221"/>
    <w:rsid w:val="0084771C"/>
    <w:rsid w:val="008503BC"/>
    <w:rsid w:val="00850424"/>
    <w:rsid w:val="008509A5"/>
    <w:rsid w:val="00850C0B"/>
    <w:rsid w:val="00850CEE"/>
    <w:rsid w:val="00850DCC"/>
    <w:rsid w:val="00851ACE"/>
    <w:rsid w:val="00852009"/>
    <w:rsid w:val="00852683"/>
    <w:rsid w:val="00852714"/>
    <w:rsid w:val="00852DE6"/>
    <w:rsid w:val="0085300F"/>
    <w:rsid w:val="00853011"/>
    <w:rsid w:val="00853037"/>
    <w:rsid w:val="00853103"/>
    <w:rsid w:val="00853239"/>
    <w:rsid w:val="00853B32"/>
    <w:rsid w:val="00853B9A"/>
    <w:rsid w:val="00853D7B"/>
    <w:rsid w:val="00853E40"/>
    <w:rsid w:val="00853FB0"/>
    <w:rsid w:val="00854333"/>
    <w:rsid w:val="008543D2"/>
    <w:rsid w:val="0085443E"/>
    <w:rsid w:val="00854640"/>
    <w:rsid w:val="00854913"/>
    <w:rsid w:val="00854C34"/>
    <w:rsid w:val="00854C94"/>
    <w:rsid w:val="0085506B"/>
    <w:rsid w:val="008559DA"/>
    <w:rsid w:val="008561D5"/>
    <w:rsid w:val="0085653E"/>
    <w:rsid w:val="008565E9"/>
    <w:rsid w:val="0085665B"/>
    <w:rsid w:val="00856712"/>
    <w:rsid w:val="0085699F"/>
    <w:rsid w:val="00856F6B"/>
    <w:rsid w:val="00856F8C"/>
    <w:rsid w:val="00857150"/>
    <w:rsid w:val="00857392"/>
    <w:rsid w:val="008574B9"/>
    <w:rsid w:val="00857648"/>
    <w:rsid w:val="008577C9"/>
    <w:rsid w:val="0085789C"/>
    <w:rsid w:val="00857901"/>
    <w:rsid w:val="00857935"/>
    <w:rsid w:val="0085799A"/>
    <w:rsid w:val="00857A5F"/>
    <w:rsid w:val="00857E4F"/>
    <w:rsid w:val="00857F36"/>
    <w:rsid w:val="008604A6"/>
    <w:rsid w:val="008605C1"/>
    <w:rsid w:val="008606E8"/>
    <w:rsid w:val="00860772"/>
    <w:rsid w:val="008609B4"/>
    <w:rsid w:val="008609B8"/>
    <w:rsid w:val="00860A51"/>
    <w:rsid w:val="00860E86"/>
    <w:rsid w:val="008610E9"/>
    <w:rsid w:val="00861154"/>
    <w:rsid w:val="00861531"/>
    <w:rsid w:val="00861812"/>
    <w:rsid w:val="008619B1"/>
    <w:rsid w:val="00861CED"/>
    <w:rsid w:val="00862510"/>
    <w:rsid w:val="00862D68"/>
    <w:rsid w:val="00862E40"/>
    <w:rsid w:val="00863273"/>
    <w:rsid w:val="0086331F"/>
    <w:rsid w:val="00863891"/>
    <w:rsid w:val="008638C9"/>
    <w:rsid w:val="00863A48"/>
    <w:rsid w:val="00863C06"/>
    <w:rsid w:val="00864027"/>
    <w:rsid w:val="00864612"/>
    <w:rsid w:val="00864779"/>
    <w:rsid w:val="00864ED5"/>
    <w:rsid w:val="00864FB8"/>
    <w:rsid w:val="008652F6"/>
    <w:rsid w:val="00865732"/>
    <w:rsid w:val="00865970"/>
    <w:rsid w:val="0086597D"/>
    <w:rsid w:val="00865B31"/>
    <w:rsid w:val="00865F9B"/>
    <w:rsid w:val="008664A4"/>
    <w:rsid w:val="0086650B"/>
    <w:rsid w:val="00866D65"/>
    <w:rsid w:val="00866FD4"/>
    <w:rsid w:val="0086708E"/>
    <w:rsid w:val="008670DF"/>
    <w:rsid w:val="00867245"/>
    <w:rsid w:val="00867492"/>
    <w:rsid w:val="008676BE"/>
    <w:rsid w:val="0086772C"/>
    <w:rsid w:val="0086780C"/>
    <w:rsid w:val="0086784B"/>
    <w:rsid w:val="008678C6"/>
    <w:rsid w:val="00867F87"/>
    <w:rsid w:val="0087050C"/>
    <w:rsid w:val="008707C8"/>
    <w:rsid w:val="00870955"/>
    <w:rsid w:val="00870AA2"/>
    <w:rsid w:val="00870EA7"/>
    <w:rsid w:val="00870FE4"/>
    <w:rsid w:val="00871207"/>
    <w:rsid w:val="00871278"/>
    <w:rsid w:val="0087134F"/>
    <w:rsid w:val="00871CB7"/>
    <w:rsid w:val="00871EED"/>
    <w:rsid w:val="008722B0"/>
    <w:rsid w:val="008726F2"/>
    <w:rsid w:val="00872E67"/>
    <w:rsid w:val="00872ECE"/>
    <w:rsid w:val="00872F76"/>
    <w:rsid w:val="00872FDB"/>
    <w:rsid w:val="008731E8"/>
    <w:rsid w:val="0087336A"/>
    <w:rsid w:val="0087355A"/>
    <w:rsid w:val="008735C7"/>
    <w:rsid w:val="00873EF2"/>
    <w:rsid w:val="0087400E"/>
    <w:rsid w:val="008740A0"/>
    <w:rsid w:val="008741F1"/>
    <w:rsid w:val="0087477C"/>
    <w:rsid w:val="00874903"/>
    <w:rsid w:val="00874A88"/>
    <w:rsid w:val="00874B4F"/>
    <w:rsid w:val="00874C2E"/>
    <w:rsid w:val="00875028"/>
    <w:rsid w:val="00875750"/>
    <w:rsid w:val="0087588D"/>
    <w:rsid w:val="00875F99"/>
    <w:rsid w:val="0087633A"/>
    <w:rsid w:val="00876944"/>
    <w:rsid w:val="00876A1A"/>
    <w:rsid w:val="00876A21"/>
    <w:rsid w:val="00876E0B"/>
    <w:rsid w:val="0087746D"/>
    <w:rsid w:val="008777A1"/>
    <w:rsid w:val="00880084"/>
    <w:rsid w:val="008800D9"/>
    <w:rsid w:val="0088051F"/>
    <w:rsid w:val="0088097F"/>
    <w:rsid w:val="008809A4"/>
    <w:rsid w:val="00880C29"/>
    <w:rsid w:val="00880F49"/>
    <w:rsid w:val="0088120A"/>
    <w:rsid w:val="0088133C"/>
    <w:rsid w:val="00881603"/>
    <w:rsid w:val="00881642"/>
    <w:rsid w:val="00881678"/>
    <w:rsid w:val="0088168E"/>
    <w:rsid w:val="00881ABE"/>
    <w:rsid w:val="00881F13"/>
    <w:rsid w:val="008824DF"/>
    <w:rsid w:val="00882960"/>
    <w:rsid w:val="008829E5"/>
    <w:rsid w:val="00882EC4"/>
    <w:rsid w:val="00882ECD"/>
    <w:rsid w:val="00883208"/>
    <w:rsid w:val="0088375B"/>
    <w:rsid w:val="0088399A"/>
    <w:rsid w:val="00883E7A"/>
    <w:rsid w:val="0088448E"/>
    <w:rsid w:val="00884504"/>
    <w:rsid w:val="008845F9"/>
    <w:rsid w:val="00884CFD"/>
    <w:rsid w:val="00884DCA"/>
    <w:rsid w:val="008851DB"/>
    <w:rsid w:val="00885364"/>
    <w:rsid w:val="00885458"/>
    <w:rsid w:val="008857AD"/>
    <w:rsid w:val="00885809"/>
    <w:rsid w:val="00885DE5"/>
    <w:rsid w:val="00885E8E"/>
    <w:rsid w:val="00885EC5"/>
    <w:rsid w:val="00885F21"/>
    <w:rsid w:val="00886214"/>
    <w:rsid w:val="00886531"/>
    <w:rsid w:val="0088661F"/>
    <w:rsid w:val="00886782"/>
    <w:rsid w:val="0088748A"/>
    <w:rsid w:val="008879D2"/>
    <w:rsid w:val="008900D1"/>
    <w:rsid w:val="008901F2"/>
    <w:rsid w:val="00890272"/>
    <w:rsid w:val="0089034D"/>
    <w:rsid w:val="0089051B"/>
    <w:rsid w:val="00890798"/>
    <w:rsid w:val="00891320"/>
    <w:rsid w:val="008914A1"/>
    <w:rsid w:val="00891596"/>
    <w:rsid w:val="00891B7B"/>
    <w:rsid w:val="008921A4"/>
    <w:rsid w:val="008922EB"/>
    <w:rsid w:val="008928C9"/>
    <w:rsid w:val="00892A4D"/>
    <w:rsid w:val="00892C83"/>
    <w:rsid w:val="00892D87"/>
    <w:rsid w:val="008936B8"/>
    <w:rsid w:val="00893D24"/>
    <w:rsid w:val="00893F20"/>
    <w:rsid w:val="008940BD"/>
    <w:rsid w:val="00894223"/>
    <w:rsid w:val="008944AE"/>
    <w:rsid w:val="008944DC"/>
    <w:rsid w:val="008945C3"/>
    <w:rsid w:val="00894BB5"/>
    <w:rsid w:val="00894D75"/>
    <w:rsid w:val="0089512D"/>
    <w:rsid w:val="00895363"/>
    <w:rsid w:val="0089548B"/>
    <w:rsid w:val="008954B6"/>
    <w:rsid w:val="008954E7"/>
    <w:rsid w:val="008954FE"/>
    <w:rsid w:val="0089575C"/>
    <w:rsid w:val="008958B1"/>
    <w:rsid w:val="00895BBA"/>
    <w:rsid w:val="008963AF"/>
    <w:rsid w:val="00896D65"/>
    <w:rsid w:val="00896E48"/>
    <w:rsid w:val="00896ECA"/>
    <w:rsid w:val="00897041"/>
    <w:rsid w:val="00897514"/>
    <w:rsid w:val="008975E1"/>
    <w:rsid w:val="008976E4"/>
    <w:rsid w:val="00897924"/>
    <w:rsid w:val="00897AF1"/>
    <w:rsid w:val="00897D0D"/>
    <w:rsid w:val="00897D82"/>
    <w:rsid w:val="008A02B6"/>
    <w:rsid w:val="008A03AC"/>
    <w:rsid w:val="008A0610"/>
    <w:rsid w:val="008A07A8"/>
    <w:rsid w:val="008A0ABF"/>
    <w:rsid w:val="008A0AC4"/>
    <w:rsid w:val="008A0B5D"/>
    <w:rsid w:val="008A0E9F"/>
    <w:rsid w:val="008A104D"/>
    <w:rsid w:val="008A134D"/>
    <w:rsid w:val="008A14A0"/>
    <w:rsid w:val="008A155E"/>
    <w:rsid w:val="008A16B7"/>
    <w:rsid w:val="008A1A31"/>
    <w:rsid w:val="008A1A88"/>
    <w:rsid w:val="008A1B22"/>
    <w:rsid w:val="008A1E6A"/>
    <w:rsid w:val="008A2023"/>
    <w:rsid w:val="008A2158"/>
    <w:rsid w:val="008A2319"/>
    <w:rsid w:val="008A2B2C"/>
    <w:rsid w:val="008A2CC1"/>
    <w:rsid w:val="008A2CD9"/>
    <w:rsid w:val="008A3022"/>
    <w:rsid w:val="008A3609"/>
    <w:rsid w:val="008A36BD"/>
    <w:rsid w:val="008A3857"/>
    <w:rsid w:val="008A3903"/>
    <w:rsid w:val="008A39DE"/>
    <w:rsid w:val="008A3B24"/>
    <w:rsid w:val="008A3D9B"/>
    <w:rsid w:val="008A3E19"/>
    <w:rsid w:val="008A3F94"/>
    <w:rsid w:val="008A41BF"/>
    <w:rsid w:val="008A433D"/>
    <w:rsid w:val="008A433E"/>
    <w:rsid w:val="008A4C0A"/>
    <w:rsid w:val="008A4D2D"/>
    <w:rsid w:val="008A50BD"/>
    <w:rsid w:val="008A53C9"/>
    <w:rsid w:val="008A5782"/>
    <w:rsid w:val="008A5CD8"/>
    <w:rsid w:val="008A5E8B"/>
    <w:rsid w:val="008A62F6"/>
    <w:rsid w:val="008A63F8"/>
    <w:rsid w:val="008A65B7"/>
    <w:rsid w:val="008A682D"/>
    <w:rsid w:val="008A6D70"/>
    <w:rsid w:val="008A6DFB"/>
    <w:rsid w:val="008A6F06"/>
    <w:rsid w:val="008A7058"/>
    <w:rsid w:val="008A73A4"/>
    <w:rsid w:val="008A792F"/>
    <w:rsid w:val="008A7A99"/>
    <w:rsid w:val="008A7B07"/>
    <w:rsid w:val="008A7CA2"/>
    <w:rsid w:val="008A7CEF"/>
    <w:rsid w:val="008A7E74"/>
    <w:rsid w:val="008A7E84"/>
    <w:rsid w:val="008A7EA9"/>
    <w:rsid w:val="008AA711"/>
    <w:rsid w:val="008B0334"/>
    <w:rsid w:val="008B0364"/>
    <w:rsid w:val="008B0537"/>
    <w:rsid w:val="008B07D7"/>
    <w:rsid w:val="008B07E7"/>
    <w:rsid w:val="008B0D33"/>
    <w:rsid w:val="008B0D7D"/>
    <w:rsid w:val="008B12C7"/>
    <w:rsid w:val="008B1DCA"/>
    <w:rsid w:val="008B1E6D"/>
    <w:rsid w:val="008B1EA7"/>
    <w:rsid w:val="008B20A4"/>
    <w:rsid w:val="008B20FE"/>
    <w:rsid w:val="008B262D"/>
    <w:rsid w:val="008B296B"/>
    <w:rsid w:val="008B2BC1"/>
    <w:rsid w:val="008B2F8D"/>
    <w:rsid w:val="008B2FB9"/>
    <w:rsid w:val="008B3646"/>
    <w:rsid w:val="008B397F"/>
    <w:rsid w:val="008B3AB1"/>
    <w:rsid w:val="008B3F00"/>
    <w:rsid w:val="008B4806"/>
    <w:rsid w:val="008B4938"/>
    <w:rsid w:val="008B4939"/>
    <w:rsid w:val="008B4AD1"/>
    <w:rsid w:val="008B4F07"/>
    <w:rsid w:val="008B559B"/>
    <w:rsid w:val="008B594B"/>
    <w:rsid w:val="008B5BD1"/>
    <w:rsid w:val="008B5D21"/>
    <w:rsid w:val="008B5E43"/>
    <w:rsid w:val="008B618F"/>
    <w:rsid w:val="008B65E1"/>
    <w:rsid w:val="008B6E1D"/>
    <w:rsid w:val="008B6FEE"/>
    <w:rsid w:val="008B70CB"/>
    <w:rsid w:val="008B71B0"/>
    <w:rsid w:val="008B73E1"/>
    <w:rsid w:val="008B73F7"/>
    <w:rsid w:val="008B74A0"/>
    <w:rsid w:val="008B793C"/>
    <w:rsid w:val="008B7A83"/>
    <w:rsid w:val="008B7E9A"/>
    <w:rsid w:val="008C0076"/>
    <w:rsid w:val="008C00E4"/>
    <w:rsid w:val="008C0C6F"/>
    <w:rsid w:val="008C0CEF"/>
    <w:rsid w:val="008C106D"/>
    <w:rsid w:val="008C10D5"/>
    <w:rsid w:val="008C12F5"/>
    <w:rsid w:val="008C1586"/>
    <w:rsid w:val="008C1F5B"/>
    <w:rsid w:val="008C23CC"/>
    <w:rsid w:val="008C2451"/>
    <w:rsid w:val="008C2544"/>
    <w:rsid w:val="008C2ABE"/>
    <w:rsid w:val="008C2E58"/>
    <w:rsid w:val="008C30AD"/>
    <w:rsid w:val="008C357C"/>
    <w:rsid w:val="008C38CF"/>
    <w:rsid w:val="008C3978"/>
    <w:rsid w:val="008C39D8"/>
    <w:rsid w:val="008C3AC4"/>
    <w:rsid w:val="008C3DD7"/>
    <w:rsid w:val="008C3DEC"/>
    <w:rsid w:val="008C3F49"/>
    <w:rsid w:val="008C40BA"/>
    <w:rsid w:val="008C423B"/>
    <w:rsid w:val="008C4694"/>
    <w:rsid w:val="008C4EDB"/>
    <w:rsid w:val="008C5173"/>
    <w:rsid w:val="008C5797"/>
    <w:rsid w:val="008C59DC"/>
    <w:rsid w:val="008C5A51"/>
    <w:rsid w:val="008C5CAE"/>
    <w:rsid w:val="008C6277"/>
    <w:rsid w:val="008C6402"/>
    <w:rsid w:val="008C646B"/>
    <w:rsid w:val="008C69F5"/>
    <w:rsid w:val="008C6BB4"/>
    <w:rsid w:val="008C6C0B"/>
    <w:rsid w:val="008C7021"/>
    <w:rsid w:val="008C79B9"/>
    <w:rsid w:val="008C7A45"/>
    <w:rsid w:val="008C7BCB"/>
    <w:rsid w:val="008C7D83"/>
    <w:rsid w:val="008D04A3"/>
    <w:rsid w:val="008D0534"/>
    <w:rsid w:val="008D083B"/>
    <w:rsid w:val="008D0C9A"/>
    <w:rsid w:val="008D0D5A"/>
    <w:rsid w:val="008D1397"/>
    <w:rsid w:val="008D13E2"/>
    <w:rsid w:val="008D1652"/>
    <w:rsid w:val="008D1782"/>
    <w:rsid w:val="008D1C9D"/>
    <w:rsid w:val="008D1EE7"/>
    <w:rsid w:val="008D201B"/>
    <w:rsid w:val="008D21D9"/>
    <w:rsid w:val="008D267D"/>
    <w:rsid w:val="008D2774"/>
    <w:rsid w:val="008D28A7"/>
    <w:rsid w:val="008D29C8"/>
    <w:rsid w:val="008D2C9F"/>
    <w:rsid w:val="008D2FF6"/>
    <w:rsid w:val="008D3120"/>
    <w:rsid w:val="008D3441"/>
    <w:rsid w:val="008D37C2"/>
    <w:rsid w:val="008D3B95"/>
    <w:rsid w:val="008D4287"/>
    <w:rsid w:val="008D42C7"/>
    <w:rsid w:val="008D452A"/>
    <w:rsid w:val="008D457C"/>
    <w:rsid w:val="008D4897"/>
    <w:rsid w:val="008D4C88"/>
    <w:rsid w:val="008D5060"/>
    <w:rsid w:val="008D527C"/>
    <w:rsid w:val="008D553A"/>
    <w:rsid w:val="008D56E6"/>
    <w:rsid w:val="008D5871"/>
    <w:rsid w:val="008D5D75"/>
    <w:rsid w:val="008D62EF"/>
    <w:rsid w:val="008D71C9"/>
    <w:rsid w:val="008D71E7"/>
    <w:rsid w:val="008D7436"/>
    <w:rsid w:val="008D763C"/>
    <w:rsid w:val="008D79B5"/>
    <w:rsid w:val="008D7A26"/>
    <w:rsid w:val="008D7C67"/>
    <w:rsid w:val="008D7CF3"/>
    <w:rsid w:val="008D7D07"/>
    <w:rsid w:val="008D7FFA"/>
    <w:rsid w:val="008E0272"/>
    <w:rsid w:val="008E04B8"/>
    <w:rsid w:val="008E05C2"/>
    <w:rsid w:val="008E06BE"/>
    <w:rsid w:val="008E0EF6"/>
    <w:rsid w:val="008E0F2E"/>
    <w:rsid w:val="008E1178"/>
    <w:rsid w:val="008E179D"/>
    <w:rsid w:val="008E1D39"/>
    <w:rsid w:val="008E2017"/>
    <w:rsid w:val="008E2499"/>
    <w:rsid w:val="008E2582"/>
    <w:rsid w:val="008E274E"/>
    <w:rsid w:val="008E27C2"/>
    <w:rsid w:val="008E2CFC"/>
    <w:rsid w:val="008E31B9"/>
    <w:rsid w:val="008E328D"/>
    <w:rsid w:val="008E32B0"/>
    <w:rsid w:val="008E36BA"/>
    <w:rsid w:val="008E371B"/>
    <w:rsid w:val="008E3C34"/>
    <w:rsid w:val="008E3CA3"/>
    <w:rsid w:val="008E3ED1"/>
    <w:rsid w:val="008E3F00"/>
    <w:rsid w:val="008E4091"/>
    <w:rsid w:val="008E4375"/>
    <w:rsid w:val="008E4A91"/>
    <w:rsid w:val="008E4D0E"/>
    <w:rsid w:val="008E4F33"/>
    <w:rsid w:val="008E4F40"/>
    <w:rsid w:val="008E4F98"/>
    <w:rsid w:val="008E4FA0"/>
    <w:rsid w:val="008E50D8"/>
    <w:rsid w:val="008E546A"/>
    <w:rsid w:val="008E57B3"/>
    <w:rsid w:val="008E5EA9"/>
    <w:rsid w:val="008E5F85"/>
    <w:rsid w:val="008E6169"/>
    <w:rsid w:val="008E63B9"/>
    <w:rsid w:val="008E6727"/>
    <w:rsid w:val="008E67F4"/>
    <w:rsid w:val="008E69F2"/>
    <w:rsid w:val="008E6AB3"/>
    <w:rsid w:val="008E6AD7"/>
    <w:rsid w:val="008E6D02"/>
    <w:rsid w:val="008E6FE3"/>
    <w:rsid w:val="008E706D"/>
    <w:rsid w:val="008E72EA"/>
    <w:rsid w:val="008E7757"/>
    <w:rsid w:val="008E7CCF"/>
    <w:rsid w:val="008E7F5C"/>
    <w:rsid w:val="008F0046"/>
    <w:rsid w:val="008F005E"/>
    <w:rsid w:val="008F0077"/>
    <w:rsid w:val="008F021C"/>
    <w:rsid w:val="008F091B"/>
    <w:rsid w:val="008F0D09"/>
    <w:rsid w:val="008F0D4A"/>
    <w:rsid w:val="008F10C4"/>
    <w:rsid w:val="008F1ADD"/>
    <w:rsid w:val="008F1CA6"/>
    <w:rsid w:val="008F1ED2"/>
    <w:rsid w:val="008F1F66"/>
    <w:rsid w:val="008F20AD"/>
    <w:rsid w:val="008F2539"/>
    <w:rsid w:val="008F2A74"/>
    <w:rsid w:val="008F2B38"/>
    <w:rsid w:val="008F2BBD"/>
    <w:rsid w:val="008F2EA9"/>
    <w:rsid w:val="008F2FF0"/>
    <w:rsid w:val="008F36D4"/>
    <w:rsid w:val="008F3758"/>
    <w:rsid w:val="008F39FA"/>
    <w:rsid w:val="008F3F5F"/>
    <w:rsid w:val="008F3F87"/>
    <w:rsid w:val="008F4338"/>
    <w:rsid w:val="008F487A"/>
    <w:rsid w:val="008F4EF4"/>
    <w:rsid w:val="008F5057"/>
    <w:rsid w:val="008F522F"/>
    <w:rsid w:val="008F55E0"/>
    <w:rsid w:val="008F56C9"/>
    <w:rsid w:val="008F56EA"/>
    <w:rsid w:val="008F59B0"/>
    <w:rsid w:val="008F5A9A"/>
    <w:rsid w:val="008F60F7"/>
    <w:rsid w:val="008F6353"/>
    <w:rsid w:val="008F66A1"/>
    <w:rsid w:val="008F67CD"/>
    <w:rsid w:val="008F681C"/>
    <w:rsid w:val="008F6A28"/>
    <w:rsid w:val="008F6B21"/>
    <w:rsid w:val="008F6C76"/>
    <w:rsid w:val="008F6CE0"/>
    <w:rsid w:val="008F7157"/>
    <w:rsid w:val="008F73E0"/>
    <w:rsid w:val="008F7698"/>
    <w:rsid w:val="008F7C1F"/>
    <w:rsid w:val="008F7E07"/>
    <w:rsid w:val="008F7EF0"/>
    <w:rsid w:val="009001C1"/>
    <w:rsid w:val="009005DF"/>
    <w:rsid w:val="00900646"/>
    <w:rsid w:val="00900680"/>
    <w:rsid w:val="009007BA"/>
    <w:rsid w:val="0090096A"/>
    <w:rsid w:val="00900ABE"/>
    <w:rsid w:val="00900B92"/>
    <w:rsid w:val="00900E7B"/>
    <w:rsid w:val="00901039"/>
    <w:rsid w:val="009015C8"/>
    <w:rsid w:val="00901A73"/>
    <w:rsid w:val="00901D18"/>
    <w:rsid w:val="00902027"/>
    <w:rsid w:val="00902372"/>
    <w:rsid w:val="009025FD"/>
    <w:rsid w:val="00902693"/>
    <w:rsid w:val="00902B04"/>
    <w:rsid w:val="00902B3B"/>
    <w:rsid w:val="00902D6F"/>
    <w:rsid w:val="009031D2"/>
    <w:rsid w:val="009033A7"/>
    <w:rsid w:val="009033AA"/>
    <w:rsid w:val="0090351E"/>
    <w:rsid w:val="009035D0"/>
    <w:rsid w:val="009035E0"/>
    <w:rsid w:val="009037BD"/>
    <w:rsid w:val="00903DF0"/>
    <w:rsid w:val="009046AE"/>
    <w:rsid w:val="009047AB"/>
    <w:rsid w:val="00904B0F"/>
    <w:rsid w:val="00904B8C"/>
    <w:rsid w:val="00904C9D"/>
    <w:rsid w:val="00904EBD"/>
    <w:rsid w:val="00905343"/>
    <w:rsid w:val="009056ED"/>
    <w:rsid w:val="009058F4"/>
    <w:rsid w:val="00905B46"/>
    <w:rsid w:val="00905D8F"/>
    <w:rsid w:val="009062FB"/>
    <w:rsid w:val="00906A42"/>
    <w:rsid w:val="00906B7F"/>
    <w:rsid w:val="00906BCC"/>
    <w:rsid w:val="009078B4"/>
    <w:rsid w:val="00907CF9"/>
    <w:rsid w:val="0091008B"/>
    <w:rsid w:val="009101FE"/>
    <w:rsid w:val="0091049F"/>
    <w:rsid w:val="00910617"/>
    <w:rsid w:val="00910DA8"/>
    <w:rsid w:val="00910F6E"/>
    <w:rsid w:val="009114A9"/>
    <w:rsid w:val="0091151B"/>
    <w:rsid w:val="0091179C"/>
    <w:rsid w:val="00911A4D"/>
    <w:rsid w:val="00911DE6"/>
    <w:rsid w:val="00911E28"/>
    <w:rsid w:val="0091251C"/>
    <w:rsid w:val="009125C8"/>
    <w:rsid w:val="00912CE8"/>
    <w:rsid w:val="00913136"/>
    <w:rsid w:val="00913256"/>
    <w:rsid w:val="009133A3"/>
    <w:rsid w:val="0091370D"/>
    <w:rsid w:val="00913758"/>
    <w:rsid w:val="0091382B"/>
    <w:rsid w:val="009139F4"/>
    <w:rsid w:val="00913AE8"/>
    <w:rsid w:val="00913FC9"/>
    <w:rsid w:val="009141A7"/>
    <w:rsid w:val="009143F9"/>
    <w:rsid w:val="00914462"/>
    <w:rsid w:val="009148CA"/>
    <w:rsid w:val="00914A4E"/>
    <w:rsid w:val="00914ACE"/>
    <w:rsid w:val="00914DA5"/>
    <w:rsid w:val="00915383"/>
    <w:rsid w:val="009153B1"/>
    <w:rsid w:val="00915488"/>
    <w:rsid w:val="00915779"/>
    <w:rsid w:val="009157E8"/>
    <w:rsid w:val="00915F1E"/>
    <w:rsid w:val="009162A7"/>
    <w:rsid w:val="00916870"/>
    <w:rsid w:val="009168F9"/>
    <w:rsid w:val="00916B1F"/>
    <w:rsid w:val="00916C60"/>
    <w:rsid w:val="009170A4"/>
    <w:rsid w:val="009171EE"/>
    <w:rsid w:val="009174F0"/>
    <w:rsid w:val="00917746"/>
    <w:rsid w:val="009177A0"/>
    <w:rsid w:val="00917811"/>
    <w:rsid w:val="00917954"/>
    <w:rsid w:val="00917A2B"/>
    <w:rsid w:val="00917FB7"/>
    <w:rsid w:val="009200B6"/>
    <w:rsid w:val="00920412"/>
    <w:rsid w:val="00920496"/>
    <w:rsid w:val="00920737"/>
    <w:rsid w:val="009208F2"/>
    <w:rsid w:val="0092095E"/>
    <w:rsid w:val="00921216"/>
    <w:rsid w:val="00921263"/>
    <w:rsid w:val="0092130C"/>
    <w:rsid w:val="0092178C"/>
    <w:rsid w:val="00922099"/>
    <w:rsid w:val="0092230C"/>
    <w:rsid w:val="00922417"/>
    <w:rsid w:val="0092252D"/>
    <w:rsid w:val="00922635"/>
    <w:rsid w:val="00922B31"/>
    <w:rsid w:val="00922C48"/>
    <w:rsid w:val="00922C51"/>
    <w:rsid w:val="0092312F"/>
    <w:rsid w:val="009231D6"/>
    <w:rsid w:val="009235E7"/>
    <w:rsid w:val="0092374E"/>
    <w:rsid w:val="0092399A"/>
    <w:rsid w:val="00923A91"/>
    <w:rsid w:val="00923B2B"/>
    <w:rsid w:val="0092419F"/>
    <w:rsid w:val="0092488D"/>
    <w:rsid w:val="00924D30"/>
    <w:rsid w:val="00925A65"/>
    <w:rsid w:val="00925A80"/>
    <w:rsid w:val="00925FCA"/>
    <w:rsid w:val="00926C38"/>
    <w:rsid w:val="00926D02"/>
    <w:rsid w:val="00927898"/>
    <w:rsid w:val="00930F32"/>
    <w:rsid w:val="009310EC"/>
    <w:rsid w:val="00931576"/>
    <w:rsid w:val="009315E4"/>
    <w:rsid w:val="009317F9"/>
    <w:rsid w:val="0093187E"/>
    <w:rsid w:val="009319C6"/>
    <w:rsid w:val="00931FAF"/>
    <w:rsid w:val="00932007"/>
    <w:rsid w:val="00932248"/>
    <w:rsid w:val="009327D3"/>
    <w:rsid w:val="00932902"/>
    <w:rsid w:val="00932C97"/>
    <w:rsid w:val="00932DDA"/>
    <w:rsid w:val="009333F3"/>
    <w:rsid w:val="009339D6"/>
    <w:rsid w:val="00934216"/>
    <w:rsid w:val="009344C5"/>
    <w:rsid w:val="00934768"/>
    <w:rsid w:val="009347F4"/>
    <w:rsid w:val="009348D1"/>
    <w:rsid w:val="00934CF2"/>
    <w:rsid w:val="009351AD"/>
    <w:rsid w:val="009351B0"/>
    <w:rsid w:val="009354D0"/>
    <w:rsid w:val="00935B0C"/>
    <w:rsid w:val="00936266"/>
    <w:rsid w:val="009362DD"/>
    <w:rsid w:val="00936487"/>
    <w:rsid w:val="009367ED"/>
    <w:rsid w:val="00936D93"/>
    <w:rsid w:val="00936EF7"/>
    <w:rsid w:val="00937408"/>
    <w:rsid w:val="00937BDD"/>
    <w:rsid w:val="00937DE7"/>
    <w:rsid w:val="00940381"/>
    <w:rsid w:val="0094089D"/>
    <w:rsid w:val="00940FBA"/>
    <w:rsid w:val="009411CD"/>
    <w:rsid w:val="009412AA"/>
    <w:rsid w:val="0094159A"/>
    <w:rsid w:val="00941EE3"/>
    <w:rsid w:val="0094207A"/>
    <w:rsid w:val="009420BA"/>
    <w:rsid w:val="00942600"/>
    <w:rsid w:val="00942761"/>
    <w:rsid w:val="0094303F"/>
    <w:rsid w:val="0094317A"/>
    <w:rsid w:val="009432FD"/>
    <w:rsid w:val="009433B0"/>
    <w:rsid w:val="00943D37"/>
    <w:rsid w:val="00944262"/>
    <w:rsid w:val="009443D8"/>
    <w:rsid w:val="00944437"/>
    <w:rsid w:val="00944446"/>
    <w:rsid w:val="009444A8"/>
    <w:rsid w:val="00944B93"/>
    <w:rsid w:val="00944D01"/>
    <w:rsid w:val="00944EBE"/>
    <w:rsid w:val="00945191"/>
    <w:rsid w:val="009458E6"/>
    <w:rsid w:val="00945A81"/>
    <w:rsid w:val="00945AB9"/>
    <w:rsid w:val="00945C21"/>
    <w:rsid w:val="00945EBB"/>
    <w:rsid w:val="009461B3"/>
    <w:rsid w:val="0094640F"/>
    <w:rsid w:val="00946471"/>
    <w:rsid w:val="00946650"/>
    <w:rsid w:val="00946652"/>
    <w:rsid w:val="009468B7"/>
    <w:rsid w:val="00946D61"/>
    <w:rsid w:val="00946DC3"/>
    <w:rsid w:val="00946E9A"/>
    <w:rsid w:val="00946FEC"/>
    <w:rsid w:val="0094740C"/>
    <w:rsid w:val="009475EF"/>
    <w:rsid w:val="00947736"/>
    <w:rsid w:val="00947DE9"/>
    <w:rsid w:val="00947DF0"/>
    <w:rsid w:val="00947FC9"/>
    <w:rsid w:val="009504EB"/>
    <w:rsid w:val="0095069E"/>
    <w:rsid w:val="0095088F"/>
    <w:rsid w:val="00950955"/>
    <w:rsid w:val="00950BE4"/>
    <w:rsid w:val="00950DDF"/>
    <w:rsid w:val="00950E92"/>
    <w:rsid w:val="00950EFB"/>
    <w:rsid w:val="00951112"/>
    <w:rsid w:val="0095118B"/>
    <w:rsid w:val="009512AD"/>
    <w:rsid w:val="00951446"/>
    <w:rsid w:val="0095163E"/>
    <w:rsid w:val="009517A9"/>
    <w:rsid w:val="00951927"/>
    <w:rsid w:val="00951A0E"/>
    <w:rsid w:val="00951BF6"/>
    <w:rsid w:val="00951D21"/>
    <w:rsid w:val="00951DAD"/>
    <w:rsid w:val="00951F1D"/>
    <w:rsid w:val="00952524"/>
    <w:rsid w:val="0095253F"/>
    <w:rsid w:val="00952870"/>
    <w:rsid w:val="00952DBD"/>
    <w:rsid w:val="00952E07"/>
    <w:rsid w:val="00952FBF"/>
    <w:rsid w:val="00953184"/>
    <w:rsid w:val="00953914"/>
    <w:rsid w:val="00953E90"/>
    <w:rsid w:val="0095483C"/>
    <w:rsid w:val="00954E40"/>
    <w:rsid w:val="00955331"/>
    <w:rsid w:val="00955434"/>
    <w:rsid w:val="00955B81"/>
    <w:rsid w:val="00955D44"/>
    <w:rsid w:val="00955D4E"/>
    <w:rsid w:val="0095618D"/>
    <w:rsid w:val="00956541"/>
    <w:rsid w:val="009565B8"/>
    <w:rsid w:val="0095665B"/>
    <w:rsid w:val="0095667F"/>
    <w:rsid w:val="00956A2D"/>
    <w:rsid w:val="00956A6C"/>
    <w:rsid w:val="00956D40"/>
    <w:rsid w:val="00956F35"/>
    <w:rsid w:val="00956FAA"/>
    <w:rsid w:val="0095728C"/>
    <w:rsid w:val="009572BD"/>
    <w:rsid w:val="00957538"/>
    <w:rsid w:val="009579B9"/>
    <w:rsid w:val="00957A00"/>
    <w:rsid w:val="00957CE8"/>
    <w:rsid w:val="00957FF4"/>
    <w:rsid w:val="00960002"/>
    <w:rsid w:val="00960082"/>
    <w:rsid w:val="009603D2"/>
    <w:rsid w:val="00960461"/>
    <w:rsid w:val="00960710"/>
    <w:rsid w:val="00960DF0"/>
    <w:rsid w:val="00961073"/>
    <w:rsid w:val="00961478"/>
    <w:rsid w:val="0096174D"/>
    <w:rsid w:val="00961E22"/>
    <w:rsid w:val="009621CB"/>
    <w:rsid w:val="00962475"/>
    <w:rsid w:val="00962542"/>
    <w:rsid w:val="00962588"/>
    <w:rsid w:val="0096278E"/>
    <w:rsid w:val="00962B1D"/>
    <w:rsid w:val="00962D73"/>
    <w:rsid w:val="00962F90"/>
    <w:rsid w:val="00962F91"/>
    <w:rsid w:val="0096302C"/>
    <w:rsid w:val="009630DE"/>
    <w:rsid w:val="0096324C"/>
    <w:rsid w:val="009632B4"/>
    <w:rsid w:val="00963413"/>
    <w:rsid w:val="009634AC"/>
    <w:rsid w:val="00963709"/>
    <w:rsid w:val="0096498F"/>
    <w:rsid w:val="00964C7B"/>
    <w:rsid w:val="00965196"/>
    <w:rsid w:val="00965366"/>
    <w:rsid w:val="0096577C"/>
    <w:rsid w:val="009658A0"/>
    <w:rsid w:val="00965B64"/>
    <w:rsid w:val="00965F97"/>
    <w:rsid w:val="00966025"/>
    <w:rsid w:val="009660B4"/>
    <w:rsid w:val="0096611C"/>
    <w:rsid w:val="009666A0"/>
    <w:rsid w:val="009668CA"/>
    <w:rsid w:val="00966DA6"/>
    <w:rsid w:val="00966EF8"/>
    <w:rsid w:val="0096737D"/>
    <w:rsid w:val="00967492"/>
    <w:rsid w:val="009678F7"/>
    <w:rsid w:val="00967B10"/>
    <w:rsid w:val="00967B1E"/>
    <w:rsid w:val="00967C3D"/>
    <w:rsid w:val="00970070"/>
    <w:rsid w:val="009700FD"/>
    <w:rsid w:val="00970243"/>
    <w:rsid w:val="00970362"/>
    <w:rsid w:val="00970891"/>
    <w:rsid w:val="0097090B"/>
    <w:rsid w:val="009709D5"/>
    <w:rsid w:val="009709DD"/>
    <w:rsid w:val="00970FED"/>
    <w:rsid w:val="00971162"/>
    <w:rsid w:val="00971427"/>
    <w:rsid w:val="00971B34"/>
    <w:rsid w:val="00971B5F"/>
    <w:rsid w:val="00972239"/>
    <w:rsid w:val="00972258"/>
    <w:rsid w:val="0097226D"/>
    <w:rsid w:val="0097226E"/>
    <w:rsid w:val="00972733"/>
    <w:rsid w:val="00972857"/>
    <w:rsid w:val="00972877"/>
    <w:rsid w:val="00972DB7"/>
    <w:rsid w:val="0097308F"/>
    <w:rsid w:val="009732B9"/>
    <w:rsid w:val="009732E6"/>
    <w:rsid w:val="009738CE"/>
    <w:rsid w:val="00973A15"/>
    <w:rsid w:val="00973C4E"/>
    <w:rsid w:val="00974365"/>
    <w:rsid w:val="00974C4B"/>
    <w:rsid w:val="00975DB0"/>
    <w:rsid w:val="00975EE0"/>
    <w:rsid w:val="0097607F"/>
    <w:rsid w:val="009762B1"/>
    <w:rsid w:val="00976622"/>
    <w:rsid w:val="00976740"/>
    <w:rsid w:val="00976871"/>
    <w:rsid w:val="00976B4E"/>
    <w:rsid w:val="00976E31"/>
    <w:rsid w:val="00976E42"/>
    <w:rsid w:val="00976F9F"/>
    <w:rsid w:val="009770DE"/>
    <w:rsid w:val="0097715A"/>
    <w:rsid w:val="0097785D"/>
    <w:rsid w:val="00977ACE"/>
    <w:rsid w:val="00977B15"/>
    <w:rsid w:val="00977C37"/>
    <w:rsid w:val="00980044"/>
    <w:rsid w:val="0098009C"/>
    <w:rsid w:val="009800CC"/>
    <w:rsid w:val="009804EE"/>
    <w:rsid w:val="009805A4"/>
    <w:rsid w:val="0098088B"/>
    <w:rsid w:val="0098093E"/>
    <w:rsid w:val="00980971"/>
    <w:rsid w:val="009809F5"/>
    <w:rsid w:val="00980A9F"/>
    <w:rsid w:val="00980B42"/>
    <w:rsid w:val="009810EE"/>
    <w:rsid w:val="009811E5"/>
    <w:rsid w:val="00981747"/>
    <w:rsid w:val="0098182B"/>
    <w:rsid w:val="00981876"/>
    <w:rsid w:val="0098188C"/>
    <w:rsid w:val="00982243"/>
    <w:rsid w:val="009828C9"/>
    <w:rsid w:val="00982E9C"/>
    <w:rsid w:val="00983196"/>
    <w:rsid w:val="00983653"/>
    <w:rsid w:val="00983879"/>
    <w:rsid w:val="00983A93"/>
    <w:rsid w:val="00983DD5"/>
    <w:rsid w:val="0098405E"/>
    <w:rsid w:val="00984153"/>
    <w:rsid w:val="00984331"/>
    <w:rsid w:val="0098434D"/>
    <w:rsid w:val="00984391"/>
    <w:rsid w:val="00984E9E"/>
    <w:rsid w:val="00984FD2"/>
    <w:rsid w:val="009853C1"/>
    <w:rsid w:val="00985752"/>
    <w:rsid w:val="009858D9"/>
    <w:rsid w:val="00985A88"/>
    <w:rsid w:val="00985CB4"/>
    <w:rsid w:val="00985D26"/>
    <w:rsid w:val="00986018"/>
    <w:rsid w:val="0098612A"/>
    <w:rsid w:val="0098615A"/>
    <w:rsid w:val="0098622B"/>
    <w:rsid w:val="00986430"/>
    <w:rsid w:val="009867BA"/>
    <w:rsid w:val="00986C39"/>
    <w:rsid w:val="00986C9A"/>
    <w:rsid w:val="00986FC2"/>
    <w:rsid w:val="00987385"/>
    <w:rsid w:val="00987C42"/>
    <w:rsid w:val="00987CAA"/>
    <w:rsid w:val="009901E5"/>
    <w:rsid w:val="00990862"/>
    <w:rsid w:val="00990A37"/>
    <w:rsid w:val="00990BD8"/>
    <w:rsid w:val="00991171"/>
    <w:rsid w:val="009915C6"/>
    <w:rsid w:val="0099162D"/>
    <w:rsid w:val="00991816"/>
    <w:rsid w:val="00991A47"/>
    <w:rsid w:val="00991B0F"/>
    <w:rsid w:val="00991C46"/>
    <w:rsid w:val="00991F51"/>
    <w:rsid w:val="00991FD3"/>
    <w:rsid w:val="00992090"/>
    <w:rsid w:val="009921D8"/>
    <w:rsid w:val="009923AE"/>
    <w:rsid w:val="0099258F"/>
    <w:rsid w:val="009927E2"/>
    <w:rsid w:val="009928A0"/>
    <w:rsid w:val="00992962"/>
    <w:rsid w:val="00992EA7"/>
    <w:rsid w:val="00992FAD"/>
    <w:rsid w:val="00992FE1"/>
    <w:rsid w:val="00993052"/>
    <w:rsid w:val="009931FA"/>
    <w:rsid w:val="0099322E"/>
    <w:rsid w:val="00993349"/>
    <w:rsid w:val="0099342E"/>
    <w:rsid w:val="00993777"/>
    <w:rsid w:val="009938FC"/>
    <w:rsid w:val="00993C8B"/>
    <w:rsid w:val="0099420B"/>
    <w:rsid w:val="009945C0"/>
    <w:rsid w:val="00994DF9"/>
    <w:rsid w:val="00995032"/>
    <w:rsid w:val="009950AF"/>
    <w:rsid w:val="0099522D"/>
    <w:rsid w:val="009959D0"/>
    <w:rsid w:val="00995AC2"/>
    <w:rsid w:val="009961A2"/>
    <w:rsid w:val="009961E7"/>
    <w:rsid w:val="00996291"/>
    <w:rsid w:val="00996358"/>
    <w:rsid w:val="009963E5"/>
    <w:rsid w:val="00996A18"/>
    <w:rsid w:val="00996DBA"/>
    <w:rsid w:val="00996EA5"/>
    <w:rsid w:val="009970DF"/>
    <w:rsid w:val="00997177"/>
    <w:rsid w:val="009978D7"/>
    <w:rsid w:val="00997958"/>
    <w:rsid w:val="009979F3"/>
    <w:rsid w:val="00997A8F"/>
    <w:rsid w:val="00997B2A"/>
    <w:rsid w:val="00997B52"/>
    <w:rsid w:val="00997B77"/>
    <w:rsid w:val="00997DDA"/>
    <w:rsid w:val="00997EAE"/>
    <w:rsid w:val="009A043B"/>
    <w:rsid w:val="009A0E13"/>
    <w:rsid w:val="009A10C3"/>
    <w:rsid w:val="009A127D"/>
    <w:rsid w:val="009A15ED"/>
    <w:rsid w:val="009A17B4"/>
    <w:rsid w:val="009A1802"/>
    <w:rsid w:val="009A1832"/>
    <w:rsid w:val="009A183D"/>
    <w:rsid w:val="009A1AE2"/>
    <w:rsid w:val="009A1EA7"/>
    <w:rsid w:val="009A22A1"/>
    <w:rsid w:val="009A235B"/>
    <w:rsid w:val="009A2A2A"/>
    <w:rsid w:val="009A2A2F"/>
    <w:rsid w:val="009A2CD9"/>
    <w:rsid w:val="009A30AC"/>
    <w:rsid w:val="009A30D8"/>
    <w:rsid w:val="009A3981"/>
    <w:rsid w:val="009A4018"/>
    <w:rsid w:val="009A4419"/>
    <w:rsid w:val="009A4891"/>
    <w:rsid w:val="009A4AA4"/>
    <w:rsid w:val="009A4AE6"/>
    <w:rsid w:val="009A4B4D"/>
    <w:rsid w:val="009A4CA4"/>
    <w:rsid w:val="009A4F74"/>
    <w:rsid w:val="009A51CA"/>
    <w:rsid w:val="009A5794"/>
    <w:rsid w:val="009A595B"/>
    <w:rsid w:val="009A5F56"/>
    <w:rsid w:val="009A6696"/>
    <w:rsid w:val="009A6B00"/>
    <w:rsid w:val="009A6BD8"/>
    <w:rsid w:val="009A6C45"/>
    <w:rsid w:val="009A6CBE"/>
    <w:rsid w:val="009A70EB"/>
    <w:rsid w:val="009A76B8"/>
    <w:rsid w:val="009A7EEB"/>
    <w:rsid w:val="009A7F64"/>
    <w:rsid w:val="009B0016"/>
    <w:rsid w:val="009B0047"/>
    <w:rsid w:val="009B076E"/>
    <w:rsid w:val="009B083A"/>
    <w:rsid w:val="009B0A39"/>
    <w:rsid w:val="009B0DD2"/>
    <w:rsid w:val="009B0E39"/>
    <w:rsid w:val="009B0FF7"/>
    <w:rsid w:val="009B11D0"/>
    <w:rsid w:val="009B16EB"/>
    <w:rsid w:val="009B1914"/>
    <w:rsid w:val="009B193F"/>
    <w:rsid w:val="009B1DEF"/>
    <w:rsid w:val="009B1EA1"/>
    <w:rsid w:val="009B1F25"/>
    <w:rsid w:val="009B1FF4"/>
    <w:rsid w:val="009B208C"/>
    <w:rsid w:val="009B21CE"/>
    <w:rsid w:val="009B21FA"/>
    <w:rsid w:val="009B22EF"/>
    <w:rsid w:val="009B245A"/>
    <w:rsid w:val="009B2625"/>
    <w:rsid w:val="009B27DD"/>
    <w:rsid w:val="009B28CB"/>
    <w:rsid w:val="009B28D2"/>
    <w:rsid w:val="009B29B7"/>
    <w:rsid w:val="009B37C9"/>
    <w:rsid w:val="009B39DF"/>
    <w:rsid w:val="009B3A9A"/>
    <w:rsid w:val="009B3F1C"/>
    <w:rsid w:val="009B3FBA"/>
    <w:rsid w:val="009B41E2"/>
    <w:rsid w:val="009B481A"/>
    <w:rsid w:val="009B4A14"/>
    <w:rsid w:val="009B4EB5"/>
    <w:rsid w:val="009B54BB"/>
    <w:rsid w:val="009B5592"/>
    <w:rsid w:val="009B5B2E"/>
    <w:rsid w:val="009B5DF2"/>
    <w:rsid w:val="009B5F9A"/>
    <w:rsid w:val="009B61CA"/>
    <w:rsid w:val="009B65BA"/>
    <w:rsid w:val="009B6884"/>
    <w:rsid w:val="009B6E51"/>
    <w:rsid w:val="009B6FB6"/>
    <w:rsid w:val="009B718B"/>
    <w:rsid w:val="009B7203"/>
    <w:rsid w:val="009B74AB"/>
    <w:rsid w:val="009B76E7"/>
    <w:rsid w:val="009B77D8"/>
    <w:rsid w:val="009B7BB7"/>
    <w:rsid w:val="009B7BC7"/>
    <w:rsid w:val="009C01C4"/>
    <w:rsid w:val="009C0418"/>
    <w:rsid w:val="009C06E3"/>
    <w:rsid w:val="009C06E7"/>
    <w:rsid w:val="009C072E"/>
    <w:rsid w:val="009C0C16"/>
    <w:rsid w:val="009C132B"/>
    <w:rsid w:val="009C146D"/>
    <w:rsid w:val="009C14D1"/>
    <w:rsid w:val="009C1799"/>
    <w:rsid w:val="009C1C8B"/>
    <w:rsid w:val="009C20F9"/>
    <w:rsid w:val="009C25EF"/>
    <w:rsid w:val="009C26A9"/>
    <w:rsid w:val="009C2798"/>
    <w:rsid w:val="009C2855"/>
    <w:rsid w:val="009C2A7F"/>
    <w:rsid w:val="009C3327"/>
    <w:rsid w:val="009C3446"/>
    <w:rsid w:val="009C3883"/>
    <w:rsid w:val="009C3DFC"/>
    <w:rsid w:val="009C3E9F"/>
    <w:rsid w:val="009C408B"/>
    <w:rsid w:val="009C4097"/>
    <w:rsid w:val="009C4492"/>
    <w:rsid w:val="009C4B58"/>
    <w:rsid w:val="009C4B81"/>
    <w:rsid w:val="009C4F26"/>
    <w:rsid w:val="009C55C1"/>
    <w:rsid w:val="009C5780"/>
    <w:rsid w:val="009C5D24"/>
    <w:rsid w:val="009C6691"/>
    <w:rsid w:val="009C67A1"/>
    <w:rsid w:val="009C69EA"/>
    <w:rsid w:val="009C6DE1"/>
    <w:rsid w:val="009C6F63"/>
    <w:rsid w:val="009C716C"/>
    <w:rsid w:val="009C7178"/>
    <w:rsid w:val="009C7267"/>
    <w:rsid w:val="009C7319"/>
    <w:rsid w:val="009C7388"/>
    <w:rsid w:val="009C747E"/>
    <w:rsid w:val="009C7593"/>
    <w:rsid w:val="009C79B0"/>
    <w:rsid w:val="009D011F"/>
    <w:rsid w:val="009D065B"/>
    <w:rsid w:val="009D0943"/>
    <w:rsid w:val="009D0A6A"/>
    <w:rsid w:val="009D0B26"/>
    <w:rsid w:val="009D0BB6"/>
    <w:rsid w:val="009D0BE4"/>
    <w:rsid w:val="009D0F72"/>
    <w:rsid w:val="009D0FE4"/>
    <w:rsid w:val="009D0FFA"/>
    <w:rsid w:val="009D107E"/>
    <w:rsid w:val="009D1285"/>
    <w:rsid w:val="009D1329"/>
    <w:rsid w:val="009D13C4"/>
    <w:rsid w:val="009D141D"/>
    <w:rsid w:val="009D16F0"/>
    <w:rsid w:val="009D19CA"/>
    <w:rsid w:val="009D1B07"/>
    <w:rsid w:val="009D1D01"/>
    <w:rsid w:val="009D295A"/>
    <w:rsid w:val="009D29CA"/>
    <w:rsid w:val="009D2B5B"/>
    <w:rsid w:val="009D3054"/>
    <w:rsid w:val="009D3154"/>
    <w:rsid w:val="009D31FF"/>
    <w:rsid w:val="009D339D"/>
    <w:rsid w:val="009D3E2D"/>
    <w:rsid w:val="009D3E78"/>
    <w:rsid w:val="009D3F58"/>
    <w:rsid w:val="009D4055"/>
    <w:rsid w:val="009D40E7"/>
    <w:rsid w:val="009D4BF7"/>
    <w:rsid w:val="009D4C10"/>
    <w:rsid w:val="009D52D0"/>
    <w:rsid w:val="009D52EF"/>
    <w:rsid w:val="009D5622"/>
    <w:rsid w:val="009D581E"/>
    <w:rsid w:val="009D59F8"/>
    <w:rsid w:val="009D5B7B"/>
    <w:rsid w:val="009D5C72"/>
    <w:rsid w:val="009D5E88"/>
    <w:rsid w:val="009D6029"/>
    <w:rsid w:val="009D6201"/>
    <w:rsid w:val="009D63F5"/>
    <w:rsid w:val="009D649B"/>
    <w:rsid w:val="009D668C"/>
    <w:rsid w:val="009D6A5C"/>
    <w:rsid w:val="009D6EF1"/>
    <w:rsid w:val="009D7456"/>
    <w:rsid w:val="009D7AC9"/>
    <w:rsid w:val="009D7C5C"/>
    <w:rsid w:val="009D7C80"/>
    <w:rsid w:val="009D7F65"/>
    <w:rsid w:val="009E02AB"/>
    <w:rsid w:val="009E033D"/>
    <w:rsid w:val="009E0797"/>
    <w:rsid w:val="009E0FFD"/>
    <w:rsid w:val="009E1072"/>
    <w:rsid w:val="009E132E"/>
    <w:rsid w:val="009E1371"/>
    <w:rsid w:val="009E1433"/>
    <w:rsid w:val="009E15DE"/>
    <w:rsid w:val="009E1961"/>
    <w:rsid w:val="009E1B9D"/>
    <w:rsid w:val="009E1CB3"/>
    <w:rsid w:val="009E2147"/>
    <w:rsid w:val="009E2552"/>
    <w:rsid w:val="009E2770"/>
    <w:rsid w:val="009E2821"/>
    <w:rsid w:val="009E2F97"/>
    <w:rsid w:val="009E2FE1"/>
    <w:rsid w:val="009E3158"/>
    <w:rsid w:val="009E3319"/>
    <w:rsid w:val="009E3537"/>
    <w:rsid w:val="009E3A5B"/>
    <w:rsid w:val="009E3A82"/>
    <w:rsid w:val="009E4085"/>
    <w:rsid w:val="009E40BC"/>
    <w:rsid w:val="009E42BA"/>
    <w:rsid w:val="009E4344"/>
    <w:rsid w:val="009E4428"/>
    <w:rsid w:val="009E4C6A"/>
    <w:rsid w:val="009E5064"/>
    <w:rsid w:val="009E532C"/>
    <w:rsid w:val="009E549A"/>
    <w:rsid w:val="009E5A39"/>
    <w:rsid w:val="009E5B4B"/>
    <w:rsid w:val="009E5CC2"/>
    <w:rsid w:val="009E5CF2"/>
    <w:rsid w:val="009E61C8"/>
    <w:rsid w:val="009E6254"/>
    <w:rsid w:val="009E64E6"/>
    <w:rsid w:val="009E65C7"/>
    <w:rsid w:val="009E66DE"/>
    <w:rsid w:val="009E675C"/>
    <w:rsid w:val="009E70F8"/>
    <w:rsid w:val="009E77B5"/>
    <w:rsid w:val="009E796E"/>
    <w:rsid w:val="009E798F"/>
    <w:rsid w:val="009E7B55"/>
    <w:rsid w:val="009F0152"/>
    <w:rsid w:val="009F0344"/>
    <w:rsid w:val="009F04E7"/>
    <w:rsid w:val="009F0DAF"/>
    <w:rsid w:val="009F103D"/>
    <w:rsid w:val="009F138D"/>
    <w:rsid w:val="009F1679"/>
    <w:rsid w:val="009F19A0"/>
    <w:rsid w:val="009F1A11"/>
    <w:rsid w:val="009F1C08"/>
    <w:rsid w:val="009F2280"/>
    <w:rsid w:val="009F22FF"/>
    <w:rsid w:val="009F23AE"/>
    <w:rsid w:val="009F2582"/>
    <w:rsid w:val="009F2619"/>
    <w:rsid w:val="009F26E4"/>
    <w:rsid w:val="009F275A"/>
    <w:rsid w:val="009F2AC8"/>
    <w:rsid w:val="009F3146"/>
    <w:rsid w:val="009F35B7"/>
    <w:rsid w:val="009F38FF"/>
    <w:rsid w:val="009F3C7D"/>
    <w:rsid w:val="009F3DDD"/>
    <w:rsid w:val="009F4659"/>
    <w:rsid w:val="009F4790"/>
    <w:rsid w:val="009F495D"/>
    <w:rsid w:val="009F498A"/>
    <w:rsid w:val="009F49DD"/>
    <w:rsid w:val="009F4C1F"/>
    <w:rsid w:val="009F4D8D"/>
    <w:rsid w:val="009F4DBB"/>
    <w:rsid w:val="009F4E25"/>
    <w:rsid w:val="009F4F5F"/>
    <w:rsid w:val="009F4FA3"/>
    <w:rsid w:val="009F52B9"/>
    <w:rsid w:val="009F53F2"/>
    <w:rsid w:val="009F542D"/>
    <w:rsid w:val="009F6102"/>
    <w:rsid w:val="009F6B8B"/>
    <w:rsid w:val="009F6C70"/>
    <w:rsid w:val="009F6DEB"/>
    <w:rsid w:val="009F6F6E"/>
    <w:rsid w:val="009F716B"/>
    <w:rsid w:val="009F74A4"/>
    <w:rsid w:val="009F74A9"/>
    <w:rsid w:val="009F7933"/>
    <w:rsid w:val="00A00011"/>
    <w:rsid w:val="00A004AD"/>
    <w:rsid w:val="00A0053C"/>
    <w:rsid w:val="00A007C8"/>
    <w:rsid w:val="00A00C81"/>
    <w:rsid w:val="00A00D57"/>
    <w:rsid w:val="00A00EA9"/>
    <w:rsid w:val="00A01162"/>
    <w:rsid w:val="00A011DF"/>
    <w:rsid w:val="00A01246"/>
    <w:rsid w:val="00A0131E"/>
    <w:rsid w:val="00A0160D"/>
    <w:rsid w:val="00A016F9"/>
    <w:rsid w:val="00A017C2"/>
    <w:rsid w:val="00A018C8"/>
    <w:rsid w:val="00A01A8C"/>
    <w:rsid w:val="00A01D50"/>
    <w:rsid w:val="00A02088"/>
    <w:rsid w:val="00A02264"/>
    <w:rsid w:val="00A02463"/>
    <w:rsid w:val="00A024EE"/>
    <w:rsid w:val="00A025FE"/>
    <w:rsid w:val="00A02946"/>
    <w:rsid w:val="00A02A80"/>
    <w:rsid w:val="00A02D24"/>
    <w:rsid w:val="00A02D45"/>
    <w:rsid w:val="00A02D81"/>
    <w:rsid w:val="00A030A6"/>
    <w:rsid w:val="00A033B7"/>
    <w:rsid w:val="00A03721"/>
    <w:rsid w:val="00A03824"/>
    <w:rsid w:val="00A03D2B"/>
    <w:rsid w:val="00A042B7"/>
    <w:rsid w:val="00A04590"/>
    <w:rsid w:val="00A0459E"/>
    <w:rsid w:val="00A045ED"/>
    <w:rsid w:val="00A04942"/>
    <w:rsid w:val="00A04C9D"/>
    <w:rsid w:val="00A04F39"/>
    <w:rsid w:val="00A05318"/>
    <w:rsid w:val="00A05788"/>
    <w:rsid w:val="00A05EA3"/>
    <w:rsid w:val="00A06CB0"/>
    <w:rsid w:val="00A06F0F"/>
    <w:rsid w:val="00A07623"/>
    <w:rsid w:val="00A07845"/>
    <w:rsid w:val="00A07860"/>
    <w:rsid w:val="00A07B56"/>
    <w:rsid w:val="00A07CB3"/>
    <w:rsid w:val="00A07E20"/>
    <w:rsid w:val="00A07F17"/>
    <w:rsid w:val="00A07F64"/>
    <w:rsid w:val="00A1027B"/>
    <w:rsid w:val="00A104B7"/>
    <w:rsid w:val="00A107F3"/>
    <w:rsid w:val="00A10996"/>
    <w:rsid w:val="00A10CA6"/>
    <w:rsid w:val="00A10EE4"/>
    <w:rsid w:val="00A110D9"/>
    <w:rsid w:val="00A11755"/>
    <w:rsid w:val="00A117C2"/>
    <w:rsid w:val="00A11EE2"/>
    <w:rsid w:val="00A12078"/>
    <w:rsid w:val="00A121F5"/>
    <w:rsid w:val="00A122B4"/>
    <w:rsid w:val="00A12555"/>
    <w:rsid w:val="00A12934"/>
    <w:rsid w:val="00A12DDE"/>
    <w:rsid w:val="00A12DE9"/>
    <w:rsid w:val="00A13128"/>
    <w:rsid w:val="00A13432"/>
    <w:rsid w:val="00A13AF6"/>
    <w:rsid w:val="00A13BE2"/>
    <w:rsid w:val="00A13D00"/>
    <w:rsid w:val="00A13E43"/>
    <w:rsid w:val="00A146F3"/>
    <w:rsid w:val="00A147F8"/>
    <w:rsid w:val="00A14937"/>
    <w:rsid w:val="00A14BF5"/>
    <w:rsid w:val="00A14EFD"/>
    <w:rsid w:val="00A155DA"/>
    <w:rsid w:val="00A15C1C"/>
    <w:rsid w:val="00A1602F"/>
    <w:rsid w:val="00A16131"/>
    <w:rsid w:val="00A1625E"/>
    <w:rsid w:val="00A162D5"/>
    <w:rsid w:val="00A16997"/>
    <w:rsid w:val="00A16DAC"/>
    <w:rsid w:val="00A16F69"/>
    <w:rsid w:val="00A170C1"/>
    <w:rsid w:val="00A170D8"/>
    <w:rsid w:val="00A17170"/>
    <w:rsid w:val="00A178E1"/>
    <w:rsid w:val="00A178E7"/>
    <w:rsid w:val="00A17BF0"/>
    <w:rsid w:val="00A17F72"/>
    <w:rsid w:val="00A200A9"/>
    <w:rsid w:val="00A202BD"/>
    <w:rsid w:val="00A204F4"/>
    <w:rsid w:val="00A20692"/>
    <w:rsid w:val="00A20909"/>
    <w:rsid w:val="00A20AD3"/>
    <w:rsid w:val="00A20E68"/>
    <w:rsid w:val="00A20F87"/>
    <w:rsid w:val="00A2133E"/>
    <w:rsid w:val="00A214A2"/>
    <w:rsid w:val="00A21739"/>
    <w:rsid w:val="00A21C4E"/>
    <w:rsid w:val="00A21D0A"/>
    <w:rsid w:val="00A22262"/>
    <w:rsid w:val="00A222D0"/>
    <w:rsid w:val="00A227EC"/>
    <w:rsid w:val="00A22D94"/>
    <w:rsid w:val="00A22ECC"/>
    <w:rsid w:val="00A22F9D"/>
    <w:rsid w:val="00A2392E"/>
    <w:rsid w:val="00A23B14"/>
    <w:rsid w:val="00A23F29"/>
    <w:rsid w:val="00A241A1"/>
    <w:rsid w:val="00A24434"/>
    <w:rsid w:val="00A2449A"/>
    <w:rsid w:val="00A2450D"/>
    <w:rsid w:val="00A245E6"/>
    <w:rsid w:val="00A24B64"/>
    <w:rsid w:val="00A24E97"/>
    <w:rsid w:val="00A24F0A"/>
    <w:rsid w:val="00A24F6A"/>
    <w:rsid w:val="00A24FE2"/>
    <w:rsid w:val="00A252F2"/>
    <w:rsid w:val="00A255D2"/>
    <w:rsid w:val="00A25C1B"/>
    <w:rsid w:val="00A26199"/>
    <w:rsid w:val="00A263D9"/>
    <w:rsid w:val="00A26483"/>
    <w:rsid w:val="00A266A4"/>
    <w:rsid w:val="00A26A1F"/>
    <w:rsid w:val="00A26A3D"/>
    <w:rsid w:val="00A26A9C"/>
    <w:rsid w:val="00A26ECD"/>
    <w:rsid w:val="00A26FFF"/>
    <w:rsid w:val="00A272F0"/>
    <w:rsid w:val="00A273E1"/>
    <w:rsid w:val="00A2792E"/>
    <w:rsid w:val="00A279B8"/>
    <w:rsid w:val="00A27FB1"/>
    <w:rsid w:val="00A30020"/>
    <w:rsid w:val="00A301DA"/>
    <w:rsid w:val="00A303C8"/>
    <w:rsid w:val="00A305E2"/>
    <w:rsid w:val="00A309BA"/>
    <w:rsid w:val="00A30AFC"/>
    <w:rsid w:val="00A30BF6"/>
    <w:rsid w:val="00A30D00"/>
    <w:rsid w:val="00A30D90"/>
    <w:rsid w:val="00A31997"/>
    <w:rsid w:val="00A31B91"/>
    <w:rsid w:val="00A32197"/>
    <w:rsid w:val="00A325E7"/>
    <w:rsid w:val="00A3294D"/>
    <w:rsid w:val="00A32B81"/>
    <w:rsid w:val="00A335E4"/>
    <w:rsid w:val="00A337F3"/>
    <w:rsid w:val="00A33874"/>
    <w:rsid w:val="00A33882"/>
    <w:rsid w:val="00A33F21"/>
    <w:rsid w:val="00A340EC"/>
    <w:rsid w:val="00A34276"/>
    <w:rsid w:val="00A3467F"/>
    <w:rsid w:val="00A34874"/>
    <w:rsid w:val="00A34D5F"/>
    <w:rsid w:val="00A34E70"/>
    <w:rsid w:val="00A351BA"/>
    <w:rsid w:val="00A3522F"/>
    <w:rsid w:val="00A3538B"/>
    <w:rsid w:val="00A35717"/>
    <w:rsid w:val="00A3596F"/>
    <w:rsid w:val="00A3599A"/>
    <w:rsid w:val="00A35F72"/>
    <w:rsid w:val="00A3629B"/>
    <w:rsid w:val="00A36666"/>
    <w:rsid w:val="00A36868"/>
    <w:rsid w:val="00A369DE"/>
    <w:rsid w:val="00A36B00"/>
    <w:rsid w:val="00A36BA3"/>
    <w:rsid w:val="00A36BA4"/>
    <w:rsid w:val="00A370C9"/>
    <w:rsid w:val="00A3758E"/>
    <w:rsid w:val="00A37FAD"/>
    <w:rsid w:val="00A40157"/>
    <w:rsid w:val="00A4022A"/>
    <w:rsid w:val="00A40583"/>
    <w:rsid w:val="00A40F06"/>
    <w:rsid w:val="00A413F2"/>
    <w:rsid w:val="00A416CC"/>
    <w:rsid w:val="00A41707"/>
    <w:rsid w:val="00A417C2"/>
    <w:rsid w:val="00A41D2B"/>
    <w:rsid w:val="00A420BD"/>
    <w:rsid w:val="00A42494"/>
    <w:rsid w:val="00A42639"/>
    <w:rsid w:val="00A42931"/>
    <w:rsid w:val="00A429F2"/>
    <w:rsid w:val="00A42BA1"/>
    <w:rsid w:val="00A42D92"/>
    <w:rsid w:val="00A43200"/>
    <w:rsid w:val="00A4328B"/>
    <w:rsid w:val="00A435A8"/>
    <w:rsid w:val="00A43999"/>
    <w:rsid w:val="00A43A08"/>
    <w:rsid w:val="00A43B01"/>
    <w:rsid w:val="00A43BB5"/>
    <w:rsid w:val="00A44054"/>
    <w:rsid w:val="00A446E7"/>
    <w:rsid w:val="00A448F0"/>
    <w:rsid w:val="00A451BB"/>
    <w:rsid w:val="00A451D7"/>
    <w:rsid w:val="00A45261"/>
    <w:rsid w:val="00A45335"/>
    <w:rsid w:val="00A45351"/>
    <w:rsid w:val="00A45501"/>
    <w:rsid w:val="00A45B13"/>
    <w:rsid w:val="00A45BC6"/>
    <w:rsid w:val="00A45D65"/>
    <w:rsid w:val="00A46029"/>
    <w:rsid w:val="00A463FB"/>
    <w:rsid w:val="00A46719"/>
    <w:rsid w:val="00A469FE"/>
    <w:rsid w:val="00A469FF"/>
    <w:rsid w:val="00A46B14"/>
    <w:rsid w:val="00A46E05"/>
    <w:rsid w:val="00A47116"/>
    <w:rsid w:val="00A476D7"/>
    <w:rsid w:val="00A477F3"/>
    <w:rsid w:val="00A47E88"/>
    <w:rsid w:val="00A47EDD"/>
    <w:rsid w:val="00A501C8"/>
    <w:rsid w:val="00A501D2"/>
    <w:rsid w:val="00A503A5"/>
    <w:rsid w:val="00A507EE"/>
    <w:rsid w:val="00A50A63"/>
    <w:rsid w:val="00A50AB2"/>
    <w:rsid w:val="00A5104E"/>
    <w:rsid w:val="00A516E7"/>
    <w:rsid w:val="00A51766"/>
    <w:rsid w:val="00A51932"/>
    <w:rsid w:val="00A51D02"/>
    <w:rsid w:val="00A51F62"/>
    <w:rsid w:val="00A52520"/>
    <w:rsid w:val="00A52610"/>
    <w:rsid w:val="00A52652"/>
    <w:rsid w:val="00A526AC"/>
    <w:rsid w:val="00A528E4"/>
    <w:rsid w:val="00A529A9"/>
    <w:rsid w:val="00A529D2"/>
    <w:rsid w:val="00A52C5D"/>
    <w:rsid w:val="00A52D95"/>
    <w:rsid w:val="00A53213"/>
    <w:rsid w:val="00A53265"/>
    <w:rsid w:val="00A5338A"/>
    <w:rsid w:val="00A53A18"/>
    <w:rsid w:val="00A53B45"/>
    <w:rsid w:val="00A541C8"/>
    <w:rsid w:val="00A5450C"/>
    <w:rsid w:val="00A547AA"/>
    <w:rsid w:val="00A54AF6"/>
    <w:rsid w:val="00A54D6C"/>
    <w:rsid w:val="00A54E1C"/>
    <w:rsid w:val="00A55444"/>
    <w:rsid w:val="00A55479"/>
    <w:rsid w:val="00A55AEA"/>
    <w:rsid w:val="00A55C6B"/>
    <w:rsid w:val="00A55D25"/>
    <w:rsid w:val="00A55DC5"/>
    <w:rsid w:val="00A5631B"/>
    <w:rsid w:val="00A5680F"/>
    <w:rsid w:val="00A56B62"/>
    <w:rsid w:val="00A56B6B"/>
    <w:rsid w:val="00A56C7C"/>
    <w:rsid w:val="00A56D8B"/>
    <w:rsid w:val="00A57362"/>
    <w:rsid w:val="00A57393"/>
    <w:rsid w:val="00A575A2"/>
    <w:rsid w:val="00A57627"/>
    <w:rsid w:val="00A5772A"/>
    <w:rsid w:val="00A577A9"/>
    <w:rsid w:val="00A57863"/>
    <w:rsid w:val="00A5795F"/>
    <w:rsid w:val="00A57A05"/>
    <w:rsid w:val="00A57A85"/>
    <w:rsid w:val="00A60233"/>
    <w:rsid w:val="00A603A6"/>
    <w:rsid w:val="00A6045F"/>
    <w:rsid w:val="00A605D2"/>
    <w:rsid w:val="00A606A9"/>
    <w:rsid w:val="00A60870"/>
    <w:rsid w:val="00A60A39"/>
    <w:rsid w:val="00A60E4A"/>
    <w:rsid w:val="00A611BF"/>
    <w:rsid w:val="00A614C8"/>
    <w:rsid w:val="00A61FE3"/>
    <w:rsid w:val="00A62145"/>
    <w:rsid w:val="00A6227D"/>
    <w:rsid w:val="00A6298D"/>
    <w:rsid w:val="00A62B15"/>
    <w:rsid w:val="00A62D9B"/>
    <w:rsid w:val="00A63480"/>
    <w:rsid w:val="00A63663"/>
    <w:rsid w:val="00A636FE"/>
    <w:rsid w:val="00A6376E"/>
    <w:rsid w:val="00A63A7A"/>
    <w:rsid w:val="00A63ACF"/>
    <w:rsid w:val="00A65304"/>
    <w:rsid w:val="00A65647"/>
    <w:rsid w:val="00A657AA"/>
    <w:rsid w:val="00A65AE1"/>
    <w:rsid w:val="00A65C75"/>
    <w:rsid w:val="00A6646F"/>
    <w:rsid w:val="00A66639"/>
    <w:rsid w:val="00A666A8"/>
    <w:rsid w:val="00A66F6B"/>
    <w:rsid w:val="00A673ED"/>
    <w:rsid w:val="00A67944"/>
    <w:rsid w:val="00A67E73"/>
    <w:rsid w:val="00A67F62"/>
    <w:rsid w:val="00A70121"/>
    <w:rsid w:val="00A703F1"/>
    <w:rsid w:val="00A704B2"/>
    <w:rsid w:val="00A708CF"/>
    <w:rsid w:val="00A70BFF"/>
    <w:rsid w:val="00A70DA3"/>
    <w:rsid w:val="00A710E2"/>
    <w:rsid w:val="00A715F7"/>
    <w:rsid w:val="00A7171C"/>
    <w:rsid w:val="00A719E0"/>
    <w:rsid w:val="00A71CA5"/>
    <w:rsid w:val="00A7206D"/>
    <w:rsid w:val="00A7232E"/>
    <w:rsid w:val="00A72C30"/>
    <w:rsid w:val="00A73054"/>
    <w:rsid w:val="00A730CE"/>
    <w:rsid w:val="00A73335"/>
    <w:rsid w:val="00A73879"/>
    <w:rsid w:val="00A73B59"/>
    <w:rsid w:val="00A73C39"/>
    <w:rsid w:val="00A73D3C"/>
    <w:rsid w:val="00A74818"/>
    <w:rsid w:val="00A74C09"/>
    <w:rsid w:val="00A75391"/>
    <w:rsid w:val="00A754A0"/>
    <w:rsid w:val="00A755FE"/>
    <w:rsid w:val="00A75761"/>
    <w:rsid w:val="00A75A0C"/>
    <w:rsid w:val="00A75D61"/>
    <w:rsid w:val="00A75FCB"/>
    <w:rsid w:val="00A762B5"/>
    <w:rsid w:val="00A76D1C"/>
    <w:rsid w:val="00A76E2A"/>
    <w:rsid w:val="00A770D2"/>
    <w:rsid w:val="00A771C5"/>
    <w:rsid w:val="00A7740F"/>
    <w:rsid w:val="00A77529"/>
    <w:rsid w:val="00A77855"/>
    <w:rsid w:val="00A77B35"/>
    <w:rsid w:val="00A77E99"/>
    <w:rsid w:val="00A80223"/>
    <w:rsid w:val="00A80410"/>
    <w:rsid w:val="00A805BC"/>
    <w:rsid w:val="00A8066A"/>
    <w:rsid w:val="00A80A2B"/>
    <w:rsid w:val="00A80D2C"/>
    <w:rsid w:val="00A80D64"/>
    <w:rsid w:val="00A80DDA"/>
    <w:rsid w:val="00A81125"/>
    <w:rsid w:val="00A81882"/>
    <w:rsid w:val="00A8190B"/>
    <w:rsid w:val="00A81A47"/>
    <w:rsid w:val="00A81AD8"/>
    <w:rsid w:val="00A81D87"/>
    <w:rsid w:val="00A820FF"/>
    <w:rsid w:val="00A8221A"/>
    <w:rsid w:val="00A822CE"/>
    <w:rsid w:val="00A8239E"/>
    <w:rsid w:val="00A8258F"/>
    <w:rsid w:val="00A82AEB"/>
    <w:rsid w:val="00A82B97"/>
    <w:rsid w:val="00A830CA"/>
    <w:rsid w:val="00A83124"/>
    <w:rsid w:val="00A831E4"/>
    <w:rsid w:val="00A83699"/>
    <w:rsid w:val="00A83A5A"/>
    <w:rsid w:val="00A83A9E"/>
    <w:rsid w:val="00A83B14"/>
    <w:rsid w:val="00A83B32"/>
    <w:rsid w:val="00A8402C"/>
    <w:rsid w:val="00A841C3"/>
    <w:rsid w:val="00A84471"/>
    <w:rsid w:val="00A844DA"/>
    <w:rsid w:val="00A8481C"/>
    <w:rsid w:val="00A84876"/>
    <w:rsid w:val="00A84A35"/>
    <w:rsid w:val="00A84ACC"/>
    <w:rsid w:val="00A84AD3"/>
    <w:rsid w:val="00A84C23"/>
    <w:rsid w:val="00A84E4E"/>
    <w:rsid w:val="00A8500A"/>
    <w:rsid w:val="00A851D0"/>
    <w:rsid w:val="00A856E5"/>
    <w:rsid w:val="00A85D7A"/>
    <w:rsid w:val="00A8610D"/>
    <w:rsid w:val="00A86694"/>
    <w:rsid w:val="00A8691A"/>
    <w:rsid w:val="00A86C25"/>
    <w:rsid w:val="00A8704B"/>
    <w:rsid w:val="00A87A03"/>
    <w:rsid w:val="00A87C00"/>
    <w:rsid w:val="00A87F87"/>
    <w:rsid w:val="00A90179"/>
    <w:rsid w:val="00A90967"/>
    <w:rsid w:val="00A915B4"/>
    <w:rsid w:val="00A91AB3"/>
    <w:rsid w:val="00A91BD5"/>
    <w:rsid w:val="00A91C4E"/>
    <w:rsid w:val="00A91CEB"/>
    <w:rsid w:val="00A91DDD"/>
    <w:rsid w:val="00A91E6D"/>
    <w:rsid w:val="00A92485"/>
    <w:rsid w:val="00A92665"/>
    <w:rsid w:val="00A92893"/>
    <w:rsid w:val="00A92D43"/>
    <w:rsid w:val="00A93167"/>
    <w:rsid w:val="00A93429"/>
    <w:rsid w:val="00A93722"/>
    <w:rsid w:val="00A9414C"/>
    <w:rsid w:val="00A9448D"/>
    <w:rsid w:val="00A946E1"/>
    <w:rsid w:val="00A94910"/>
    <w:rsid w:val="00A94965"/>
    <w:rsid w:val="00A949DE"/>
    <w:rsid w:val="00A94A11"/>
    <w:rsid w:val="00A94C89"/>
    <w:rsid w:val="00A94ED2"/>
    <w:rsid w:val="00A951CD"/>
    <w:rsid w:val="00A955CA"/>
    <w:rsid w:val="00A956A9"/>
    <w:rsid w:val="00A9582E"/>
    <w:rsid w:val="00A96493"/>
    <w:rsid w:val="00A96537"/>
    <w:rsid w:val="00A96648"/>
    <w:rsid w:val="00A96A53"/>
    <w:rsid w:val="00A96B6C"/>
    <w:rsid w:val="00A97014"/>
    <w:rsid w:val="00A9727A"/>
    <w:rsid w:val="00A97AA9"/>
    <w:rsid w:val="00A97BEA"/>
    <w:rsid w:val="00A97DB0"/>
    <w:rsid w:val="00A97F13"/>
    <w:rsid w:val="00AA006A"/>
    <w:rsid w:val="00AA02A5"/>
    <w:rsid w:val="00AA0AD6"/>
    <w:rsid w:val="00AA0B45"/>
    <w:rsid w:val="00AA0CD7"/>
    <w:rsid w:val="00AA0CEC"/>
    <w:rsid w:val="00AA0D85"/>
    <w:rsid w:val="00AA0DCA"/>
    <w:rsid w:val="00AA1433"/>
    <w:rsid w:val="00AA16D5"/>
    <w:rsid w:val="00AA1BB5"/>
    <w:rsid w:val="00AA1DFC"/>
    <w:rsid w:val="00AA1F17"/>
    <w:rsid w:val="00AA2065"/>
    <w:rsid w:val="00AA23C4"/>
    <w:rsid w:val="00AA2443"/>
    <w:rsid w:val="00AA285D"/>
    <w:rsid w:val="00AA2A6D"/>
    <w:rsid w:val="00AA2CEB"/>
    <w:rsid w:val="00AA2F8B"/>
    <w:rsid w:val="00AA3105"/>
    <w:rsid w:val="00AA345F"/>
    <w:rsid w:val="00AA34B2"/>
    <w:rsid w:val="00AA3697"/>
    <w:rsid w:val="00AA38DE"/>
    <w:rsid w:val="00AA39A2"/>
    <w:rsid w:val="00AA39DF"/>
    <w:rsid w:val="00AA3D7E"/>
    <w:rsid w:val="00AA403B"/>
    <w:rsid w:val="00AA424B"/>
    <w:rsid w:val="00AA4658"/>
    <w:rsid w:val="00AA4A09"/>
    <w:rsid w:val="00AA4A56"/>
    <w:rsid w:val="00AA4BE3"/>
    <w:rsid w:val="00AA4BE8"/>
    <w:rsid w:val="00AA4E23"/>
    <w:rsid w:val="00AA4FE0"/>
    <w:rsid w:val="00AA50BF"/>
    <w:rsid w:val="00AA52A4"/>
    <w:rsid w:val="00AA5AA8"/>
    <w:rsid w:val="00AA5E53"/>
    <w:rsid w:val="00AA60F0"/>
    <w:rsid w:val="00AA664D"/>
    <w:rsid w:val="00AA6691"/>
    <w:rsid w:val="00AA6F0C"/>
    <w:rsid w:val="00AA6F1C"/>
    <w:rsid w:val="00AA7712"/>
    <w:rsid w:val="00AA7821"/>
    <w:rsid w:val="00AA7901"/>
    <w:rsid w:val="00AA7C2D"/>
    <w:rsid w:val="00AA7FFB"/>
    <w:rsid w:val="00AB02F3"/>
    <w:rsid w:val="00AB0736"/>
    <w:rsid w:val="00AB0C30"/>
    <w:rsid w:val="00AB0E17"/>
    <w:rsid w:val="00AB10F7"/>
    <w:rsid w:val="00AB113D"/>
    <w:rsid w:val="00AB1295"/>
    <w:rsid w:val="00AB12B0"/>
    <w:rsid w:val="00AB15DD"/>
    <w:rsid w:val="00AB17CC"/>
    <w:rsid w:val="00AB1A50"/>
    <w:rsid w:val="00AB1BA4"/>
    <w:rsid w:val="00AB1CDA"/>
    <w:rsid w:val="00AB1F0A"/>
    <w:rsid w:val="00AB252B"/>
    <w:rsid w:val="00AB277F"/>
    <w:rsid w:val="00AB2A02"/>
    <w:rsid w:val="00AB2BCA"/>
    <w:rsid w:val="00AB2EFC"/>
    <w:rsid w:val="00AB36B2"/>
    <w:rsid w:val="00AB382E"/>
    <w:rsid w:val="00AB3BA9"/>
    <w:rsid w:val="00AB3BE8"/>
    <w:rsid w:val="00AB3D57"/>
    <w:rsid w:val="00AB3F3A"/>
    <w:rsid w:val="00AB3F61"/>
    <w:rsid w:val="00AB3F8A"/>
    <w:rsid w:val="00AB4589"/>
    <w:rsid w:val="00AB4706"/>
    <w:rsid w:val="00AB4936"/>
    <w:rsid w:val="00AB49F4"/>
    <w:rsid w:val="00AB4A09"/>
    <w:rsid w:val="00AB4C18"/>
    <w:rsid w:val="00AB4D32"/>
    <w:rsid w:val="00AB4FA3"/>
    <w:rsid w:val="00AB50EC"/>
    <w:rsid w:val="00AB55B0"/>
    <w:rsid w:val="00AB5CDD"/>
    <w:rsid w:val="00AB5E89"/>
    <w:rsid w:val="00AB6405"/>
    <w:rsid w:val="00AB6934"/>
    <w:rsid w:val="00AB6F7E"/>
    <w:rsid w:val="00AB747A"/>
    <w:rsid w:val="00AB762E"/>
    <w:rsid w:val="00AB7D82"/>
    <w:rsid w:val="00AC0072"/>
    <w:rsid w:val="00AC0743"/>
    <w:rsid w:val="00AC0752"/>
    <w:rsid w:val="00AC0839"/>
    <w:rsid w:val="00AC0879"/>
    <w:rsid w:val="00AC0991"/>
    <w:rsid w:val="00AC1183"/>
    <w:rsid w:val="00AC161C"/>
    <w:rsid w:val="00AC167D"/>
    <w:rsid w:val="00AC1725"/>
    <w:rsid w:val="00AC1803"/>
    <w:rsid w:val="00AC183B"/>
    <w:rsid w:val="00AC188D"/>
    <w:rsid w:val="00AC1B07"/>
    <w:rsid w:val="00AC1C7D"/>
    <w:rsid w:val="00AC2085"/>
    <w:rsid w:val="00AC267B"/>
    <w:rsid w:val="00AC27D5"/>
    <w:rsid w:val="00AC3182"/>
    <w:rsid w:val="00AC3617"/>
    <w:rsid w:val="00AC371A"/>
    <w:rsid w:val="00AC373E"/>
    <w:rsid w:val="00AC3817"/>
    <w:rsid w:val="00AC382D"/>
    <w:rsid w:val="00AC3A77"/>
    <w:rsid w:val="00AC3A7E"/>
    <w:rsid w:val="00AC3BE0"/>
    <w:rsid w:val="00AC3FA5"/>
    <w:rsid w:val="00AC42FB"/>
    <w:rsid w:val="00AC4406"/>
    <w:rsid w:val="00AC4AE1"/>
    <w:rsid w:val="00AC4BE5"/>
    <w:rsid w:val="00AC52E9"/>
    <w:rsid w:val="00AC53E3"/>
    <w:rsid w:val="00AC5574"/>
    <w:rsid w:val="00AC5659"/>
    <w:rsid w:val="00AC5AF3"/>
    <w:rsid w:val="00AC64D6"/>
    <w:rsid w:val="00AC6708"/>
    <w:rsid w:val="00AC6A29"/>
    <w:rsid w:val="00AC6CE1"/>
    <w:rsid w:val="00AC74F9"/>
    <w:rsid w:val="00AC778C"/>
    <w:rsid w:val="00AC7A92"/>
    <w:rsid w:val="00AD03C8"/>
    <w:rsid w:val="00AD052F"/>
    <w:rsid w:val="00AD09AD"/>
    <w:rsid w:val="00AD0B4B"/>
    <w:rsid w:val="00AD0CED"/>
    <w:rsid w:val="00AD0FA0"/>
    <w:rsid w:val="00AD0FD9"/>
    <w:rsid w:val="00AD1485"/>
    <w:rsid w:val="00AD1491"/>
    <w:rsid w:val="00AD158A"/>
    <w:rsid w:val="00AD15CE"/>
    <w:rsid w:val="00AD17BF"/>
    <w:rsid w:val="00AD1B8A"/>
    <w:rsid w:val="00AD1CBB"/>
    <w:rsid w:val="00AD1F15"/>
    <w:rsid w:val="00AD200B"/>
    <w:rsid w:val="00AD20A1"/>
    <w:rsid w:val="00AD20F1"/>
    <w:rsid w:val="00AD21DC"/>
    <w:rsid w:val="00AD226D"/>
    <w:rsid w:val="00AD26EF"/>
    <w:rsid w:val="00AD276C"/>
    <w:rsid w:val="00AD35C0"/>
    <w:rsid w:val="00AD3615"/>
    <w:rsid w:val="00AD3973"/>
    <w:rsid w:val="00AD3981"/>
    <w:rsid w:val="00AD3A96"/>
    <w:rsid w:val="00AD3AEF"/>
    <w:rsid w:val="00AD3EAD"/>
    <w:rsid w:val="00AD3EB3"/>
    <w:rsid w:val="00AD3EF9"/>
    <w:rsid w:val="00AD3F28"/>
    <w:rsid w:val="00AD4AAE"/>
    <w:rsid w:val="00AD4CBE"/>
    <w:rsid w:val="00AD510A"/>
    <w:rsid w:val="00AD5122"/>
    <w:rsid w:val="00AD5525"/>
    <w:rsid w:val="00AD56C2"/>
    <w:rsid w:val="00AD5C5F"/>
    <w:rsid w:val="00AD5E36"/>
    <w:rsid w:val="00AD636A"/>
    <w:rsid w:val="00AD6604"/>
    <w:rsid w:val="00AD6BB2"/>
    <w:rsid w:val="00AD6C14"/>
    <w:rsid w:val="00AD6EF7"/>
    <w:rsid w:val="00AD7857"/>
    <w:rsid w:val="00AE0266"/>
    <w:rsid w:val="00AE04C4"/>
    <w:rsid w:val="00AE07FE"/>
    <w:rsid w:val="00AE0E21"/>
    <w:rsid w:val="00AE0EBF"/>
    <w:rsid w:val="00AE0F11"/>
    <w:rsid w:val="00AE1522"/>
    <w:rsid w:val="00AE187C"/>
    <w:rsid w:val="00AE1BE9"/>
    <w:rsid w:val="00AE1F1F"/>
    <w:rsid w:val="00AE2299"/>
    <w:rsid w:val="00AE2C56"/>
    <w:rsid w:val="00AE2EF2"/>
    <w:rsid w:val="00AE2F1B"/>
    <w:rsid w:val="00AE30C9"/>
    <w:rsid w:val="00AE3E2B"/>
    <w:rsid w:val="00AE481D"/>
    <w:rsid w:val="00AE4872"/>
    <w:rsid w:val="00AE4F7C"/>
    <w:rsid w:val="00AE506D"/>
    <w:rsid w:val="00AE509A"/>
    <w:rsid w:val="00AE5221"/>
    <w:rsid w:val="00AE5968"/>
    <w:rsid w:val="00AE5B28"/>
    <w:rsid w:val="00AE5E25"/>
    <w:rsid w:val="00AE5EC7"/>
    <w:rsid w:val="00AE5F02"/>
    <w:rsid w:val="00AE6466"/>
    <w:rsid w:val="00AE68F3"/>
    <w:rsid w:val="00AE6BCB"/>
    <w:rsid w:val="00AE6E57"/>
    <w:rsid w:val="00AE7C0E"/>
    <w:rsid w:val="00AF00F5"/>
    <w:rsid w:val="00AF037E"/>
    <w:rsid w:val="00AF0700"/>
    <w:rsid w:val="00AF0E1C"/>
    <w:rsid w:val="00AF1207"/>
    <w:rsid w:val="00AF1718"/>
    <w:rsid w:val="00AF1F33"/>
    <w:rsid w:val="00AF1FDD"/>
    <w:rsid w:val="00AF201E"/>
    <w:rsid w:val="00AF2064"/>
    <w:rsid w:val="00AF2114"/>
    <w:rsid w:val="00AF23BE"/>
    <w:rsid w:val="00AF24E8"/>
    <w:rsid w:val="00AF2762"/>
    <w:rsid w:val="00AF2A39"/>
    <w:rsid w:val="00AF2B47"/>
    <w:rsid w:val="00AF3002"/>
    <w:rsid w:val="00AF32BC"/>
    <w:rsid w:val="00AF3453"/>
    <w:rsid w:val="00AF3F75"/>
    <w:rsid w:val="00AF40C6"/>
    <w:rsid w:val="00AF4484"/>
    <w:rsid w:val="00AF46DE"/>
    <w:rsid w:val="00AF4AA2"/>
    <w:rsid w:val="00AF4B76"/>
    <w:rsid w:val="00AF50C9"/>
    <w:rsid w:val="00AF5675"/>
    <w:rsid w:val="00AF5A47"/>
    <w:rsid w:val="00AF5AA3"/>
    <w:rsid w:val="00AF5C55"/>
    <w:rsid w:val="00AF61CC"/>
    <w:rsid w:val="00AF62CA"/>
    <w:rsid w:val="00AF6357"/>
    <w:rsid w:val="00AF6446"/>
    <w:rsid w:val="00AF6535"/>
    <w:rsid w:val="00AF66E0"/>
    <w:rsid w:val="00AF6DF1"/>
    <w:rsid w:val="00AF6F3D"/>
    <w:rsid w:val="00AF71CF"/>
    <w:rsid w:val="00AF748D"/>
    <w:rsid w:val="00AF7569"/>
    <w:rsid w:val="00AF7691"/>
    <w:rsid w:val="00AF77BB"/>
    <w:rsid w:val="00AF7A6B"/>
    <w:rsid w:val="00AF7B2B"/>
    <w:rsid w:val="00AF7D4A"/>
    <w:rsid w:val="00AF7DEB"/>
    <w:rsid w:val="00B00266"/>
    <w:rsid w:val="00B00267"/>
    <w:rsid w:val="00B005DA"/>
    <w:rsid w:val="00B006A0"/>
    <w:rsid w:val="00B00E56"/>
    <w:rsid w:val="00B012FF"/>
    <w:rsid w:val="00B01359"/>
    <w:rsid w:val="00B01651"/>
    <w:rsid w:val="00B01659"/>
    <w:rsid w:val="00B01A78"/>
    <w:rsid w:val="00B01C2A"/>
    <w:rsid w:val="00B022C2"/>
    <w:rsid w:val="00B0240B"/>
    <w:rsid w:val="00B028E7"/>
    <w:rsid w:val="00B02933"/>
    <w:rsid w:val="00B029DE"/>
    <w:rsid w:val="00B02D94"/>
    <w:rsid w:val="00B030F3"/>
    <w:rsid w:val="00B031BB"/>
    <w:rsid w:val="00B03595"/>
    <w:rsid w:val="00B03779"/>
    <w:rsid w:val="00B03A40"/>
    <w:rsid w:val="00B03ABC"/>
    <w:rsid w:val="00B03C24"/>
    <w:rsid w:val="00B03D76"/>
    <w:rsid w:val="00B045FD"/>
    <w:rsid w:val="00B049B1"/>
    <w:rsid w:val="00B049E5"/>
    <w:rsid w:val="00B04A96"/>
    <w:rsid w:val="00B04AC3"/>
    <w:rsid w:val="00B04ADB"/>
    <w:rsid w:val="00B04D22"/>
    <w:rsid w:val="00B04DEB"/>
    <w:rsid w:val="00B0551F"/>
    <w:rsid w:val="00B055B7"/>
    <w:rsid w:val="00B05AA2"/>
    <w:rsid w:val="00B05FA4"/>
    <w:rsid w:val="00B06705"/>
    <w:rsid w:val="00B06944"/>
    <w:rsid w:val="00B06CF4"/>
    <w:rsid w:val="00B06E81"/>
    <w:rsid w:val="00B07383"/>
    <w:rsid w:val="00B077A6"/>
    <w:rsid w:val="00B078C3"/>
    <w:rsid w:val="00B07AA2"/>
    <w:rsid w:val="00B07C81"/>
    <w:rsid w:val="00B07D82"/>
    <w:rsid w:val="00B07D87"/>
    <w:rsid w:val="00B07DDA"/>
    <w:rsid w:val="00B07FA9"/>
    <w:rsid w:val="00B10148"/>
    <w:rsid w:val="00B101D1"/>
    <w:rsid w:val="00B104DB"/>
    <w:rsid w:val="00B10AEC"/>
    <w:rsid w:val="00B10B77"/>
    <w:rsid w:val="00B10D85"/>
    <w:rsid w:val="00B10F3E"/>
    <w:rsid w:val="00B11107"/>
    <w:rsid w:val="00B11211"/>
    <w:rsid w:val="00B114D9"/>
    <w:rsid w:val="00B11FC1"/>
    <w:rsid w:val="00B11FD8"/>
    <w:rsid w:val="00B12063"/>
    <w:rsid w:val="00B12888"/>
    <w:rsid w:val="00B12CCE"/>
    <w:rsid w:val="00B12CF5"/>
    <w:rsid w:val="00B12D36"/>
    <w:rsid w:val="00B13268"/>
    <w:rsid w:val="00B13484"/>
    <w:rsid w:val="00B1362B"/>
    <w:rsid w:val="00B1385B"/>
    <w:rsid w:val="00B138D1"/>
    <w:rsid w:val="00B14099"/>
    <w:rsid w:val="00B141DB"/>
    <w:rsid w:val="00B142E8"/>
    <w:rsid w:val="00B144CA"/>
    <w:rsid w:val="00B14675"/>
    <w:rsid w:val="00B1473E"/>
    <w:rsid w:val="00B14C82"/>
    <w:rsid w:val="00B14CB9"/>
    <w:rsid w:val="00B15107"/>
    <w:rsid w:val="00B151A6"/>
    <w:rsid w:val="00B15431"/>
    <w:rsid w:val="00B1545F"/>
    <w:rsid w:val="00B15460"/>
    <w:rsid w:val="00B15DCF"/>
    <w:rsid w:val="00B165B1"/>
    <w:rsid w:val="00B16653"/>
    <w:rsid w:val="00B1674B"/>
    <w:rsid w:val="00B169EC"/>
    <w:rsid w:val="00B16AE7"/>
    <w:rsid w:val="00B16B4E"/>
    <w:rsid w:val="00B16C8F"/>
    <w:rsid w:val="00B1744D"/>
    <w:rsid w:val="00B1747E"/>
    <w:rsid w:val="00B175EE"/>
    <w:rsid w:val="00B1766A"/>
    <w:rsid w:val="00B1780E"/>
    <w:rsid w:val="00B179B3"/>
    <w:rsid w:val="00B17BE6"/>
    <w:rsid w:val="00B17D2F"/>
    <w:rsid w:val="00B17DEA"/>
    <w:rsid w:val="00B20477"/>
    <w:rsid w:val="00B209D7"/>
    <w:rsid w:val="00B20CF2"/>
    <w:rsid w:val="00B20D69"/>
    <w:rsid w:val="00B20F8F"/>
    <w:rsid w:val="00B2101E"/>
    <w:rsid w:val="00B21510"/>
    <w:rsid w:val="00B21BD2"/>
    <w:rsid w:val="00B21BE1"/>
    <w:rsid w:val="00B22511"/>
    <w:rsid w:val="00B2287C"/>
    <w:rsid w:val="00B228E9"/>
    <w:rsid w:val="00B22F91"/>
    <w:rsid w:val="00B23221"/>
    <w:rsid w:val="00B2333C"/>
    <w:rsid w:val="00B2391E"/>
    <w:rsid w:val="00B23DDD"/>
    <w:rsid w:val="00B24121"/>
    <w:rsid w:val="00B24330"/>
    <w:rsid w:val="00B24F44"/>
    <w:rsid w:val="00B253C8"/>
    <w:rsid w:val="00B253E2"/>
    <w:rsid w:val="00B254B1"/>
    <w:rsid w:val="00B254EE"/>
    <w:rsid w:val="00B2580B"/>
    <w:rsid w:val="00B258DC"/>
    <w:rsid w:val="00B25B0E"/>
    <w:rsid w:val="00B25C21"/>
    <w:rsid w:val="00B25C2F"/>
    <w:rsid w:val="00B25F67"/>
    <w:rsid w:val="00B260D2"/>
    <w:rsid w:val="00B2648A"/>
    <w:rsid w:val="00B265EC"/>
    <w:rsid w:val="00B265FC"/>
    <w:rsid w:val="00B26F8C"/>
    <w:rsid w:val="00B270EF"/>
    <w:rsid w:val="00B27674"/>
    <w:rsid w:val="00B27AB1"/>
    <w:rsid w:val="00B27E78"/>
    <w:rsid w:val="00B30109"/>
    <w:rsid w:val="00B30114"/>
    <w:rsid w:val="00B301C7"/>
    <w:rsid w:val="00B30277"/>
    <w:rsid w:val="00B307B0"/>
    <w:rsid w:val="00B30C6C"/>
    <w:rsid w:val="00B310D9"/>
    <w:rsid w:val="00B315B4"/>
    <w:rsid w:val="00B31ACE"/>
    <w:rsid w:val="00B31B50"/>
    <w:rsid w:val="00B32200"/>
    <w:rsid w:val="00B3253D"/>
    <w:rsid w:val="00B3253E"/>
    <w:rsid w:val="00B32C82"/>
    <w:rsid w:val="00B32C88"/>
    <w:rsid w:val="00B32E4D"/>
    <w:rsid w:val="00B330BF"/>
    <w:rsid w:val="00B33476"/>
    <w:rsid w:val="00B334AC"/>
    <w:rsid w:val="00B337BE"/>
    <w:rsid w:val="00B337C5"/>
    <w:rsid w:val="00B3380F"/>
    <w:rsid w:val="00B33952"/>
    <w:rsid w:val="00B33E6E"/>
    <w:rsid w:val="00B33E9A"/>
    <w:rsid w:val="00B34124"/>
    <w:rsid w:val="00B34538"/>
    <w:rsid w:val="00B347D2"/>
    <w:rsid w:val="00B34A8F"/>
    <w:rsid w:val="00B34B45"/>
    <w:rsid w:val="00B34B8E"/>
    <w:rsid w:val="00B34CC7"/>
    <w:rsid w:val="00B3539E"/>
    <w:rsid w:val="00B35A9F"/>
    <w:rsid w:val="00B35B50"/>
    <w:rsid w:val="00B35C94"/>
    <w:rsid w:val="00B35DAE"/>
    <w:rsid w:val="00B36502"/>
    <w:rsid w:val="00B366DB"/>
    <w:rsid w:val="00B368CF"/>
    <w:rsid w:val="00B36DC3"/>
    <w:rsid w:val="00B36F44"/>
    <w:rsid w:val="00B370FE"/>
    <w:rsid w:val="00B373D8"/>
    <w:rsid w:val="00B3760A"/>
    <w:rsid w:val="00B379E0"/>
    <w:rsid w:val="00B37A11"/>
    <w:rsid w:val="00B37C98"/>
    <w:rsid w:val="00B37DC8"/>
    <w:rsid w:val="00B37E6D"/>
    <w:rsid w:val="00B37FA5"/>
    <w:rsid w:val="00B4033A"/>
    <w:rsid w:val="00B40623"/>
    <w:rsid w:val="00B40689"/>
    <w:rsid w:val="00B40693"/>
    <w:rsid w:val="00B408CD"/>
    <w:rsid w:val="00B40939"/>
    <w:rsid w:val="00B40A5D"/>
    <w:rsid w:val="00B40CBC"/>
    <w:rsid w:val="00B4110C"/>
    <w:rsid w:val="00B41136"/>
    <w:rsid w:val="00B414E4"/>
    <w:rsid w:val="00B4195F"/>
    <w:rsid w:val="00B41A7D"/>
    <w:rsid w:val="00B41A93"/>
    <w:rsid w:val="00B41B5D"/>
    <w:rsid w:val="00B41E79"/>
    <w:rsid w:val="00B42466"/>
    <w:rsid w:val="00B42928"/>
    <w:rsid w:val="00B42A5C"/>
    <w:rsid w:val="00B42BA7"/>
    <w:rsid w:val="00B42D50"/>
    <w:rsid w:val="00B432AE"/>
    <w:rsid w:val="00B4391F"/>
    <w:rsid w:val="00B43E3C"/>
    <w:rsid w:val="00B444F7"/>
    <w:rsid w:val="00B4466A"/>
    <w:rsid w:val="00B44869"/>
    <w:rsid w:val="00B449C6"/>
    <w:rsid w:val="00B44BCD"/>
    <w:rsid w:val="00B44EA1"/>
    <w:rsid w:val="00B44F46"/>
    <w:rsid w:val="00B454EE"/>
    <w:rsid w:val="00B4550F"/>
    <w:rsid w:val="00B45632"/>
    <w:rsid w:val="00B45ABF"/>
    <w:rsid w:val="00B45C50"/>
    <w:rsid w:val="00B45DC3"/>
    <w:rsid w:val="00B4619E"/>
    <w:rsid w:val="00B46282"/>
    <w:rsid w:val="00B46556"/>
    <w:rsid w:val="00B4655B"/>
    <w:rsid w:val="00B467DC"/>
    <w:rsid w:val="00B468A2"/>
    <w:rsid w:val="00B468F8"/>
    <w:rsid w:val="00B469ED"/>
    <w:rsid w:val="00B46AAB"/>
    <w:rsid w:val="00B46B9E"/>
    <w:rsid w:val="00B46BF0"/>
    <w:rsid w:val="00B470F6"/>
    <w:rsid w:val="00B47361"/>
    <w:rsid w:val="00B47566"/>
    <w:rsid w:val="00B4756B"/>
    <w:rsid w:val="00B47AD1"/>
    <w:rsid w:val="00B5003C"/>
    <w:rsid w:val="00B500EC"/>
    <w:rsid w:val="00B505A5"/>
    <w:rsid w:val="00B50652"/>
    <w:rsid w:val="00B50786"/>
    <w:rsid w:val="00B50950"/>
    <w:rsid w:val="00B5115C"/>
    <w:rsid w:val="00B511C0"/>
    <w:rsid w:val="00B5166D"/>
    <w:rsid w:val="00B51F43"/>
    <w:rsid w:val="00B521FD"/>
    <w:rsid w:val="00B52275"/>
    <w:rsid w:val="00B52296"/>
    <w:rsid w:val="00B523E2"/>
    <w:rsid w:val="00B526B1"/>
    <w:rsid w:val="00B52A1E"/>
    <w:rsid w:val="00B52AE6"/>
    <w:rsid w:val="00B52B59"/>
    <w:rsid w:val="00B52BC2"/>
    <w:rsid w:val="00B530BD"/>
    <w:rsid w:val="00B531DA"/>
    <w:rsid w:val="00B53291"/>
    <w:rsid w:val="00B535B9"/>
    <w:rsid w:val="00B535C0"/>
    <w:rsid w:val="00B53921"/>
    <w:rsid w:val="00B53CEB"/>
    <w:rsid w:val="00B53DEA"/>
    <w:rsid w:val="00B54406"/>
    <w:rsid w:val="00B54C9C"/>
    <w:rsid w:val="00B54F71"/>
    <w:rsid w:val="00B55179"/>
    <w:rsid w:val="00B55476"/>
    <w:rsid w:val="00B55481"/>
    <w:rsid w:val="00B5556B"/>
    <w:rsid w:val="00B55A0B"/>
    <w:rsid w:val="00B55E4D"/>
    <w:rsid w:val="00B55FD3"/>
    <w:rsid w:val="00B56381"/>
    <w:rsid w:val="00B56414"/>
    <w:rsid w:val="00B5657F"/>
    <w:rsid w:val="00B5686D"/>
    <w:rsid w:val="00B571EF"/>
    <w:rsid w:val="00B575C9"/>
    <w:rsid w:val="00B57967"/>
    <w:rsid w:val="00B57A6F"/>
    <w:rsid w:val="00B57ECF"/>
    <w:rsid w:val="00B602EB"/>
    <w:rsid w:val="00B60522"/>
    <w:rsid w:val="00B60610"/>
    <w:rsid w:val="00B607BD"/>
    <w:rsid w:val="00B612EC"/>
    <w:rsid w:val="00B614C2"/>
    <w:rsid w:val="00B61EE8"/>
    <w:rsid w:val="00B62093"/>
    <w:rsid w:val="00B62496"/>
    <w:rsid w:val="00B62808"/>
    <w:rsid w:val="00B629B2"/>
    <w:rsid w:val="00B630C3"/>
    <w:rsid w:val="00B6325C"/>
    <w:rsid w:val="00B6330E"/>
    <w:rsid w:val="00B6379A"/>
    <w:rsid w:val="00B63952"/>
    <w:rsid w:val="00B63AF7"/>
    <w:rsid w:val="00B642A4"/>
    <w:rsid w:val="00B643CC"/>
    <w:rsid w:val="00B644FC"/>
    <w:rsid w:val="00B64795"/>
    <w:rsid w:val="00B64878"/>
    <w:rsid w:val="00B64CB4"/>
    <w:rsid w:val="00B64DDC"/>
    <w:rsid w:val="00B64E5A"/>
    <w:rsid w:val="00B659FC"/>
    <w:rsid w:val="00B65B19"/>
    <w:rsid w:val="00B65B60"/>
    <w:rsid w:val="00B65F3F"/>
    <w:rsid w:val="00B66332"/>
    <w:rsid w:val="00B66436"/>
    <w:rsid w:val="00B66656"/>
    <w:rsid w:val="00B66746"/>
    <w:rsid w:val="00B6677E"/>
    <w:rsid w:val="00B667F2"/>
    <w:rsid w:val="00B668CB"/>
    <w:rsid w:val="00B66B0D"/>
    <w:rsid w:val="00B66B56"/>
    <w:rsid w:val="00B66B6A"/>
    <w:rsid w:val="00B66DCD"/>
    <w:rsid w:val="00B66F7B"/>
    <w:rsid w:val="00B6702D"/>
    <w:rsid w:val="00B67073"/>
    <w:rsid w:val="00B67233"/>
    <w:rsid w:val="00B67278"/>
    <w:rsid w:val="00B67361"/>
    <w:rsid w:val="00B6736E"/>
    <w:rsid w:val="00B67806"/>
    <w:rsid w:val="00B67917"/>
    <w:rsid w:val="00B67C77"/>
    <w:rsid w:val="00B67D3F"/>
    <w:rsid w:val="00B7022A"/>
    <w:rsid w:val="00B705F2"/>
    <w:rsid w:val="00B70875"/>
    <w:rsid w:val="00B70C33"/>
    <w:rsid w:val="00B7115E"/>
    <w:rsid w:val="00B713E2"/>
    <w:rsid w:val="00B714BA"/>
    <w:rsid w:val="00B71667"/>
    <w:rsid w:val="00B71C4B"/>
    <w:rsid w:val="00B723B7"/>
    <w:rsid w:val="00B7245C"/>
    <w:rsid w:val="00B725EB"/>
    <w:rsid w:val="00B72C5A"/>
    <w:rsid w:val="00B73203"/>
    <w:rsid w:val="00B7344D"/>
    <w:rsid w:val="00B737C9"/>
    <w:rsid w:val="00B73923"/>
    <w:rsid w:val="00B73985"/>
    <w:rsid w:val="00B73A67"/>
    <w:rsid w:val="00B73D71"/>
    <w:rsid w:val="00B73E26"/>
    <w:rsid w:val="00B73F3F"/>
    <w:rsid w:val="00B74005"/>
    <w:rsid w:val="00B74274"/>
    <w:rsid w:val="00B74662"/>
    <w:rsid w:val="00B749D4"/>
    <w:rsid w:val="00B74A28"/>
    <w:rsid w:val="00B74A43"/>
    <w:rsid w:val="00B74B35"/>
    <w:rsid w:val="00B74D36"/>
    <w:rsid w:val="00B74E32"/>
    <w:rsid w:val="00B752EA"/>
    <w:rsid w:val="00B753F1"/>
    <w:rsid w:val="00B754C3"/>
    <w:rsid w:val="00B756FD"/>
    <w:rsid w:val="00B75A6E"/>
    <w:rsid w:val="00B75BA6"/>
    <w:rsid w:val="00B75D61"/>
    <w:rsid w:val="00B75E9A"/>
    <w:rsid w:val="00B75EB7"/>
    <w:rsid w:val="00B761FC"/>
    <w:rsid w:val="00B76218"/>
    <w:rsid w:val="00B765CB"/>
    <w:rsid w:val="00B766F2"/>
    <w:rsid w:val="00B76909"/>
    <w:rsid w:val="00B76948"/>
    <w:rsid w:val="00B77067"/>
    <w:rsid w:val="00B77481"/>
    <w:rsid w:val="00B7757B"/>
    <w:rsid w:val="00B7783F"/>
    <w:rsid w:val="00B77CC0"/>
    <w:rsid w:val="00B801EC"/>
    <w:rsid w:val="00B8045B"/>
    <w:rsid w:val="00B80823"/>
    <w:rsid w:val="00B80C58"/>
    <w:rsid w:val="00B80FA0"/>
    <w:rsid w:val="00B81081"/>
    <w:rsid w:val="00B81697"/>
    <w:rsid w:val="00B817BF"/>
    <w:rsid w:val="00B81A34"/>
    <w:rsid w:val="00B81F3C"/>
    <w:rsid w:val="00B8200B"/>
    <w:rsid w:val="00B82095"/>
    <w:rsid w:val="00B82325"/>
    <w:rsid w:val="00B826AB"/>
    <w:rsid w:val="00B828F6"/>
    <w:rsid w:val="00B82B79"/>
    <w:rsid w:val="00B82F8E"/>
    <w:rsid w:val="00B82F94"/>
    <w:rsid w:val="00B83029"/>
    <w:rsid w:val="00B834EF"/>
    <w:rsid w:val="00B83541"/>
    <w:rsid w:val="00B8357A"/>
    <w:rsid w:val="00B83C4B"/>
    <w:rsid w:val="00B83E54"/>
    <w:rsid w:val="00B83EA6"/>
    <w:rsid w:val="00B84494"/>
    <w:rsid w:val="00B8459A"/>
    <w:rsid w:val="00B84A90"/>
    <w:rsid w:val="00B84A92"/>
    <w:rsid w:val="00B84E57"/>
    <w:rsid w:val="00B84FCC"/>
    <w:rsid w:val="00B852C5"/>
    <w:rsid w:val="00B8533D"/>
    <w:rsid w:val="00B854CC"/>
    <w:rsid w:val="00B859B8"/>
    <w:rsid w:val="00B85A17"/>
    <w:rsid w:val="00B85A44"/>
    <w:rsid w:val="00B85C22"/>
    <w:rsid w:val="00B863AB"/>
    <w:rsid w:val="00B863FC"/>
    <w:rsid w:val="00B86BB2"/>
    <w:rsid w:val="00B86C80"/>
    <w:rsid w:val="00B86D85"/>
    <w:rsid w:val="00B86E7B"/>
    <w:rsid w:val="00B86F4D"/>
    <w:rsid w:val="00B86F73"/>
    <w:rsid w:val="00B87446"/>
    <w:rsid w:val="00B87575"/>
    <w:rsid w:val="00B8763F"/>
    <w:rsid w:val="00B87EA5"/>
    <w:rsid w:val="00B9047A"/>
    <w:rsid w:val="00B9066E"/>
    <w:rsid w:val="00B9082B"/>
    <w:rsid w:val="00B90955"/>
    <w:rsid w:val="00B91031"/>
    <w:rsid w:val="00B9110E"/>
    <w:rsid w:val="00B9120E"/>
    <w:rsid w:val="00B91333"/>
    <w:rsid w:val="00B915FF"/>
    <w:rsid w:val="00B9184C"/>
    <w:rsid w:val="00B91D1A"/>
    <w:rsid w:val="00B91DD8"/>
    <w:rsid w:val="00B91F17"/>
    <w:rsid w:val="00B92013"/>
    <w:rsid w:val="00B92021"/>
    <w:rsid w:val="00B92102"/>
    <w:rsid w:val="00B9213E"/>
    <w:rsid w:val="00B922A4"/>
    <w:rsid w:val="00B922EA"/>
    <w:rsid w:val="00B92811"/>
    <w:rsid w:val="00B92BAF"/>
    <w:rsid w:val="00B9319F"/>
    <w:rsid w:val="00B93288"/>
    <w:rsid w:val="00B932F1"/>
    <w:rsid w:val="00B9348E"/>
    <w:rsid w:val="00B934F9"/>
    <w:rsid w:val="00B9384D"/>
    <w:rsid w:val="00B93949"/>
    <w:rsid w:val="00B9406C"/>
    <w:rsid w:val="00B9410B"/>
    <w:rsid w:val="00B94119"/>
    <w:rsid w:val="00B9430B"/>
    <w:rsid w:val="00B94411"/>
    <w:rsid w:val="00B9441C"/>
    <w:rsid w:val="00B94487"/>
    <w:rsid w:val="00B95013"/>
    <w:rsid w:val="00B9527B"/>
    <w:rsid w:val="00B957B9"/>
    <w:rsid w:val="00B961D8"/>
    <w:rsid w:val="00B965BE"/>
    <w:rsid w:val="00B96846"/>
    <w:rsid w:val="00B96993"/>
    <w:rsid w:val="00B969D0"/>
    <w:rsid w:val="00B96A3E"/>
    <w:rsid w:val="00B96C59"/>
    <w:rsid w:val="00B96D42"/>
    <w:rsid w:val="00B971F7"/>
    <w:rsid w:val="00B975FF"/>
    <w:rsid w:val="00B97666"/>
    <w:rsid w:val="00B97671"/>
    <w:rsid w:val="00B97845"/>
    <w:rsid w:val="00B97862"/>
    <w:rsid w:val="00B978FC"/>
    <w:rsid w:val="00B9790B"/>
    <w:rsid w:val="00B97998"/>
    <w:rsid w:val="00B97A0A"/>
    <w:rsid w:val="00B97ABC"/>
    <w:rsid w:val="00B97B95"/>
    <w:rsid w:val="00B97B98"/>
    <w:rsid w:val="00B97D1F"/>
    <w:rsid w:val="00BA00F7"/>
    <w:rsid w:val="00BA02FF"/>
    <w:rsid w:val="00BA03BD"/>
    <w:rsid w:val="00BA07D3"/>
    <w:rsid w:val="00BA0D02"/>
    <w:rsid w:val="00BA0EEF"/>
    <w:rsid w:val="00BA0FA5"/>
    <w:rsid w:val="00BA10BB"/>
    <w:rsid w:val="00BA10D9"/>
    <w:rsid w:val="00BA1267"/>
    <w:rsid w:val="00BA17A2"/>
    <w:rsid w:val="00BA1A19"/>
    <w:rsid w:val="00BA1A6D"/>
    <w:rsid w:val="00BA1A84"/>
    <w:rsid w:val="00BA1AB5"/>
    <w:rsid w:val="00BA1BA3"/>
    <w:rsid w:val="00BA1DB3"/>
    <w:rsid w:val="00BA1EEB"/>
    <w:rsid w:val="00BA22CA"/>
    <w:rsid w:val="00BA2A04"/>
    <w:rsid w:val="00BA2BDA"/>
    <w:rsid w:val="00BA2E37"/>
    <w:rsid w:val="00BA3077"/>
    <w:rsid w:val="00BA3338"/>
    <w:rsid w:val="00BA339D"/>
    <w:rsid w:val="00BA3418"/>
    <w:rsid w:val="00BA36EF"/>
    <w:rsid w:val="00BA39D9"/>
    <w:rsid w:val="00BA3D34"/>
    <w:rsid w:val="00BA3E04"/>
    <w:rsid w:val="00BA4871"/>
    <w:rsid w:val="00BA49A0"/>
    <w:rsid w:val="00BA4A5F"/>
    <w:rsid w:val="00BA4B98"/>
    <w:rsid w:val="00BA5219"/>
    <w:rsid w:val="00BA552A"/>
    <w:rsid w:val="00BA58FF"/>
    <w:rsid w:val="00BA5978"/>
    <w:rsid w:val="00BA5B74"/>
    <w:rsid w:val="00BA60E5"/>
    <w:rsid w:val="00BA6115"/>
    <w:rsid w:val="00BA65DF"/>
    <w:rsid w:val="00BA6702"/>
    <w:rsid w:val="00BA6CA9"/>
    <w:rsid w:val="00BA6CFF"/>
    <w:rsid w:val="00BA6E6B"/>
    <w:rsid w:val="00BA6ED9"/>
    <w:rsid w:val="00BA7002"/>
    <w:rsid w:val="00BA7491"/>
    <w:rsid w:val="00BA76DD"/>
    <w:rsid w:val="00BA7C78"/>
    <w:rsid w:val="00BB0055"/>
    <w:rsid w:val="00BB0120"/>
    <w:rsid w:val="00BB016F"/>
    <w:rsid w:val="00BB03E6"/>
    <w:rsid w:val="00BB0492"/>
    <w:rsid w:val="00BB07DE"/>
    <w:rsid w:val="00BB0C70"/>
    <w:rsid w:val="00BB0E5C"/>
    <w:rsid w:val="00BB10FA"/>
    <w:rsid w:val="00BB119B"/>
    <w:rsid w:val="00BB1698"/>
    <w:rsid w:val="00BB1AE7"/>
    <w:rsid w:val="00BB1EC4"/>
    <w:rsid w:val="00BB24ED"/>
    <w:rsid w:val="00BB2A40"/>
    <w:rsid w:val="00BB2AAE"/>
    <w:rsid w:val="00BB3142"/>
    <w:rsid w:val="00BB34AC"/>
    <w:rsid w:val="00BB35F1"/>
    <w:rsid w:val="00BB36D2"/>
    <w:rsid w:val="00BB38C6"/>
    <w:rsid w:val="00BB39D3"/>
    <w:rsid w:val="00BB3A9C"/>
    <w:rsid w:val="00BB3C62"/>
    <w:rsid w:val="00BB3DD7"/>
    <w:rsid w:val="00BB4185"/>
    <w:rsid w:val="00BB43A2"/>
    <w:rsid w:val="00BB44C2"/>
    <w:rsid w:val="00BB4583"/>
    <w:rsid w:val="00BB483D"/>
    <w:rsid w:val="00BB48BF"/>
    <w:rsid w:val="00BB4B57"/>
    <w:rsid w:val="00BB4C83"/>
    <w:rsid w:val="00BB518F"/>
    <w:rsid w:val="00BB51D6"/>
    <w:rsid w:val="00BB5365"/>
    <w:rsid w:val="00BB5500"/>
    <w:rsid w:val="00BB5C06"/>
    <w:rsid w:val="00BB5EE4"/>
    <w:rsid w:val="00BB616F"/>
    <w:rsid w:val="00BB622E"/>
    <w:rsid w:val="00BB636F"/>
    <w:rsid w:val="00BB6542"/>
    <w:rsid w:val="00BB65B9"/>
    <w:rsid w:val="00BB6613"/>
    <w:rsid w:val="00BB6659"/>
    <w:rsid w:val="00BB689A"/>
    <w:rsid w:val="00BB6964"/>
    <w:rsid w:val="00BB69F2"/>
    <w:rsid w:val="00BB6E2A"/>
    <w:rsid w:val="00BB6EA6"/>
    <w:rsid w:val="00BB7153"/>
    <w:rsid w:val="00BB77E3"/>
    <w:rsid w:val="00BB78F8"/>
    <w:rsid w:val="00BB7936"/>
    <w:rsid w:val="00BB79A4"/>
    <w:rsid w:val="00BC0123"/>
    <w:rsid w:val="00BC06AF"/>
    <w:rsid w:val="00BC0D86"/>
    <w:rsid w:val="00BC0FBB"/>
    <w:rsid w:val="00BC1643"/>
    <w:rsid w:val="00BC18D0"/>
    <w:rsid w:val="00BC1E5C"/>
    <w:rsid w:val="00BC1E70"/>
    <w:rsid w:val="00BC20DE"/>
    <w:rsid w:val="00BC21D4"/>
    <w:rsid w:val="00BC264F"/>
    <w:rsid w:val="00BC2F2D"/>
    <w:rsid w:val="00BC3067"/>
    <w:rsid w:val="00BC3240"/>
    <w:rsid w:val="00BC3467"/>
    <w:rsid w:val="00BC348B"/>
    <w:rsid w:val="00BC363D"/>
    <w:rsid w:val="00BC3726"/>
    <w:rsid w:val="00BC3DE3"/>
    <w:rsid w:val="00BC3EAC"/>
    <w:rsid w:val="00BC4203"/>
    <w:rsid w:val="00BC422D"/>
    <w:rsid w:val="00BC44D9"/>
    <w:rsid w:val="00BC458F"/>
    <w:rsid w:val="00BC4A11"/>
    <w:rsid w:val="00BC4A6C"/>
    <w:rsid w:val="00BC4FFA"/>
    <w:rsid w:val="00BC505D"/>
    <w:rsid w:val="00BC53C1"/>
    <w:rsid w:val="00BC56DF"/>
    <w:rsid w:val="00BC5C41"/>
    <w:rsid w:val="00BC5E12"/>
    <w:rsid w:val="00BC626B"/>
    <w:rsid w:val="00BC6658"/>
    <w:rsid w:val="00BC6B56"/>
    <w:rsid w:val="00BC6C9A"/>
    <w:rsid w:val="00BC70C2"/>
    <w:rsid w:val="00BC7315"/>
    <w:rsid w:val="00BC7416"/>
    <w:rsid w:val="00BC7549"/>
    <w:rsid w:val="00BC761C"/>
    <w:rsid w:val="00BC7962"/>
    <w:rsid w:val="00BC79E2"/>
    <w:rsid w:val="00BC7A44"/>
    <w:rsid w:val="00BC7B16"/>
    <w:rsid w:val="00BC7BB1"/>
    <w:rsid w:val="00BC7DCB"/>
    <w:rsid w:val="00BC7DD4"/>
    <w:rsid w:val="00BC7EE3"/>
    <w:rsid w:val="00BC7EE4"/>
    <w:rsid w:val="00BD0096"/>
    <w:rsid w:val="00BD00C9"/>
    <w:rsid w:val="00BD01AC"/>
    <w:rsid w:val="00BD08C2"/>
    <w:rsid w:val="00BD08E1"/>
    <w:rsid w:val="00BD0D0F"/>
    <w:rsid w:val="00BD141D"/>
    <w:rsid w:val="00BD1573"/>
    <w:rsid w:val="00BD1C99"/>
    <w:rsid w:val="00BD21D3"/>
    <w:rsid w:val="00BD2200"/>
    <w:rsid w:val="00BD26D3"/>
    <w:rsid w:val="00BD2A22"/>
    <w:rsid w:val="00BD331A"/>
    <w:rsid w:val="00BD3550"/>
    <w:rsid w:val="00BD3777"/>
    <w:rsid w:val="00BD37D1"/>
    <w:rsid w:val="00BD3F99"/>
    <w:rsid w:val="00BD45A4"/>
    <w:rsid w:val="00BD46C7"/>
    <w:rsid w:val="00BD48E1"/>
    <w:rsid w:val="00BD4B21"/>
    <w:rsid w:val="00BD4CFB"/>
    <w:rsid w:val="00BD53D5"/>
    <w:rsid w:val="00BD5409"/>
    <w:rsid w:val="00BD56D6"/>
    <w:rsid w:val="00BD5932"/>
    <w:rsid w:val="00BD5E13"/>
    <w:rsid w:val="00BD60EA"/>
    <w:rsid w:val="00BD618F"/>
    <w:rsid w:val="00BD64CF"/>
    <w:rsid w:val="00BD6586"/>
    <w:rsid w:val="00BD6916"/>
    <w:rsid w:val="00BD6D84"/>
    <w:rsid w:val="00BD6FF1"/>
    <w:rsid w:val="00BD71F8"/>
    <w:rsid w:val="00BD743A"/>
    <w:rsid w:val="00BD7A1D"/>
    <w:rsid w:val="00BD7FA6"/>
    <w:rsid w:val="00BE013E"/>
    <w:rsid w:val="00BE0250"/>
    <w:rsid w:val="00BE080B"/>
    <w:rsid w:val="00BE0CCE"/>
    <w:rsid w:val="00BE107A"/>
    <w:rsid w:val="00BE1114"/>
    <w:rsid w:val="00BE1725"/>
    <w:rsid w:val="00BE1A79"/>
    <w:rsid w:val="00BE20B3"/>
    <w:rsid w:val="00BE20E5"/>
    <w:rsid w:val="00BE23F8"/>
    <w:rsid w:val="00BE2BBA"/>
    <w:rsid w:val="00BE2BEF"/>
    <w:rsid w:val="00BE2D9C"/>
    <w:rsid w:val="00BE2E67"/>
    <w:rsid w:val="00BE35D1"/>
    <w:rsid w:val="00BE381A"/>
    <w:rsid w:val="00BE38F9"/>
    <w:rsid w:val="00BE3B1E"/>
    <w:rsid w:val="00BE3BAB"/>
    <w:rsid w:val="00BE3E1C"/>
    <w:rsid w:val="00BE3EB2"/>
    <w:rsid w:val="00BE43E7"/>
    <w:rsid w:val="00BE45F6"/>
    <w:rsid w:val="00BE45F7"/>
    <w:rsid w:val="00BE4754"/>
    <w:rsid w:val="00BE4C91"/>
    <w:rsid w:val="00BE4CC7"/>
    <w:rsid w:val="00BE4E0A"/>
    <w:rsid w:val="00BE506A"/>
    <w:rsid w:val="00BE506C"/>
    <w:rsid w:val="00BE529D"/>
    <w:rsid w:val="00BE5623"/>
    <w:rsid w:val="00BE572A"/>
    <w:rsid w:val="00BE5795"/>
    <w:rsid w:val="00BE582E"/>
    <w:rsid w:val="00BE586A"/>
    <w:rsid w:val="00BE597D"/>
    <w:rsid w:val="00BE5A5A"/>
    <w:rsid w:val="00BE5CA2"/>
    <w:rsid w:val="00BE605D"/>
    <w:rsid w:val="00BE62A9"/>
    <w:rsid w:val="00BE6460"/>
    <w:rsid w:val="00BE64D8"/>
    <w:rsid w:val="00BE6B20"/>
    <w:rsid w:val="00BE6B36"/>
    <w:rsid w:val="00BE6CAC"/>
    <w:rsid w:val="00BE7108"/>
    <w:rsid w:val="00BE73B3"/>
    <w:rsid w:val="00BE7583"/>
    <w:rsid w:val="00BE760E"/>
    <w:rsid w:val="00BE7684"/>
    <w:rsid w:val="00BE7963"/>
    <w:rsid w:val="00BE7B1C"/>
    <w:rsid w:val="00BE7B9E"/>
    <w:rsid w:val="00BE7C6A"/>
    <w:rsid w:val="00BE7D0C"/>
    <w:rsid w:val="00BE7D91"/>
    <w:rsid w:val="00BE7D9E"/>
    <w:rsid w:val="00BE7E04"/>
    <w:rsid w:val="00BE7FB4"/>
    <w:rsid w:val="00BF0086"/>
    <w:rsid w:val="00BF044F"/>
    <w:rsid w:val="00BF04E5"/>
    <w:rsid w:val="00BF061F"/>
    <w:rsid w:val="00BF0744"/>
    <w:rsid w:val="00BF088C"/>
    <w:rsid w:val="00BF0D51"/>
    <w:rsid w:val="00BF1264"/>
    <w:rsid w:val="00BF158E"/>
    <w:rsid w:val="00BF1C22"/>
    <w:rsid w:val="00BF1E01"/>
    <w:rsid w:val="00BF1E2F"/>
    <w:rsid w:val="00BF1EFD"/>
    <w:rsid w:val="00BF2201"/>
    <w:rsid w:val="00BF223C"/>
    <w:rsid w:val="00BF2C3C"/>
    <w:rsid w:val="00BF300A"/>
    <w:rsid w:val="00BF30ED"/>
    <w:rsid w:val="00BF3212"/>
    <w:rsid w:val="00BF32FD"/>
    <w:rsid w:val="00BF3A26"/>
    <w:rsid w:val="00BF3B10"/>
    <w:rsid w:val="00BF3D42"/>
    <w:rsid w:val="00BF4026"/>
    <w:rsid w:val="00BF444E"/>
    <w:rsid w:val="00BF46B2"/>
    <w:rsid w:val="00BF46D9"/>
    <w:rsid w:val="00BF49D5"/>
    <w:rsid w:val="00BF49F9"/>
    <w:rsid w:val="00BF502B"/>
    <w:rsid w:val="00BF5109"/>
    <w:rsid w:val="00BF5113"/>
    <w:rsid w:val="00BF528C"/>
    <w:rsid w:val="00BF5461"/>
    <w:rsid w:val="00BF547E"/>
    <w:rsid w:val="00BF553E"/>
    <w:rsid w:val="00BF55D7"/>
    <w:rsid w:val="00BF59FC"/>
    <w:rsid w:val="00BF5A86"/>
    <w:rsid w:val="00BF5B1C"/>
    <w:rsid w:val="00BF5F3B"/>
    <w:rsid w:val="00BF6379"/>
    <w:rsid w:val="00BF66CA"/>
    <w:rsid w:val="00BF6809"/>
    <w:rsid w:val="00BF6833"/>
    <w:rsid w:val="00BF6A91"/>
    <w:rsid w:val="00BF6C8C"/>
    <w:rsid w:val="00BF6CB9"/>
    <w:rsid w:val="00BF6D43"/>
    <w:rsid w:val="00BF6E02"/>
    <w:rsid w:val="00BF7060"/>
    <w:rsid w:val="00BF70B7"/>
    <w:rsid w:val="00BF74FE"/>
    <w:rsid w:val="00BF77E1"/>
    <w:rsid w:val="00BF7D24"/>
    <w:rsid w:val="00C00100"/>
    <w:rsid w:val="00C0016F"/>
    <w:rsid w:val="00C00312"/>
    <w:rsid w:val="00C0034B"/>
    <w:rsid w:val="00C00362"/>
    <w:rsid w:val="00C003BA"/>
    <w:rsid w:val="00C014C3"/>
    <w:rsid w:val="00C0191B"/>
    <w:rsid w:val="00C01972"/>
    <w:rsid w:val="00C01C4D"/>
    <w:rsid w:val="00C01D74"/>
    <w:rsid w:val="00C01FAB"/>
    <w:rsid w:val="00C023B5"/>
    <w:rsid w:val="00C024AD"/>
    <w:rsid w:val="00C02794"/>
    <w:rsid w:val="00C02A1F"/>
    <w:rsid w:val="00C02A2A"/>
    <w:rsid w:val="00C02C8A"/>
    <w:rsid w:val="00C02E7D"/>
    <w:rsid w:val="00C0302E"/>
    <w:rsid w:val="00C03242"/>
    <w:rsid w:val="00C0340A"/>
    <w:rsid w:val="00C03580"/>
    <w:rsid w:val="00C03619"/>
    <w:rsid w:val="00C03741"/>
    <w:rsid w:val="00C03A32"/>
    <w:rsid w:val="00C03C7A"/>
    <w:rsid w:val="00C03F50"/>
    <w:rsid w:val="00C040AB"/>
    <w:rsid w:val="00C0426E"/>
    <w:rsid w:val="00C043B6"/>
    <w:rsid w:val="00C043FC"/>
    <w:rsid w:val="00C045AD"/>
    <w:rsid w:val="00C048A3"/>
    <w:rsid w:val="00C04FA8"/>
    <w:rsid w:val="00C058B4"/>
    <w:rsid w:val="00C05DD5"/>
    <w:rsid w:val="00C06504"/>
    <w:rsid w:val="00C067EC"/>
    <w:rsid w:val="00C06BE9"/>
    <w:rsid w:val="00C06DC9"/>
    <w:rsid w:val="00C07026"/>
    <w:rsid w:val="00C07199"/>
    <w:rsid w:val="00C07E64"/>
    <w:rsid w:val="00C07FBE"/>
    <w:rsid w:val="00C100C2"/>
    <w:rsid w:val="00C1027C"/>
    <w:rsid w:val="00C10C11"/>
    <w:rsid w:val="00C10C94"/>
    <w:rsid w:val="00C10D26"/>
    <w:rsid w:val="00C11268"/>
    <w:rsid w:val="00C11596"/>
    <w:rsid w:val="00C1198C"/>
    <w:rsid w:val="00C11AA8"/>
    <w:rsid w:val="00C11B32"/>
    <w:rsid w:val="00C11CE4"/>
    <w:rsid w:val="00C11F60"/>
    <w:rsid w:val="00C12138"/>
    <w:rsid w:val="00C124E7"/>
    <w:rsid w:val="00C1278E"/>
    <w:rsid w:val="00C12830"/>
    <w:rsid w:val="00C12CDF"/>
    <w:rsid w:val="00C12E37"/>
    <w:rsid w:val="00C13622"/>
    <w:rsid w:val="00C13A6A"/>
    <w:rsid w:val="00C13B69"/>
    <w:rsid w:val="00C13DA1"/>
    <w:rsid w:val="00C140D0"/>
    <w:rsid w:val="00C14152"/>
    <w:rsid w:val="00C147AE"/>
    <w:rsid w:val="00C14B5A"/>
    <w:rsid w:val="00C14E10"/>
    <w:rsid w:val="00C14F69"/>
    <w:rsid w:val="00C15168"/>
    <w:rsid w:val="00C1541E"/>
    <w:rsid w:val="00C155B3"/>
    <w:rsid w:val="00C15941"/>
    <w:rsid w:val="00C15D52"/>
    <w:rsid w:val="00C15E1C"/>
    <w:rsid w:val="00C15F43"/>
    <w:rsid w:val="00C1613A"/>
    <w:rsid w:val="00C16373"/>
    <w:rsid w:val="00C163F1"/>
    <w:rsid w:val="00C1642D"/>
    <w:rsid w:val="00C16CB3"/>
    <w:rsid w:val="00C17499"/>
    <w:rsid w:val="00C175CE"/>
    <w:rsid w:val="00C1777C"/>
    <w:rsid w:val="00C17825"/>
    <w:rsid w:val="00C17891"/>
    <w:rsid w:val="00C179C5"/>
    <w:rsid w:val="00C17A86"/>
    <w:rsid w:val="00C17CE1"/>
    <w:rsid w:val="00C17DDD"/>
    <w:rsid w:val="00C2007B"/>
    <w:rsid w:val="00C20340"/>
    <w:rsid w:val="00C20696"/>
    <w:rsid w:val="00C20954"/>
    <w:rsid w:val="00C209DE"/>
    <w:rsid w:val="00C209F4"/>
    <w:rsid w:val="00C2131F"/>
    <w:rsid w:val="00C216CF"/>
    <w:rsid w:val="00C218D1"/>
    <w:rsid w:val="00C21A72"/>
    <w:rsid w:val="00C21C4E"/>
    <w:rsid w:val="00C22448"/>
    <w:rsid w:val="00C22801"/>
    <w:rsid w:val="00C229AF"/>
    <w:rsid w:val="00C22FE9"/>
    <w:rsid w:val="00C230BE"/>
    <w:rsid w:val="00C23213"/>
    <w:rsid w:val="00C237F0"/>
    <w:rsid w:val="00C23CCC"/>
    <w:rsid w:val="00C23E28"/>
    <w:rsid w:val="00C24397"/>
    <w:rsid w:val="00C24968"/>
    <w:rsid w:val="00C2499F"/>
    <w:rsid w:val="00C251A3"/>
    <w:rsid w:val="00C253D2"/>
    <w:rsid w:val="00C25630"/>
    <w:rsid w:val="00C256E1"/>
    <w:rsid w:val="00C2588A"/>
    <w:rsid w:val="00C25A25"/>
    <w:rsid w:val="00C26087"/>
    <w:rsid w:val="00C270BE"/>
    <w:rsid w:val="00C273D4"/>
    <w:rsid w:val="00C27448"/>
    <w:rsid w:val="00C27810"/>
    <w:rsid w:val="00C2796A"/>
    <w:rsid w:val="00C27A9A"/>
    <w:rsid w:val="00C27DCB"/>
    <w:rsid w:val="00C27EEA"/>
    <w:rsid w:val="00C30364"/>
    <w:rsid w:val="00C30438"/>
    <w:rsid w:val="00C3056A"/>
    <w:rsid w:val="00C31583"/>
    <w:rsid w:val="00C31C8F"/>
    <w:rsid w:val="00C328A9"/>
    <w:rsid w:val="00C329D7"/>
    <w:rsid w:val="00C32D7B"/>
    <w:rsid w:val="00C32D86"/>
    <w:rsid w:val="00C3302A"/>
    <w:rsid w:val="00C3346E"/>
    <w:rsid w:val="00C33602"/>
    <w:rsid w:val="00C33B75"/>
    <w:rsid w:val="00C33EE4"/>
    <w:rsid w:val="00C33F71"/>
    <w:rsid w:val="00C3439F"/>
    <w:rsid w:val="00C34D8A"/>
    <w:rsid w:val="00C35000"/>
    <w:rsid w:val="00C35779"/>
    <w:rsid w:val="00C357E8"/>
    <w:rsid w:val="00C35AFB"/>
    <w:rsid w:val="00C35B79"/>
    <w:rsid w:val="00C35DC3"/>
    <w:rsid w:val="00C360D5"/>
    <w:rsid w:val="00C365FC"/>
    <w:rsid w:val="00C36661"/>
    <w:rsid w:val="00C36A22"/>
    <w:rsid w:val="00C36AC9"/>
    <w:rsid w:val="00C36CEE"/>
    <w:rsid w:val="00C36ED8"/>
    <w:rsid w:val="00C36FAA"/>
    <w:rsid w:val="00C3741B"/>
    <w:rsid w:val="00C378B9"/>
    <w:rsid w:val="00C37BAB"/>
    <w:rsid w:val="00C401A3"/>
    <w:rsid w:val="00C40346"/>
    <w:rsid w:val="00C4036F"/>
    <w:rsid w:val="00C40ADF"/>
    <w:rsid w:val="00C40B55"/>
    <w:rsid w:val="00C40B5D"/>
    <w:rsid w:val="00C40B9B"/>
    <w:rsid w:val="00C40D89"/>
    <w:rsid w:val="00C4172B"/>
    <w:rsid w:val="00C41730"/>
    <w:rsid w:val="00C4175C"/>
    <w:rsid w:val="00C4198A"/>
    <w:rsid w:val="00C41B21"/>
    <w:rsid w:val="00C41D2A"/>
    <w:rsid w:val="00C41F70"/>
    <w:rsid w:val="00C42144"/>
    <w:rsid w:val="00C42146"/>
    <w:rsid w:val="00C422A4"/>
    <w:rsid w:val="00C42985"/>
    <w:rsid w:val="00C42ABC"/>
    <w:rsid w:val="00C42DA5"/>
    <w:rsid w:val="00C42F67"/>
    <w:rsid w:val="00C43081"/>
    <w:rsid w:val="00C430F5"/>
    <w:rsid w:val="00C437C3"/>
    <w:rsid w:val="00C437DB"/>
    <w:rsid w:val="00C438FC"/>
    <w:rsid w:val="00C43C61"/>
    <w:rsid w:val="00C43D19"/>
    <w:rsid w:val="00C442D5"/>
    <w:rsid w:val="00C442F6"/>
    <w:rsid w:val="00C444A1"/>
    <w:rsid w:val="00C445F1"/>
    <w:rsid w:val="00C446AF"/>
    <w:rsid w:val="00C4510D"/>
    <w:rsid w:val="00C4575C"/>
    <w:rsid w:val="00C45774"/>
    <w:rsid w:val="00C458FD"/>
    <w:rsid w:val="00C45A74"/>
    <w:rsid w:val="00C45D35"/>
    <w:rsid w:val="00C46039"/>
    <w:rsid w:val="00C46767"/>
    <w:rsid w:val="00C4689A"/>
    <w:rsid w:val="00C469EC"/>
    <w:rsid w:val="00C46A71"/>
    <w:rsid w:val="00C46D18"/>
    <w:rsid w:val="00C47189"/>
    <w:rsid w:val="00C47800"/>
    <w:rsid w:val="00C47978"/>
    <w:rsid w:val="00C47B5A"/>
    <w:rsid w:val="00C47B93"/>
    <w:rsid w:val="00C5016E"/>
    <w:rsid w:val="00C502B9"/>
    <w:rsid w:val="00C5032D"/>
    <w:rsid w:val="00C507C3"/>
    <w:rsid w:val="00C50B25"/>
    <w:rsid w:val="00C50D02"/>
    <w:rsid w:val="00C50D2A"/>
    <w:rsid w:val="00C50FC2"/>
    <w:rsid w:val="00C510A9"/>
    <w:rsid w:val="00C51306"/>
    <w:rsid w:val="00C5132E"/>
    <w:rsid w:val="00C5140A"/>
    <w:rsid w:val="00C515AC"/>
    <w:rsid w:val="00C5184C"/>
    <w:rsid w:val="00C51BD2"/>
    <w:rsid w:val="00C51C3E"/>
    <w:rsid w:val="00C51C47"/>
    <w:rsid w:val="00C52166"/>
    <w:rsid w:val="00C521A8"/>
    <w:rsid w:val="00C52334"/>
    <w:rsid w:val="00C52346"/>
    <w:rsid w:val="00C52457"/>
    <w:rsid w:val="00C52477"/>
    <w:rsid w:val="00C52786"/>
    <w:rsid w:val="00C52BC3"/>
    <w:rsid w:val="00C52D62"/>
    <w:rsid w:val="00C52D63"/>
    <w:rsid w:val="00C52EA8"/>
    <w:rsid w:val="00C53590"/>
    <w:rsid w:val="00C53E5E"/>
    <w:rsid w:val="00C53F90"/>
    <w:rsid w:val="00C541A3"/>
    <w:rsid w:val="00C541D9"/>
    <w:rsid w:val="00C5440F"/>
    <w:rsid w:val="00C54735"/>
    <w:rsid w:val="00C54D11"/>
    <w:rsid w:val="00C54D50"/>
    <w:rsid w:val="00C54D66"/>
    <w:rsid w:val="00C54E42"/>
    <w:rsid w:val="00C5520A"/>
    <w:rsid w:val="00C552D9"/>
    <w:rsid w:val="00C5532A"/>
    <w:rsid w:val="00C5556D"/>
    <w:rsid w:val="00C55627"/>
    <w:rsid w:val="00C55820"/>
    <w:rsid w:val="00C55B96"/>
    <w:rsid w:val="00C55C4F"/>
    <w:rsid w:val="00C56426"/>
    <w:rsid w:val="00C56B03"/>
    <w:rsid w:val="00C56BAB"/>
    <w:rsid w:val="00C56C96"/>
    <w:rsid w:val="00C571F6"/>
    <w:rsid w:val="00C57421"/>
    <w:rsid w:val="00C57673"/>
    <w:rsid w:val="00C5790B"/>
    <w:rsid w:val="00C57E35"/>
    <w:rsid w:val="00C601BD"/>
    <w:rsid w:val="00C6030D"/>
    <w:rsid w:val="00C60423"/>
    <w:rsid w:val="00C606BE"/>
    <w:rsid w:val="00C606F8"/>
    <w:rsid w:val="00C606FB"/>
    <w:rsid w:val="00C608C7"/>
    <w:rsid w:val="00C60A6A"/>
    <w:rsid w:val="00C60C7C"/>
    <w:rsid w:val="00C60E43"/>
    <w:rsid w:val="00C6104D"/>
    <w:rsid w:val="00C612A2"/>
    <w:rsid w:val="00C612D3"/>
    <w:rsid w:val="00C61878"/>
    <w:rsid w:val="00C61B44"/>
    <w:rsid w:val="00C61B66"/>
    <w:rsid w:val="00C61E3C"/>
    <w:rsid w:val="00C62439"/>
    <w:rsid w:val="00C62AA3"/>
    <w:rsid w:val="00C62D65"/>
    <w:rsid w:val="00C632DF"/>
    <w:rsid w:val="00C6331C"/>
    <w:rsid w:val="00C63CF8"/>
    <w:rsid w:val="00C63D40"/>
    <w:rsid w:val="00C63DBE"/>
    <w:rsid w:val="00C63E1B"/>
    <w:rsid w:val="00C643F6"/>
    <w:rsid w:val="00C64537"/>
    <w:rsid w:val="00C64589"/>
    <w:rsid w:val="00C64DE9"/>
    <w:rsid w:val="00C64EA0"/>
    <w:rsid w:val="00C6524F"/>
    <w:rsid w:val="00C655CF"/>
    <w:rsid w:val="00C657E4"/>
    <w:rsid w:val="00C65B66"/>
    <w:rsid w:val="00C65B8E"/>
    <w:rsid w:val="00C65BDC"/>
    <w:rsid w:val="00C65C15"/>
    <w:rsid w:val="00C65FB7"/>
    <w:rsid w:val="00C660EA"/>
    <w:rsid w:val="00C662CC"/>
    <w:rsid w:val="00C6630B"/>
    <w:rsid w:val="00C666FC"/>
    <w:rsid w:val="00C66796"/>
    <w:rsid w:val="00C667DC"/>
    <w:rsid w:val="00C66C3C"/>
    <w:rsid w:val="00C66DAF"/>
    <w:rsid w:val="00C66DBB"/>
    <w:rsid w:val="00C66DFE"/>
    <w:rsid w:val="00C67204"/>
    <w:rsid w:val="00C678F7"/>
    <w:rsid w:val="00C67D9C"/>
    <w:rsid w:val="00C67E04"/>
    <w:rsid w:val="00C70268"/>
    <w:rsid w:val="00C7032D"/>
    <w:rsid w:val="00C70345"/>
    <w:rsid w:val="00C70547"/>
    <w:rsid w:val="00C70719"/>
    <w:rsid w:val="00C708FC"/>
    <w:rsid w:val="00C70A5F"/>
    <w:rsid w:val="00C70ABB"/>
    <w:rsid w:val="00C70AE8"/>
    <w:rsid w:val="00C70BDE"/>
    <w:rsid w:val="00C70C87"/>
    <w:rsid w:val="00C70D07"/>
    <w:rsid w:val="00C70E70"/>
    <w:rsid w:val="00C71121"/>
    <w:rsid w:val="00C7132A"/>
    <w:rsid w:val="00C713D6"/>
    <w:rsid w:val="00C714B8"/>
    <w:rsid w:val="00C717EF"/>
    <w:rsid w:val="00C71A14"/>
    <w:rsid w:val="00C71BD4"/>
    <w:rsid w:val="00C71D0D"/>
    <w:rsid w:val="00C71FC1"/>
    <w:rsid w:val="00C722DA"/>
    <w:rsid w:val="00C72317"/>
    <w:rsid w:val="00C727EC"/>
    <w:rsid w:val="00C727F8"/>
    <w:rsid w:val="00C72857"/>
    <w:rsid w:val="00C7328F"/>
    <w:rsid w:val="00C738F6"/>
    <w:rsid w:val="00C73957"/>
    <w:rsid w:val="00C73B05"/>
    <w:rsid w:val="00C73BDE"/>
    <w:rsid w:val="00C73E4D"/>
    <w:rsid w:val="00C73E72"/>
    <w:rsid w:val="00C74412"/>
    <w:rsid w:val="00C744E1"/>
    <w:rsid w:val="00C749F2"/>
    <w:rsid w:val="00C74FA6"/>
    <w:rsid w:val="00C753D6"/>
    <w:rsid w:val="00C7546F"/>
    <w:rsid w:val="00C7573D"/>
    <w:rsid w:val="00C75779"/>
    <w:rsid w:val="00C76607"/>
    <w:rsid w:val="00C7661E"/>
    <w:rsid w:val="00C76D5D"/>
    <w:rsid w:val="00C770A0"/>
    <w:rsid w:val="00C773CA"/>
    <w:rsid w:val="00C774E1"/>
    <w:rsid w:val="00C77502"/>
    <w:rsid w:val="00C77634"/>
    <w:rsid w:val="00C776EE"/>
    <w:rsid w:val="00C77BE1"/>
    <w:rsid w:val="00C80113"/>
    <w:rsid w:val="00C8067D"/>
    <w:rsid w:val="00C80796"/>
    <w:rsid w:val="00C80F0E"/>
    <w:rsid w:val="00C8157E"/>
    <w:rsid w:val="00C81B0D"/>
    <w:rsid w:val="00C81C92"/>
    <w:rsid w:val="00C81F55"/>
    <w:rsid w:val="00C81F95"/>
    <w:rsid w:val="00C81FCB"/>
    <w:rsid w:val="00C82044"/>
    <w:rsid w:val="00C82454"/>
    <w:rsid w:val="00C82651"/>
    <w:rsid w:val="00C82737"/>
    <w:rsid w:val="00C82948"/>
    <w:rsid w:val="00C82AFD"/>
    <w:rsid w:val="00C82D0C"/>
    <w:rsid w:val="00C83718"/>
    <w:rsid w:val="00C837F1"/>
    <w:rsid w:val="00C838EA"/>
    <w:rsid w:val="00C83937"/>
    <w:rsid w:val="00C839F4"/>
    <w:rsid w:val="00C84156"/>
    <w:rsid w:val="00C84506"/>
    <w:rsid w:val="00C845B0"/>
    <w:rsid w:val="00C84A6B"/>
    <w:rsid w:val="00C84A6E"/>
    <w:rsid w:val="00C84E50"/>
    <w:rsid w:val="00C84F5D"/>
    <w:rsid w:val="00C851DA"/>
    <w:rsid w:val="00C85211"/>
    <w:rsid w:val="00C85502"/>
    <w:rsid w:val="00C85512"/>
    <w:rsid w:val="00C85546"/>
    <w:rsid w:val="00C85BF4"/>
    <w:rsid w:val="00C85C7D"/>
    <w:rsid w:val="00C85E35"/>
    <w:rsid w:val="00C86212"/>
    <w:rsid w:val="00C8637A"/>
    <w:rsid w:val="00C86696"/>
    <w:rsid w:val="00C86B76"/>
    <w:rsid w:val="00C86EB2"/>
    <w:rsid w:val="00C86FCE"/>
    <w:rsid w:val="00C8737B"/>
    <w:rsid w:val="00C876C6"/>
    <w:rsid w:val="00C87702"/>
    <w:rsid w:val="00C87966"/>
    <w:rsid w:val="00C87FD5"/>
    <w:rsid w:val="00C87FE6"/>
    <w:rsid w:val="00C90318"/>
    <w:rsid w:val="00C9081A"/>
    <w:rsid w:val="00C909B7"/>
    <w:rsid w:val="00C90C1B"/>
    <w:rsid w:val="00C90C7D"/>
    <w:rsid w:val="00C90D06"/>
    <w:rsid w:val="00C90F08"/>
    <w:rsid w:val="00C90F31"/>
    <w:rsid w:val="00C90F7A"/>
    <w:rsid w:val="00C915B1"/>
    <w:rsid w:val="00C9197F"/>
    <w:rsid w:val="00C91CE1"/>
    <w:rsid w:val="00C92362"/>
    <w:rsid w:val="00C9257A"/>
    <w:rsid w:val="00C926F3"/>
    <w:rsid w:val="00C92BDF"/>
    <w:rsid w:val="00C930C5"/>
    <w:rsid w:val="00C9318D"/>
    <w:rsid w:val="00C93203"/>
    <w:rsid w:val="00C933FC"/>
    <w:rsid w:val="00C93565"/>
    <w:rsid w:val="00C9357E"/>
    <w:rsid w:val="00C93732"/>
    <w:rsid w:val="00C93A51"/>
    <w:rsid w:val="00C93C5E"/>
    <w:rsid w:val="00C93D9A"/>
    <w:rsid w:val="00C93EE9"/>
    <w:rsid w:val="00C942EE"/>
    <w:rsid w:val="00C944EE"/>
    <w:rsid w:val="00C9463B"/>
    <w:rsid w:val="00C94B92"/>
    <w:rsid w:val="00C94CD7"/>
    <w:rsid w:val="00C94EFA"/>
    <w:rsid w:val="00C9530B"/>
    <w:rsid w:val="00C956E9"/>
    <w:rsid w:val="00C959A7"/>
    <w:rsid w:val="00C959E8"/>
    <w:rsid w:val="00C95F7D"/>
    <w:rsid w:val="00C96178"/>
    <w:rsid w:val="00C96549"/>
    <w:rsid w:val="00C96721"/>
    <w:rsid w:val="00C967BC"/>
    <w:rsid w:val="00C967FD"/>
    <w:rsid w:val="00C9696E"/>
    <w:rsid w:val="00C96B10"/>
    <w:rsid w:val="00C97028"/>
    <w:rsid w:val="00C9705D"/>
    <w:rsid w:val="00C9709A"/>
    <w:rsid w:val="00C97568"/>
    <w:rsid w:val="00C975FD"/>
    <w:rsid w:val="00C9774A"/>
    <w:rsid w:val="00C97A42"/>
    <w:rsid w:val="00C97E75"/>
    <w:rsid w:val="00CA0188"/>
    <w:rsid w:val="00CA023D"/>
    <w:rsid w:val="00CA059B"/>
    <w:rsid w:val="00CA07C4"/>
    <w:rsid w:val="00CA0BCF"/>
    <w:rsid w:val="00CA11FB"/>
    <w:rsid w:val="00CA1326"/>
    <w:rsid w:val="00CA1550"/>
    <w:rsid w:val="00CA19E6"/>
    <w:rsid w:val="00CA1B42"/>
    <w:rsid w:val="00CA1D66"/>
    <w:rsid w:val="00CA1F82"/>
    <w:rsid w:val="00CA20AD"/>
    <w:rsid w:val="00CA2F03"/>
    <w:rsid w:val="00CA2F66"/>
    <w:rsid w:val="00CA346F"/>
    <w:rsid w:val="00CA3BEC"/>
    <w:rsid w:val="00CA3C31"/>
    <w:rsid w:val="00CA45E4"/>
    <w:rsid w:val="00CA468C"/>
    <w:rsid w:val="00CA4B0B"/>
    <w:rsid w:val="00CA4B5D"/>
    <w:rsid w:val="00CA4B78"/>
    <w:rsid w:val="00CA4C8A"/>
    <w:rsid w:val="00CA5162"/>
    <w:rsid w:val="00CA542B"/>
    <w:rsid w:val="00CA5772"/>
    <w:rsid w:val="00CA57F2"/>
    <w:rsid w:val="00CA5801"/>
    <w:rsid w:val="00CA58D8"/>
    <w:rsid w:val="00CA5B21"/>
    <w:rsid w:val="00CA5F21"/>
    <w:rsid w:val="00CA61B3"/>
    <w:rsid w:val="00CA6C8A"/>
    <w:rsid w:val="00CA6D19"/>
    <w:rsid w:val="00CA71E0"/>
    <w:rsid w:val="00CA75DF"/>
    <w:rsid w:val="00CB014B"/>
    <w:rsid w:val="00CB0203"/>
    <w:rsid w:val="00CB0BE4"/>
    <w:rsid w:val="00CB0BF4"/>
    <w:rsid w:val="00CB0DC4"/>
    <w:rsid w:val="00CB0E88"/>
    <w:rsid w:val="00CB13BC"/>
    <w:rsid w:val="00CB147D"/>
    <w:rsid w:val="00CB1695"/>
    <w:rsid w:val="00CB1867"/>
    <w:rsid w:val="00CB1987"/>
    <w:rsid w:val="00CB1BE6"/>
    <w:rsid w:val="00CB1D22"/>
    <w:rsid w:val="00CB1E99"/>
    <w:rsid w:val="00CB1EB8"/>
    <w:rsid w:val="00CB21F5"/>
    <w:rsid w:val="00CB25B4"/>
    <w:rsid w:val="00CB2B01"/>
    <w:rsid w:val="00CB2EC7"/>
    <w:rsid w:val="00CB302D"/>
    <w:rsid w:val="00CB32D7"/>
    <w:rsid w:val="00CB3329"/>
    <w:rsid w:val="00CB360F"/>
    <w:rsid w:val="00CB3F7D"/>
    <w:rsid w:val="00CB4280"/>
    <w:rsid w:val="00CB5133"/>
    <w:rsid w:val="00CB53E1"/>
    <w:rsid w:val="00CB57ED"/>
    <w:rsid w:val="00CB5824"/>
    <w:rsid w:val="00CB5B87"/>
    <w:rsid w:val="00CB5F8A"/>
    <w:rsid w:val="00CB5FAC"/>
    <w:rsid w:val="00CB5FB3"/>
    <w:rsid w:val="00CB608A"/>
    <w:rsid w:val="00CB61A8"/>
    <w:rsid w:val="00CB6672"/>
    <w:rsid w:val="00CB696B"/>
    <w:rsid w:val="00CB6E36"/>
    <w:rsid w:val="00CB6E77"/>
    <w:rsid w:val="00CB7550"/>
    <w:rsid w:val="00CB7589"/>
    <w:rsid w:val="00CB77A2"/>
    <w:rsid w:val="00CB7B9A"/>
    <w:rsid w:val="00CC03A5"/>
    <w:rsid w:val="00CC05DE"/>
    <w:rsid w:val="00CC0AB8"/>
    <w:rsid w:val="00CC10BB"/>
    <w:rsid w:val="00CC10EC"/>
    <w:rsid w:val="00CC1677"/>
    <w:rsid w:val="00CC1978"/>
    <w:rsid w:val="00CC19A4"/>
    <w:rsid w:val="00CC1BB3"/>
    <w:rsid w:val="00CC1EFC"/>
    <w:rsid w:val="00CC20B8"/>
    <w:rsid w:val="00CC21A6"/>
    <w:rsid w:val="00CC225C"/>
    <w:rsid w:val="00CC27F8"/>
    <w:rsid w:val="00CC2A24"/>
    <w:rsid w:val="00CC2D8D"/>
    <w:rsid w:val="00CC2E98"/>
    <w:rsid w:val="00CC3B30"/>
    <w:rsid w:val="00CC3FA8"/>
    <w:rsid w:val="00CC3FF9"/>
    <w:rsid w:val="00CC48F5"/>
    <w:rsid w:val="00CC4CB3"/>
    <w:rsid w:val="00CC4D67"/>
    <w:rsid w:val="00CC4E20"/>
    <w:rsid w:val="00CC5000"/>
    <w:rsid w:val="00CC5248"/>
    <w:rsid w:val="00CC532A"/>
    <w:rsid w:val="00CC558C"/>
    <w:rsid w:val="00CC57A7"/>
    <w:rsid w:val="00CC580C"/>
    <w:rsid w:val="00CC5B7E"/>
    <w:rsid w:val="00CC5BE4"/>
    <w:rsid w:val="00CC5F97"/>
    <w:rsid w:val="00CC6242"/>
    <w:rsid w:val="00CC6303"/>
    <w:rsid w:val="00CC6AEA"/>
    <w:rsid w:val="00CC6D85"/>
    <w:rsid w:val="00CC6E2C"/>
    <w:rsid w:val="00CC723C"/>
    <w:rsid w:val="00CD02C2"/>
    <w:rsid w:val="00CD0813"/>
    <w:rsid w:val="00CD0B85"/>
    <w:rsid w:val="00CD0E39"/>
    <w:rsid w:val="00CD12F7"/>
    <w:rsid w:val="00CD1364"/>
    <w:rsid w:val="00CD16BF"/>
    <w:rsid w:val="00CD1D14"/>
    <w:rsid w:val="00CD1E99"/>
    <w:rsid w:val="00CD206E"/>
    <w:rsid w:val="00CD24A0"/>
    <w:rsid w:val="00CD26FF"/>
    <w:rsid w:val="00CD29E6"/>
    <w:rsid w:val="00CD2B99"/>
    <w:rsid w:val="00CD3195"/>
    <w:rsid w:val="00CD341D"/>
    <w:rsid w:val="00CD35FE"/>
    <w:rsid w:val="00CD368B"/>
    <w:rsid w:val="00CD36A3"/>
    <w:rsid w:val="00CD3821"/>
    <w:rsid w:val="00CD3EE2"/>
    <w:rsid w:val="00CD468A"/>
    <w:rsid w:val="00CD483D"/>
    <w:rsid w:val="00CD4896"/>
    <w:rsid w:val="00CD48AF"/>
    <w:rsid w:val="00CD510A"/>
    <w:rsid w:val="00CD51E3"/>
    <w:rsid w:val="00CD53A4"/>
    <w:rsid w:val="00CD57D6"/>
    <w:rsid w:val="00CD5853"/>
    <w:rsid w:val="00CD5A1B"/>
    <w:rsid w:val="00CD614F"/>
    <w:rsid w:val="00CD6230"/>
    <w:rsid w:val="00CD6302"/>
    <w:rsid w:val="00CD64E2"/>
    <w:rsid w:val="00CD651F"/>
    <w:rsid w:val="00CD6CB8"/>
    <w:rsid w:val="00CD6F97"/>
    <w:rsid w:val="00CD72AE"/>
    <w:rsid w:val="00CD7866"/>
    <w:rsid w:val="00CD7F57"/>
    <w:rsid w:val="00CE0175"/>
    <w:rsid w:val="00CE0228"/>
    <w:rsid w:val="00CE02F4"/>
    <w:rsid w:val="00CE0309"/>
    <w:rsid w:val="00CE07D1"/>
    <w:rsid w:val="00CE0A09"/>
    <w:rsid w:val="00CE0FD0"/>
    <w:rsid w:val="00CE12A0"/>
    <w:rsid w:val="00CE14D0"/>
    <w:rsid w:val="00CE18C9"/>
    <w:rsid w:val="00CE18FE"/>
    <w:rsid w:val="00CE1991"/>
    <w:rsid w:val="00CE1D9B"/>
    <w:rsid w:val="00CE275A"/>
    <w:rsid w:val="00CE2777"/>
    <w:rsid w:val="00CE2C49"/>
    <w:rsid w:val="00CE2CA8"/>
    <w:rsid w:val="00CE2DE5"/>
    <w:rsid w:val="00CE2F71"/>
    <w:rsid w:val="00CE3836"/>
    <w:rsid w:val="00CE3A76"/>
    <w:rsid w:val="00CE3AA5"/>
    <w:rsid w:val="00CE4597"/>
    <w:rsid w:val="00CE47AD"/>
    <w:rsid w:val="00CE4CE8"/>
    <w:rsid w:val="00CE5AE1"/>
    <w:rsid w:val="00CE5B11"/>
    <w:rsid w:val="00CE5FE3"/>
    <w:rsid w:val="00CE6376"/>
    <w:rsid w:val="00CE6493"/>
    <w:rsid w:val="00CE671E"/>
    <w:rsid w:val="00CE6B11"/>
    <w:rsid w:val="00CE6B54"/>
    <w:rsid w:val="00CE6CF1"/>
    <w:rsid w:val="00CE6EFA"/>
    <w:rsid w:val="00CE74CC"/>
    <w:rsid w:val="00CE75C0"/>
    <w:rsid w:val="00CE7D94"/>
    <w:rsid w:val="00CF009C"/>
    <w:rsid w:val="00CF04AE"/>
    <w:rsid w:val="00CF06C6"/>
    <w:rsid w:val="00CF118A"/>
    <w:rsid w:val="00CF12E6"/>
    <w:rsid w:val="00CF1687"/>
    <w:rsid w:val="00CF1A04"/>
    <w:rsid w:val="00CF1C36"/>
    <w:rsid w:val="00CF1D8C"/>
    <w:rsid w:val="00CF200A"/>
    <w:rsid w:val="00CF203E"/>
    <w:rsid w:val="00CF2234"/>
    <w:rsid w:val="00CF2960"/>
    <w:rsid w:val="00CF2A58"/>
    <w:rsid w:val="00CF2DFA"/>
    <w:rsid w:val="00CF2F56"/>
    <w:rsid w:val="00CF375C"/>
    <w:rsid w:val="00CF384D"/>
    <w:rsid w:val="00CF3AC1"/>
    <w:rsid w:val="00CF3CC3"/>
    <w:rsid w:val="00CF4249"/>
    <w:rsid w:val="00CF47FE"/>
    <w:rsid w:val="00CF4A24"/>
    <w:rsid w:val="00CF4DC0"/>
    <w:rsid w:val="00CF502C"/>
    <w:rsid w:val="00CF5073"/>
    <w:rsid w:val="00CF5214"/>
    <w:rsid w:val="00CF5272"/>
    <w:rsid w:val="00CF53D6"/>
    <w:rsid w:val="00CF5740"/>
    <w:rsid w:val="00CF576C"/>
    <w:rsid w:val="00CF5919"/>
    <w:rsid w:val="00CF60B9"/>
    <w:rsid w:val="00CF6359"/>
    <w:rsid w:val="00CF7694"/>
    <w:rsid w:val="00CF77E7"/>
    <w:rsid w:val="00CF7B37"/>
    <w:rsid w:val="00CF7BEF"/>
    <w:rsid w:val="00CF7CE3"/>
    <w:rsid w:val="00CF7D59"/>
    <w:rsid w:val="00CF7D5A"/>
    <w:rsid w:val="00D00332"/>
    <w:rsid w:val="00D00563"/>
    <w:rsid w:val="00D0067B"/>
    <w:rsid w:val="00D00A36"/>
    <w:rsid w:val="00D00B6D"/>
    <w:rsid w:val="00D0109C"/>
    <w:rsid w:val="00D01815"/>
    <w:rsid w:val="00D018CA"/>
    <w:rsid w:val="00D01CBE"/>
    <w:rsid w:val="00D01D92"/>
    <w:rsid w:val="00D01EA7"/>
    <w:rsid w:val="00D022B7"/>
    <w:rsid w:val="00D0241C"/>
    <w:rsid w:val="00D026A8"/>
    <w:rsid w:val="00D032BD"/>
    <w:rsid w:val="00D03371"/>
    <w:rsid w:val="00D033E5"/>
    <w:rsid w:val="00D03660"/>
    <w:rsid w:val="00D03ADB"/>
    <w:rsid w:val="00D03BE3"/>
    <w:rsid w:val="00D04A5F"/>
    <w:rsid w:val="00D04EBB"/>
    <w:rsid w:val="00D04F85"/>
    <w:rsid w:val="00D0585E"/>
    <w:rsid w:val="00D0586B"/>
    <w:rsid w:val="00D0599A"/>
    <w:rsid w:val="00D05F08"/>
    <w:rsid w:val="00D061D2"/>
    <w:rsid w:val="00D06235"/>
    <w:rsid w:val="00D06465"/>
    <w:rsid w:val="00D06B98"/>
    <w:rsid w:val="00D0749B"/>
    <w:rsid w:val="00D07800"/>
    <w:rsid w:val="00D078E2"/>
    <w:rsid w:val="00D07E65"/>
    <w:rsid w:val="00D07F8F"/>
    <w:rsid w:val="00D10197"/>
    <w:rsid w:val="00D10207"/>
    <w:rsid w:val="00D10247"/>
    <w:rsid w:val="00D10470"/>
    <w:rsid w:val="00D1067A"/>
    <w:rsid w:val="00D108F0"/>
    <w:rsid w:val="00D10902"/>
    <w:rsid w:val="00D10D27"/>
    <w:rsid w:val="00D10F73"/>
    <w:rsid w:val="00D11783"/>
    <w:rsid w:val="00D119A8"/>
    <w:rsid w:val="00D11A53"/>
    <w:rsid w:val="00D12021"/>
    <w:rsid w:val="00D120BC"/>
    <w:rsid w:val="00D1274C"/>
    <w:rsid w:val="00D12D58"/>
    <w:rsid w:val="00D12F6C"/>
    <w:rsid w:val="00D130C5"/>
    <w:rsid w:val="00D134F4"/>
    <w:rsid w:val="00D13782"/>
    <w:rsid w:val="00D137DA"/>
    <w:rsid w:val="00D1396C"/>
    <w:rsid w:val="00D13A0A"/>
    <w:rsid w:val="00D13DDD"/>
    <w:rsid w:val="00D142F1"/>
    <w:rsid w:val="00D14334"/>
    <w:rsid w:val="00D1434F"/>
    <w:rsid w:val="00D14421"/>
    <w:rsid w:val="00D14647"/>
    <w:rsid w:val="00D14779"/>
    <w:rsid w:val="00D14BF3"/>
    <w:rsid w:val="00D14F8D"/>
    <w:rsid w:val="00D14FED"/>
    <w:rsid w:val="00D15476"/>
    <w:rsid w:val="00D15BF3"/>
    <w:rsid w:val="00D15DE5"/>
    <w:rsid w:val="00D16502"/>
    <w:rsid w:val="00D166DF"/>
    <w:rsid w:val="00D16833"/>
    <w:rsid w:val="00D16865"/>
    <w:rsid w:val="00D16BC6"/>
    <w:rsid w:val="00D16D09"/>
    <w:rsid w:val="00D16F70"/>
    <w:rsid w:val="00D16F97"/>
    <w:rsid w:val="00D1710E"/>
    <w:rsid w:val="00D17596"/>
    <w:rsid w:val="00D179A9"/>
    <w:rsid w:val="00D17A79"/>
    <w:rsid w:val="00D17B87"/>
    <w:rsid w:val="00D202A6"/>
    <w:rsid w:val="00D20440"/>
    <w:rsid w:val="00D204F6"/>
    <w:rsid w:val="00D205DF"/>
    <w:rsid w:val="00D206B2"/>
    <w:rsid w:val="00D20A62"/>
    <w:rsid w:val="00D20F54"/>
    <w:rsid w:val="00D210C6"/>
    <w:rsid w:val="00D211FB"/>
    <w:rsid w:val="00D213B1"/>
    <w:rsid w:val="00D21515"/>
    <w:rsid w:val="00D219CF"/>
    <w:rsid w:val="00D21AAD"/>
    <w:rsid w:val="00D21DE4"/>
    <w:rsid w:val="00D21FE5"/>
    <w:rsid w:val="00D22031"/>
    <w:rsid w:val="00D220FF"/>
    <w:rsid w:val="00D2221B"/>
    <w:rsid w:val="00D223A9"/>
    <w:rsid w:val="00D225D0"/>
    <w:rsid w:val="00D22974"/>
    <w:rsid w:val="00D22B73"/>
    <w:rsid w:val="00D22EF8"/>
    <w:rsid w:val="00D22F5C"/>
    <w:rsid w:val="00D22F5F"/>
    <w:rsid w:val="00D230A4"/>
    <w:rsid w:val="00D230E9"/>
    <w:rsid w:val="00D23369"/>
    <w:rsid w:val="00D23749"/>
    <w:rsid w:val="00D23C8D"/>
    <w:rsid w:val="00D23ED4"/>
    <w:rsid w:val="00D24099"/>
    <w:rsid w:val="00D24442"/>
    <w:rsid w:val="00D2479D"/>
    <w:rsid w:val="00D2490E"/>
    <w:rsid w:val="00D24993"/>
    <w:rsid w:val="00D24AE7"/>
    <w:rsid w:val="00D24DDA"/>
    <w:rsid w:val="00D24E93"/>
    <w:rsid w:val="00D24FB0"/>
    <w:rsid w:val="00D25127"/>
    <w:rsid w:val="00D252D0"/>
    <w:rsid w:val="00D25C6D"/>
    <w:rsid w:val="00D25DB8"/>
    <w:rsid w:val="00D25DBA"/>
    <w:rsid w:val="00D25EA8"/>
    <w:rsid w:val="00D26031"/>
    <w:rsid w:val="00D26212"/>
    <w:rsid w:val="00D26489"/>
    <w:rsid w:val="00D26816"/>
    <w:rsid w:val="00D2687B"/>
    <w:rsid w:val="00D26C3A"/>
    <w:rsid w:val="00D26E5D"/>
    <w:rsid w:val="00D27180"/>
    <w:rsid w:val="00D27572"/>
    <w:rsid w:val="00D27884"/>
    <w:rsid w:val="00D27AF2"/>
    <w:rsid w:val="00D27B09"/>
    <w:rsid w:val="00D27C92"/>
    <w:rsid w:val="00D27C9E"/>
    <w:rsid w:val="00D27D0F"/>
    <w:rsid w:val="00D30458"/>
    <w:rsid w:val="00D30487"/>
    <w:rsid w:val="00D3049D"/>
    <w:rsid w:val="00D30AF0"/>
    <w:rsid w:val="00D30C2B"/>
    <w:rsid w:val="00D31564"/>
    <w:rsid w:val="00D31D2D"/>
    <w:rsid w:val="00D322CB"/>
    <w:rsid w:val="00D325E9"/>
    <w:rsid w:val="00D32956"/>
    <w:rsid w:val="00D329FC"/>
    <w:rsid w:val="00D32C19"/>
    <w:rsid w:val="00D32E30"/>
    <w:rsid w:val="00D332FD"/>
    <w:rsid w:val="00D3334C"/>
    <w:rsid w:val="00D3342B"/>
    <w:rsid w:val="00D3362F"/>
    <w:rsid w:val="00D33B59"/>
    <w:rsid w:val="00D345AE"/>
    <w:rsid w:val="00D347C4"/>
    <w:rsid w:val="00D347C5"/>
    <w:rsid w:val="00D34A4C"/>
    <w:rsid w:val="00D34B88"/>
    <w:rsid w:val="00D34CFB"/>
    <w:rsid w:val="00D34FA7"/>
    <w:rsid w:val="00D35017"/>
    <w:rsid w:val="00D3523C"/>
    <w:rsid w:val="00D35540"/>
    <w:rsid w:val="00D35981"/>
    <w:rsid w:val="00D35A1D"/>
    <w:rsid w:val="00D35A65"/>
    <w:rsid w:val="00D361C6"/>
    <w:rsid w:val="00D3651B"/>
    <w:rsid w:val="00D369BD"/>
    <w:rsid w:val="00D36AFB"/>
    <w:rsid w:val="00D36B5F"/>
    <w:rsid w:val="00D36C23"/>
    <w:rsid w:val="00D36D6D"/>
    <w:rsid w:val="00D37566"/>
    <w:rsid w:val="00D376AB"/>
    <w:rsid w:val="00D37B0B"/>
    <w:rsid w:val="00D37B35"/>
    <w:rsid w:val="00D37CE4"/>
    <w:rsid w:val="00D37E0D"/>
    <w:rsid w:val="00D37FBD"/>
    <w:rsid w:val="00D4038A"/>
    <w:rsid w:val="00D4043F"/>
    <w:rsid w:val="00D40B1B"/>
    <w:rsid w:val="00D40E79"/>
    <w:rsid w:val="00D41070"/>
    <w:rsid w:val="00D4141F"/>
    <w:rsid w:val="00D41621"/>
    <w:rsid w:val="00D416FC"/>
    <w:rsid w:val="00D4173C"/>
    <w:rsid w:val="00D41820"/>
    <w:rsid w:val="00D41A65"/>
    <w:rsid w:val="00D41A8A"/>
    <w:rsid w:val="00D4224F"/>
    <w:rsid w:val="00D42812"/>
    <w:rsid w:val="00D428BC"/>
    <w:rsid w:val="00D42957"/>
    <w:rsid w:val="00D42DD3"/>
    <w:rsid w:val="00D42EAA"/>
    <w:rsid w:val="00D43099"/>
    <w:rsid w:val="00D43153"/>
    <w:rsid w:val="00D43A89"/>
    <w:rsid w:val="00D43C2D"/>
    <w:rsid w:val="00D43FA6"/>
    <w:rsid w:val="00D44190"/>
    <w:rsid w:val="00D442B0"/>
    <w:rsid w:val="00D444AA"/>
    <w:rsid w:val="00D446E7"/>
    <w:rsid w:val="00D44AE5"/>
    <w:rsid w:val="00D4548A"/>
    <w:rsid w:val="00D454F5"/>
    <w:rsid w:val="00D45548"/>
    <w:rsid w:val="00D457B9"/>
    <w:rsid w:val="00D45C0A"/>
    <w:rsid w:val="00D461A1"/>
    <w:rsid w:val="00D464C3"/>
    <w:rsid w:val="00D4661B"/>
    <w:rsid w:val="00D467E3"/>
    <w:rsid w:val="00D46BD7"/>
    <w:rsid w:val="00D46FCB"/>
    <w:rsid w:val="00D47EDC"/>
    <w:rsid w:val="00D50411"/>
    <w:rsid w:val="00D504FB"/>
    <w:rsid w:val="00D506D5"/>
    <w:rsid w:val="00D50903"/>
    <w:rsid w:val="00D509A5"/>
    <w:rsid w:val="00D50E77"/>
    <w:rsid w:val="00D50E7A"/>
    <w:rsid w:val="00D5100F"/>
    <w:rsid w:val="00D5159C"/>
    <w:rsid w:val="00D51628"/>
    <w:rsid w:val="00D518B0"/>
    <w:rsid w:val="00D51B76"/>
    <w:rsid w:val="00D51DE9"/>
    <w:rsid w:val="00D5207A"/>
    <w:rsid w:val="00D52129"/>
    <w:rsid w:val="00D522A2"/>
    <w:rsid w:val="00D5240C"/>
    <w:rsid w:val="00D526B5"/>
    <w:rsid w:val="00D52E4A"/>
    <w:rsid w:val="00D52F13"/>
    <w:rsid w:val="00D532E0"/>
    <w:rsid w:val="00D53453"/>
    <w:rsid w:val="00D53630"/>
    <w:rsid w:val="00D536D0"/>
    <w:rsid w:val="00D53905"/>
    <w:rsid w:val="00D540AB"/>
    <w:rsid w:val="00D54256"/>
    <w:rsid w:val="00D54450"/>
    <w:rsid w:val="00D545CD"/>
    <w:rsid w:val="00D54F66"/>
    <w:rsid w:val="00D5548B"/>
    <w:rsid w:val="00D555FB"/>
    <w:rsid w:val="00D556CC"/>
    <w:rsid w:val="00D55768"/>
    <w:rsid w:val="00D55A3E"/>
    <w:rsid w:val="00D55B71"/>
    <w:rsid w:val="00D55B79"/>
    <w:rsid w:val="00D55FC7"/>
    <w:rsid w:val="00D56CE0"/>
    <w:rsid w:val="00D56DA9"/>
    <w:rsid w:val="00D57021"/>
    <w:rsid w:val="00D570FA"/>
    <w:rsid w:val="00D5722C"/>
    <w:rsid w:val="00D573A0"/>
    <w:rsid w:val="00D57568"/>
    <w:rsid w:val="00D57C7A"/>
    <w:rsid w:val="00D60066"/>
    <w:rsid w:val="00D6011A"/>
    <w:rsid w:val="00D60160"/>
    <w:rsid w:val="00D6029C"/>
    <w:rsid w:val="00D60338"/>
    <w:rsid w:val="00D60A9A"/>
    <w:rsid w:val="00D60C56"/>
    <w:rsid w:val="00D60D13"/>
    <w:rsid w:val="00D60D26"/>
    <w:rsid w:val="00D615E4"/>
    <w:rsid w:val="00D61735"/>
    <w:rsid w:val="00D6187E"/>
    <w:rsid w:val="00D61AAA"/>
    <w:rsid w:val="00D61C70"/>
    <w:rsid w:val="00D620D1"/>
    <w:rsid w:val="00D62182"/>
    <w:rsid w:val="00D625A3"/>
    <w:rsid w:val="00D62689"/>
    <w:rsid w:val="00D62C17"/>
    <w:rsid w:val="00D6325F"/>
    <w:rsid w:val="00D6327F"/>
    <w:rsid w:val="00D6374A"/>
    <w:rsid w:val="00D63AAB"/>
    <w:rsid w:val="00D6429E"/>
    <w:rsid w:val="00D644C4"/>
    <w:rsid w:val="00D64821"/>
    <w:rsid w:val="00D64887"/>
    <w:rsid w:val="00D648DE"/>
    <w:rsid w:val="00D64C43"/>
    <w:rsid w:val="00D64EDE"/>
    <w:rsid w:val="00D6519B"/>
    <w:rsid w:val="00D65514"/>
    <w:rsid w:val="00D65A79"/>
    <w:rsid w:val="00D65AF6"/>
    <w:rsid w:val="00D65C53"/>
    <w:rsid w:val="00D65CA2"/>
    <w:rsid w:val="00D65D43"/>
    <w:rsid w:val="00D65D8E"/>
    <w:rsid w:val="00D65DE9"/>
    <w:rsid w:val="00D65E10"/>
    <w:rsid w:val="00D65E92"/>
    <w:rsid w:val="00D66020"/>
    <w:rsid w:val="00D6604E"/>
    <w:rsid w:val="00D66248"/>
    <w:rsid w:val="00D66442"/>
    <w:rsid w:val="00D66A19"/>
    <w:rsid w:val="00D66B8A"/>
    <w:rsid w:val="00D66F03"/>
    <w:rsid w:val="00D66FC8"/>
    <w:rsid w:val="00D6732A"/>
    <w:rsid w:val="00D6747B"/>
    <w:rsid w:val="00D674EC"/>
    <w:rsid w:val="00D67531"/>
    <w:rsid w:val="00D67654"/>
    <w:rsid w:val="00D6777B"/>
    <w:rsid w:val="00D677C9"/>
    <w:rsid w:val="00D6786A"/>
    <w:rsid w:val="00D679CD"/>
    <w:rsid w:val="00D67AFE"/>
    <w:rsid w:val="00D67C5E"/>
    <w:rsid w:val="00D67F5F"/>
    <w:rsid w:val="00D70735"/>
    <w:rsid w:val="00D70B92"/>
    <w:rsid w:val="00D70DD1"/>
    <w:rsid w:val="00D71258"/>
    <w:rsid w:val="00D71591"/>
    <w:rsid w:val="00D716C6"/>
    <w:rsid w:val="00D7174C"/>
    <w:rsid w:val="00D7193C"/>
    <w:rsid w:val="00D71A10"/>
    <w:rsid w:val="00D71BF4"/>
    <w:rsid w:val="00D720AB"/>
    <w:rsid w:val="00D721E7"/>
    <w:rsid w:val="00D7256C"/>
    <w:rsid w:val="00D728E3"/>
    <w:rsid w:val="00D72A3C"/>
    <w:rsid w:val="00D72BA7"/>
    <w:rsid w:val="00D72CDE"/>
    <w:rsid w:val="00D72E3B"/>
    <w:rsid w:val="00D73830"/>
    <w:rsid w:val="00D7392B"/>
    <w:rsid w:val="00D739A7"/>
    <w:rsid w:val="00D73A72"/>
    <w:rsid w:val="00D73DE9"/>
    <w:rsid w:val="00D73F05"/>
    <w:rsid w:val="00D745C7"/>
    <w:rsid w:val="00D74691"/>
    <w:rsid w:val="00D74843"/>
    <w:rsid w:val="00D74AE5"/>
    <w:rsid w:val="00D74EB5"/>
    <w:rsid w:val="00D751A1"/>
    <w:rsid w:val="00D758F9"/>
    <w:rsid w:val="00D75C21"/>
    <w:rsid w:val="00D75D93"/>
    <w:rsid w:val="00D7610D"/>
    <w:rsid w:val="00D76146"/>
    <w:rsid w:val="00D761F4"/>
    <w:rsid w:val="00D76249"/>
    <w:rsid w:val="00D76679"/>
    <w:rsid w:val="00D769AE"/>
    <w:rsid w:val="00D76A0F"/>
    <w:rsid w:val="00D76B6A"/>
    <w:rsid w:val="00D76C33"/>
    <w:rsid w:val="00D77545"/>
    <w:rsid w:val="00D777F4"/>
    <w:rsid w:val="00D801AC"/>
    <w:rsid w:val="00D80245"/>
    <w:rsid w:val="00D80257"/>
    <w:rsid w:val="00D803F9"/>
    <w:rsid w:val="00D80741"/>
    <w:rsid w:val="00D80885"/>
    <w:rsid w:val="00D8104F"/>
    <w:rsid w:val="00D81130"/>
    <w:rsid w:val="00D813CA"/>
    <w:rsid w:val="00D814CC"/>
    <w:rsid w:val="00D81776"/>
    <w:rsid w:val="00D8190F"/>
    <w:rsid w:val="00D81987"/>
    <w:rsid w:val="00D81A69"/>
    <w:rsid w:val="00D81CD4"/>
    <w:rsid w:val="00D81DAC"/>
    <w:rsid w:val="00D81EA8"/>
    <w:rsid w:val="00D82629"/>
    <w:rsid w:val="00D828D4"/>
    <w:rsid w:val="00D830C7"/>
    <w:rsid w:val="00D833C8"/>
    <w:rsid w:val="00D8348E"/>
    <w:rsid w:val="00D836FB"/>
    <w:rsid w:val="00D83AF7"/>
    <w:rsid w:val="00D8416D"/>
    <w:rsid w:val="00D84C87"/>
    <w:rsid w:val="00D84D08"/>
    <w:rsid w:val="00D8508F"/>
    <w:rsid w:val="00D86062"/>
    <w:rsid w:val="00D860CD"/>
    <w:rsid w:val="00D860F3"/>
    <w:rsid w:val="00D86126"/>
    <w:rsid w:val="00D8618E"/>
    <w:rsid w:val="00D86516"/>
    <w:rsid w:val="00D871E1"/>
    <w:rsid w:val="00D8721D"/>
    <w:rsid w:val="00D873E9"/>
    <w:rsid w:val="00D8753A"/>
    <w:rsid w:val="00D8790F"/>
    <w:rsid w:val="00D87948"/>
    <w:rsid w:val="00D87A46"/>
    <w:rsid w:val="00D87D42"/>
    <w:rsid w:val="00D87DC2"/>
    <w:rsid w:val="00D900B6"/>
    <w:rsid w:val="00D9013C"/>
    <w:rsid w:val="00D90229"/>
    <w:rsid w:val="00D9038D"/>
    <w:rsid w:val="00D905E7"/>
    <w:rsid w:val="00D9084B"/>
    <w:rsid w:val="00D90C37"/>
    <w:rsid w:val="00D90D3D"/>
    <w:rsid w:val="00D90DA8"/>
    <w:rsid w:val="00D912A2"/>
    <w:rsid w:val="00D912D7"/>
    <w:rsid w:val="00D912E0"/>
    <w:rsid w:val="00D91463"/>
    <w:rsid w:val="00D91587"/>
    <w:rsid w:val="00D9164B"/>
    <w:rsid w:val="00D91844"/>
    <w:rsid w:val="00D918E5"/>
    <w:rsid w:val="00D91BFB"/>
    <w:rsid w:val="00D91C05"/>
    <w:rsid w:val="00D92410"/>
    <w:rsid w:val="00D92543"/>
    <w:rsid w:val="00D928C6"/>
    <w:rsid w:val="00D9295B"/>
    <w:rsid w:val="00D9298F"/>
    <w:rsid w:val="00D929ED"/>
    <w:rsid w:val="00D930D1"/>
    <w:rsid w:val="00D9315E"/>
    <w:rsid w:val="00D9337B"/>
    <w:rsid w:val="00D933C7"/>
    <w:rsid w:val="00D93706"/>
    <w:rsid w:val="00D93820"/>
    <w:rsid w:val="00D93954"/>
    <w:rsid w:val="00D939D4"/>
    <w:rsid w:val="00D93FC5"/>
    <w:rsid w:val="00D94180"/>
    <w:rsid w:val="00D94392"/>
    <w:rsid w:val="00D94448"/>
    <w:rsid w:val="00D9447F"/>
    <w:rsid w:val="00D9448B"/>
    <w:rsid w:val="00D94562"/>
    <w:rsid w:val="00D9574C"/>
    <w:rsid w:val="00D959F0"/>
    <w:rsid w:val="00D95C33"/>
    <w:rsid w:val="00D95D4F"/>
    <w:rsid w:val="00D95E68"/>
    <w:rsid w:val="00D960F5"/>
    <w:rsid w:val="00D96329"/>
    <w:rsid w:val="00D963F3"/>
    <w:rsid w:val="00D9645C"/>
    <w:rsid w:val="00D96487"/>
    <w:rsid w:val="00D96560"/>
    <w:rsid w:val="00D96677"/>
    <w:rsid w:val="00D9678A"/>
    <w:rsid w:val="00D96CBA"/>
    <w:rsid w:val="00D96DFD"/>
    <w:rsid w:val="00D97192"/>
    <w:rsid w:val="00D97BE7"/>
    <w:rsid w:val="00DA045B"/>
    <w:rsid w:val="00DA0580"/>
    <w:rsid w:val="00DA0C93"/>
    <w:rsid w:val="00DA0F6C"/>
    <w:rsid w:val="00DA1157"/>
    <w:rsid w:val="00DA12E5"/>
    <w:rsid w:val="00DA14E2"/>
    <w:rsid w:val="00DA156B"/>
    <w:rsid w:val="00DA18FF"/>
    <w:rsid w:val="00DA19BE"/>
    <w:rsid w:val="00DA1AF3"/>
    <w:rsid w:val="00DA1BB3"/>
    <w:rsid w:val="00DA1CDB"/>
    <w:rsid w:val="00DA1DAE"/>
    <w:rsid w:val="00DA1E4E"/>
    <w:rsid w:val="00DA1E9D"/>
    <w:rsid w:val="00DA2079"/>
    <w:rsid w:val="00DA22A3"/>
    <w:rsid w:val="00DA2F5A"/>
    <w:rsid w:val="00DA3459"/>
    <w:rsid w:val="00DA37F7"/>
    <w:rsid w:val="00DA3867"/>
    <w:rsid w:val="00DA3BD8"/>
    <w:rsid w:val="00DA3E99"/>
    <w:rsid w:val="00DA3FAE"/>
    <w:rsid w:val="00DA424F"/>
    <w:rsid w:val="00DA4373"/>
    <w:rsid w:val="00DA43EE"/>
    <w:rsid w:val="00DA4609"/>
    <w:rsid w:val="00DA4A4F"/>
    <w:rsid w:val="00DA4A66"/>
    <w:rsid w:val="00DA4FB4"/>
    <w:rsid w:val="00DA5375"/>
    <w:rsid w:val="00DA572E"/>
    <w:rsid w:val="00DA57A2"/>
    <w:rsid w:val="00DA596A"/>
    <w:rsid w:val="00DA5974"/>
    <w:rsid w:val="00DA5A88"/>
    <w:rsid w:val="00DA5B34"/>
    <w:rsid w:val="00DA5B5D"/>
    <w:rsid w:val="00DA5E70"/>
    <w:rsid w:val="00DA618E"/>
    <w:rsid w:val="00DA619F"/>
    <w:rsid w:val="00DA61C7"/>
    <w:rsid w:val="00DA621E"/>
    <w:rsid w:val="00DA6310"/>
    <w:rsid w:val="00DA6318"/>
    <w:rsid w:val="00DA6479"/>
    <w:rsid w:val="00DA65E4"/>
    <w:rsid w:val="00DA6657"/>
    <w:rsid w:val="00DA673A"/>
    <w:rsid w:val="00DA680B"/>
    <w:rsid w:val="00DA6D02"/>
    <w:rsid w:val="00DA6D29"/>
    <w:rsid w:val="00DA6E12"/>
    <w:rsid w:val="00DA6EB5"/>
    <w:rsid w:val="00DA7303"/>
    <w:rsid w:val="00DA7586"/>
    <w:rsid w:val="00DA7CF1"/>
    <w:rsid w:val="00DA7DE5"/>
    <w:rsid w:val="00DA7E1E"/>
    <w:rsid w:val="00DB05C2"/>
    <w:rsid w:val="00DB06F5"/>
    <w:rsid w:val="00DB0804"/>
    <w:rsid w:val="00DB0959"/>
    <w:rsid w:val="00DB0B48"/>
    <w:rsid w:val="00DB10F8"/>
    <w:rsid w:val="00DB111A"/>
    <w:rsid w:val="00DB11F2"/>
    <w:rsid w:val="00DB15AB"/>
    <w:rsid w:val="00DB1A6E"/>
    <w:rsid w:val="00DB1B19"/>
    <w:rsid w:val="00DB1DBA"/>
    <w:rsid w:val="00DB227A"/>
    <w:rsid w:val="00DB28F3"/>
    <w:rsid w:val="00DB2AD1"/>
    <w:rsid w:val="00DB2BF9"/>
    <w:rsid w:val="00DB2CD3"/>
    <w:rsid w:val="00DB2E40"/>
    <w:rsid w:val="00DB3281"/>
    <w:rsid w:val="00DB3720"/>
    <w:rsid w:val="00DB3A35"/>
    <w:rsid w:val="00DB3B60"/>
    <w:rsid w:val="00DB40CF"/>
    <w:rsid w:val="00DB412A"/>
    <w:rsid w:val="00DB4235"/>
    <w:rsid w:val="00DB4323"/>
    <w:rsid w:val="00DB53B7"/>
    <w:rsid w:val="00DB5567"/>
    <w:rsid w:val="00DB57AE"/>
    <w:rsid w:val="00DB5C36"/>
    <w:rsid w:val="00DB601B"/>
    <w:rsid w:val="00DB6310"/>
    <w:rsid w:val="00DB6392"/>
    <w:rsid w:val="00DB6BB9"/>
    <w:rsid w:val="00DB6C93"/>
    <w:rsid w:val="00DB6E8D"/>
    <w:rsid w:val="00DB6F5A"/>
    <w:rsid w:val="00DB6FF5"/>
    <w:rsid w:val="00DB7010"/>
    <w:rsid w:val="00DB7181"/>
    <w:rsid w:val="00DB71CC"/>
    <w:rsid w:val="00DB7345"/>
    <w:rsid w:val="00DB770C"/>
    <w:rsid w:val="00DB77E1"/>
    <w:rsid w:val="00DB7E49"/>
    <w:rsid w:val="00DC085D"/>
    <w:rsid w:val="00DC0C73"/>
    <w:rsid w:val="00DC0CF9"/>
    <w:rsid w:val="00DC0DB8"/>
    <w:rsid w:val="00DC0E3A"/>
    <w:rsid w:val="00DC12C9"/>
    <w:rsid w:val="00DC14D3"/>
    <w:rsid w:val="00DC168F"/>
    <w:rsid w:val="00DC1769"/>
    <w:rsid w:val="00DC180F"/>
    <w:rsid w:val="00DC1934"/>
    <w:rsid w:val="00DC1BED"/>
    <w:rsid w:val="00DC1BF7"/>
    <w:rsid w:val="00DC1C7C"/>
    <w:rsid w:val="00DC1E0D"/>
    <w:rsid w:val="00DC1FF3"/>
    <w:rsid w:val="00DC1FFA"/>
    <w:rsid w:val="00DC23AB"/>
    <w:rsid w:val="00DC2459"/>
    <w:rsid w:val="00DC2842"/>
    <w:rsid w:val="00DC28CE"/>
    <w:rsid w:val="00DC2A1F"/>
    <w:rsid w:val="00DC2B7E"/>
    <w:rsid w:val="00DC2CFF"/>
    <w:rsid w:val="00DC2E36"/>
    <w:rsid w:val="00DC2ED0"/>
    <w:rsid w:val="00DC307A"/>
    <w:rsid w:val="00DC342B"/>
    <w:rsid w:val="00DC354F"/>
    <w:rsid w:val="00DC35B1"/>
    <w:rsid w:val="00DC35C6"/>
    <w:rsid w:val="00DC3BB3"/>
    <w:rsid w:val="00DC4344"/>
    <w:rsid w:val="00DC4465"/>
    <w:rsid w:val="00DC45A8"/>
    <w:rsid w:val="00DC487F"/>
    <w:rsid w:val="00DC491D"/>
    <w:rsid w:val="00DC4A8A"/>
    <w:rsid w:val="00DC4CD8"/>
    <w:rsid w:val="00DC5123"/>
    <w:rsid w:val="00DC5499"/>
    <w:rsid w:val="00DC5D54"/>
    <w:rsid w:val="00DC5D66"/>
    <w:rsid w:val="00DC5F36"/>
    <w:rsid w:val="00DC6068"/>
    <w:rsid w:val="00DC6078"/>
    <w:rsid w:val="00DC679D"/>
    <w:rsid w:val="00DC6DEA"/>
    <w:rsid w:val="00DC7034"/>
    <w:rsid w:val="00DC71F4"/>
    <w:rsid w:val="00DC7490"/>
    <w:rsid w:val="00DC774C"/>
    <w:rsid w:val="00DC77A9"/>
    <w:rsid w:val="00DC79E0"/>
    <w:rsid w:val="00DC7E98"/>
    <w:rsid w:val="00DD03B1"/>
    <w:rsid w:val="00DD052A"/>
    <w:rsid w:val="00DD0560"/>
    <w:rsid w:val="00DD071D"/>
    <w:rsid w:val="00DD0C3E"/>
    <w:rsid w:val="00DD115A"/>
    <w:rsid w:val="00DD12E9"/>
    <w:rsid w:val="00DD13A0"/>
    <w:rsid w:val="00DD1784"/>
    <w:rsid w:val="00DD20F5"/>
    <w:rsid w:val="00DD212C"/>
    <w:rsid w:val="00DD2536"/>
    <w:rsid w:val="00DD25E4"/>
    <w:rsid w:val="00DD2A88"/>
    <w:rsid w:val="00DD2EE2"/>
    <w:rsid w:val="00DD3168"/>
    <w:rsid w:val="00DD31F0"/>
    <w:rsid w:val="00DD336A"/>
    <w:rsid w:val="00DD35D6"/>
    <w:rsid w:val="00DD3670"/>
    <w:rsid w:val="00DD3785"/>
    <w:rsid w:val="00DD3874"/>
    <w:rsid w:val="00DD3D2E"/>
    <w:rsid w:val="00DD3FD8"/>
    <w:rsid w:val="00DD3FF3"/>
    <w:rsid w:val="00DD41D1"/>
    <w:rsid w:val="00DD4265"/>
    <w:rsid w:val="00DD450D"/>
    <w:rsid w:val="00DD48F6"/>
    <w:rsid w:val="00DD4BA2"/>
    <w:rsid w:val="00DD4BA9"/>
    <w:rsid w:val="00DD4C47"/>
    <w:rsid w:val="00DD4D48"/>
    <w:rsid w:val="00DD507C"/>
    <w:rsid w:val="00DD516C"/>
    <w:rsid w:val="00DD5490"/>
    <w:rsid w:val="00DD57CC"/>
    <w:rsid w:val="00DD5C41"/>
    <w:rsid w:val="00DD5D10"/>
    <w:rsid w:val="00DD5D23"/>
    <w:rsid w:val="00DD5ED1"/>
    <w:rsid w:val="00DD6055"/>
    <w:rsid w:val="00DD6065"/>
    <w:rsid w:val="00DD6093"/>
    <w:rsid w:val="00DD6261"/>
    <w:rsid w:val="00DD6381"/>
    <w:rsid w:val="00DD698D"/>
    <w:rsid w:val="00DD6F2E"/>
    <w:rsid w:val="00DD719F"/>
    <w:rsid w:val="00DD787B"/>
    <w:rsid w:val="00DD79BE"/>
    <w:rsid w:val="00DD7C9A"/>
    <w:rsid w:val="00DE01EC"/>
    <w:rsid w:val="00DE06D4"/>
    <w:rsid w:val="00DE0929"/>
    <w:rsid w:val="00DE0A15"/>
    <w:rsid w:val="00DE0ED7"/>
    <w:rsid w:val="00DE0EFB"/>
    <w:rsid w:val="00DE0F74"/>
    <w:rsid w:val="00DE1013"/>
    <w:rsid w:val="00DE1042"/>
    <w:rsid w:val="00DE1498"/>
    <w:rsid w:val="00DE14C9"/>
    <w:rsid w:val="00DE18A0"/>
    <w:rsid w:val="00DE1CC1"/>
    <w:rsid w:val="00DE1F52"/>
    <w:rsid w:val="00DE21B6"/>
    <w:rsid w:val="00DE2241"/>
    <w:rsid w:val="00DE2441"/>
    <w:rsid w:val="00DE26D3"/>
    <w:rsid w:val="00DE26DC"/>
    <w:rsid w:val="00DE283A"/>
    <w:rsid w:val="00DE29C7"/>
    <w:rsid w:val="00DE2C36"/>
    <w:rsid w:val="00DE2C91"/>
    <w:rsid w:val="00DE2DC7"/>
    <w:rsid w:val="00DE2E0E"/>
    <w:rsid w:val="00DE2E2E"/>
    <w:rsid w:val="00DE2EE6"/>
    <w:rsid w:val="00DE2FF9"/>
    <w:rsid w:val="00DE30BC"/>
    <w:rsid w:val="00DE3137"/>
    <w:rsid w:val="00DE3628"/>
    <w:rsid w:val="00DE3B07"/>
    <w:rsid w:val="00DE40CA"/>
    <w:rsid w:val="00DE428B"/>
    <w:rsid w:val="00DE4470"/>
    <w:rsid w:val="00DE4899"/>
    <w:rsid w:val="00DE4A03"/>
    <w:rsid w:val="00DE4FCB"/>
    <w:rsid w:val="00DE50AE"/>
    <w:rsid w:val="00DE5243"/>
    <w:rsid w:val="00DE52E6"/>
    <w:rsid w:val="00DE5807"/>
    <w:rsid w:val="00DE5816"/>
    <w:rsid w:val="00DE5A5E"/>
    <w:rsid w:val="00DE5CB4"/>
    <w:rsid w:val="00DE6222"/>
    <w:rsid w:val="00DE6307"/>
    <w:rsid w:val="00DE6435"/>
    <w:rsid w:val="00DE67DF"/>
    <w:rsid w:val="00DE6B1E"/>
    <w:rsid w:val="00DE6E43"/>
    <w:rsid w:val="00DE7018"/>
    <w:rsid w:val="00DE774F"/>
    <w:rsid w:val="00DE77B5"/>
    <w:rsid w:val="00DE7A33"/>
    <w:rsid w:val="00DE7A37"/>
    <w:rsid w:val="00DE7EBC"/>
    <w:rsid w:val="00DE7F12"/>
    <w:rsid w:val="00DEBE3E"/>
    <w:rsid w:val="00DF033E"/>
    <w:rsid w:val="00DF0418"/>
    <w:rsid w:val="00DF0428"/>
    <w:rsid w:val="00DF0EF9"/>
    <w:rsid w:val="00DF1006"/>
    <w:rsid w:val="00DF114E"/>
    <w:rsid w:val="00DF11BB"/>
    <w:rsid w:val="00DF127A"/>
    <w:rsid w:val="00DF1378"/>
    <w:rsid w:val="00DF1779"/>
    <w:rsid w:val="00DF1CBB"/>
    <w:rsid w:val="00DF2180"/>
    <w:rsid w:val="00DF225D"/>
    <w:rsid w:val="00DF26AA"/>
    <w:rsid w:val="00DF2974"/>
    <w:rsid w:val="00DF2BA0"/>
    <w:rsid w:val="00DF32E9"/>
    <w:rsid w:val="00DF3402"/>
    <w:rsid w:val="00DF3463"/>
    <w:rsid w:val="00DF34C4"/>
    <w:rsid w:val="00DF372C"/>
    <w:rsid w:val="00DF3D16"/>
    <w:rsid w:val="00DF3E4F"/>
    <w:rsid w:val="00DF428A"/>
    <w:rsid w:val="00DF45A2"/>
    <w:rsid w:val="00DF4DF3"/>
    <w:rsid w:val="00DF5361"/>
    <w:rsid w:val="00DF563D"/>
    <w:rsid w:val="00DF5700"/>
    <w:rsid w:val="00DF59F3"/>
    <w:rsid w:val="00DF5B7B"/>
    <w:rsid w:val="00DF5B7C"/>
    <w:rsid w:val="00DF5C90"/>
    <w:rsid w:val="00DF5EA4"/>
    <w:rsid w:val="00DF60EE"/>
    <w:rsid w:val="00DF65E9"/>
    <w:rsid w:val="00DF686A"/>
    <w:rsid w:val="00DF6899"/>
    <w:rsid w:val="00DF6AD2"/>
    <w:rsid w:val="00DF6DC4"/>
    <w:rsid w:val="00DF734E"/>
    <w:rsid w:val="00DF7384"/>
    <w:rsid w:val="00DF77A8"/>
    <w:rsid w:val="00DF77DE"/>
    <w:rsid w:val="00DF7B16"/>
    <w:rsid w:val="00DF7EFE"/>
    <w:rsid w:val="00E002F2"/>
    <w:rsid w:val="00E0059F"/>
    <w:rsid w:val="00E006F2"/>
    <w:rsid w:val="00E00999"/>
    <w:rsid w:val="00E00B97"/>
    <w:rsid w:val="00E00C66"/>
    <w:rsid w:val="00E00E7E"/>
    <w:rsid w:val="00E00EE2"/>
    <w:rsid w:val="00E01100"/>
    <w:rsid w:val="00E0145D"/>
    <w:rsid w:val="00E015D2"/>
    <w:rsid w:val="00E01721"/>
    <w:rsid w:val="00E01A50"/>
    <w:rsid w:val="00E01C0A"/>
    <w:rsid w:val="00E01E46"/>
    <w:rsid w:val="00E01FB1"/>
    <w:rsid w:val="00E021E7"/>
    <w:rsid w:val="00E02295"/>
    <w:rsid w:val="00E026C6"/>
    <w:rsid w:val="00E029DA"/>
    <w:rsid w:val="00E02A1D"/>
    <w:rsid w:val="00E02C36"/>
    <w:rsid w:val="00E02E03"/>
    <w:rsid w:val="00E0346F"/>
    <w:rsid w:val="00E03585"/>
    <w:rsid w:val="00E03590"/>
    <w:rsid w:val="00E03726"/>
    <w:rsid w:val="00E0387E"/>
    <w:rsid w:val="00E03952"/>
    <w:rsid w:val="00E03CFA"/>
    <w:rsid w:val="00E03ED9"/>
    <w:rsid w:val="00E03FD4"/>
    <w:rsid w:val="00E04242"/>
    <w:rsid w:val="00E04365"/>
    <w:rsid w:val="00E0452F"/>
    <w:rsid w:val="00E04B98"/>
    <w:rsid w:val="00E04DA8"/>
    <w:rsid w:val="00E051FF"/>
    <w:rsid w:val="00E0527D"/>
    <w:rsid w:val="00E054B4"/>
    <w:rsid w:val="00E0556A"/>
    <w:rsid w:val="00E0563D"/>
    <w:rsid w:val="00E05BAE"/>
    <w:rsid w:val="00E05C43"/>
    <w:rsid w:val="00E05C9B"/>
    <w:rsid w:val="00E05F6A"/>
    <w:rsid w:val="00E063DE"/>
    <w:rsid w:val="00E06514"/>
    <w:rsid w:val="00E0675B"/>
    <w:rsid w:val="00E06843"/>
    <w:rsid w:val="00E06BED"/>
    <w:rsid w:val="00E06CB3"/>
    <w:rsid w:val="00E07564"/>
    <w:rsid w:val="00E076C3"/>
    <w:rsid w:val="00E078CA"/>
    <w:rsid w:val="00E07A58"/>
    <w:rsid w:val="00E07B06"/>
    <w:rsid w:val="00E07BC1"/>
    <w:rsid w:val="00E07CB6"/>
    <w:rsid w:val="00E104A6"/>
    <w:rsid w:val="00E104DB"/>
    <w:rsid w:val="00E10633"/>
    <w:rsid w:val="00E106B0"/>
    <w:rsid w:val="00E10742"/>
    <w:rsid w:val="00E10A18"/>
    <w:rsid w:val="00E10EC8"/>
    <w:rsid w:val="00E10ED4"/>
    <w:rsid w:val="00E111F9"/>
    <w:rsid w:val="00E1143D"/>
    <w:rsid w:val="00E11582"/>
    <w:rsid w:val="00E115A1"/>
    <w:rsid w:val="00E11890"/>
    <w:rsid w:val="00E11A21"/>
    <w:rsid w:val="00E11A78"/>
    <w:rsid w:val="00E11B35"/>
    <w:rsid w:val="00E11D0E"/>
    <w:rsid w:val="00E11EBE"/>
    <w:rsid w:val="00E11F21"/>
    <w:rsid w:val="00E11FC4"/>
    <w:rsid w:val="00E120C3"/>
    <w:rsid w:val="00E124B8"/>
    <w:rsid w:val="00E126B3"/>
    <w:rsid w:val="00E1288B"/>
    <w:rsid w:val="00E12C9E"/>
    <w:rsid w:val="00E12CD1"/>
    <w:rsid w:val="00E12D04"/>
    <w:rsid w:val="00E13043"/>
    <w:rsid w:val="00E13161"/>
    <w:rsid w:val="00E133D7"/>
    <w:rsid w:val="00E134A1"/>
    <w:rsid w:val="00E1379D"/>
    <w:rsid w:val="00E137D4"/>
    <w:rsid w:val="00E13815"/>
    <w:rsid w:val="00E138F7"/>
    <w:rsid w:val="00E1397C"/>
    <w:rsid w:val="00E139C0"/>
    <w:rsid w:val="00E13AE5"/>
    <w:rsid w:val="00E13B9C"/>
    <w:rsid w:val="00E13D31"/>
    <w:rsid w:val="00E13E16"/>
    <w:rsid w:val="00E14825"/>
    <w:rsid w:val="00E14839"/>
    <w:rsid w:val="00E14E03"/>
    <w:rsid w:val="00E14F0E"/>
    <w:rsid w:val="00E14F64"/>
    <w:rsid w:val="00E14FE9"/>
    <w:rsid w:val="00E15182"/>
    <w:rsid w:val="00E151FD"/>
    <w:rsid w:val="00E15307"/>
    <w:rsid w:val="00E158CB"/>
    <w:rsid w:val="00E158ED"/>
    <w:rsid w:val="00E15960"/>
    <w:rsid w:val="00E165B5"/>
    <w:rsid w:val="00E16825"/>
    <w:rsid w:val="00E16D0E"/>
    <w:rsid w:val="00E16F20"/>
    <w:rsid w:val="00E17346"/>
    <w:rsid w:val="00E1753B"/>
    <w:rsid w:val="00E17764"/>
    <w:rsid w:val="00E17C2A"/>
    <w:rsid w:val="00E17CAD"/>
    <w:rsid w:val="00E20128"/>
    <w:rsid w:val="00E202A7"/>
    <w:rsid w:val="00E20953"/>
    <w:rsid w:val="00E20C23"/>
    <w:rsid w:val="00E20C9F"/>
    <w:rsid w:val="00E21180"/>
    <w:rsid w:val="00E21F68"/>
    <w:rsid w:val="00E22294"/>
    <w:rsid w:val="00E223E4"/>
    <w:rsid w:val="00E224D4"/>
    <w:rsid w:val="00E22759"/>
    <w:rsid w:val="00E2294B"/>
    <w:rsid w:val="00E22A9C"/>
    <w:rsid w:val="00E22DE8"/>
    <w:rsid w:val="00E22E4A"/>
    <w:rsid w:val="00E22FAF"/>
    <w:rsid w:val="00E23268"/>
    <w:rsid w:val="00E23423"/>
    <w:rsid w:val="00E23583"/>
    <w:rsid w:val="00E2372C"/>
    <w:rsid w:val="00E2380E"/>
    <w:rsid w:val="00E23A0A"/>
    <w:rsid w:val="00E23CCC"/>
    <w:rsid w:val="00E23D83"/>
    <w:rsid w:val="00E240A5"/>
    <w:rsid w:val="00E2417B"/>
    <w:rsid w:val="00E2464C"/>
    <w:rsid w:val="00E24801"/>
    <w:rsid w:val="00E24804"/>
    <w:rsid w:val="00E24873"/>
    <w:rsid w:val="00E249FE"/>
    <w:rsid w:val="00E24D84"/>
    <w:rsid w:val="00E25231"/>
    <w:rsid w:val="00E25913"/>
    <w:rsid w:val="00E2599B"/>
    <w:rsid w:val="00E25B5F"/>
    <w:rsid w:val="00E25BDA"/>
    <w:rsid w:val="00E25CB6"/>
    <w:rsid w:val="00E25F27"/>
    <w:rsid w:val="00E2634B"/>
    <w:rsid w:val="00E263D1"/>
    <w:rsid w:val="00E2651F"/>
    <w:rsid w:val="00E266A3"/>
    <w:rsid w:val="00E267C9"/>
    <w:rsid w:val="00E26974"/>
    <w:rsid w:val="00E26B96"/>
    <w:rsid w:val="00E270EE"/>
    <w:rsid w:val="00E2718E"/>
    <w:rsid w:val="00E27344"/>
    <w:rsid w:val="00E276A5"/>
    <w:rsid w:val="00E27A6A"/>
    <w:rsid w:val="00E27B08"/>
    <w:rsid w:val="00E27F28"/>
    <w:rsid w:val="00E302BC"/>
    <w:rsid w:val="00E302EC"/>
    <w:rsid w:val="00E30384"/>
    <w:rsid w:val="00E30705"/>
    <w:rsid w:val="00E308A9"/>
    <w:rsid w:val="00E30CC4"/>
    <w:rsid w:val="00E3173F"/>
    <w:rsid w:val="00E3175F"/>
    <w:rsid w:val="00E317E9"/>
    <w:rsid w:val="00E31A48"/>
    <w:rsid w:val="00E31AF4"/>
    <w:rsid w:val="00E31BF9"/>
    <w:rsid w:val="00E31D7E"/>
    <w:rsid w:val="00E31F40"/>
    <w:rsid w:val="00E32226"/>
    <w:rsid w:val="00E32A92"/>
    <w:rsid w:val="00E33164"/>
    <w:rsid w:val="00E3316F"/>
    <w:rsid w:val="00E33408"/>
    <w:rsid w:val="00E336CE"/>
    <w:rsid w:val="00E33AB1"/>
    <w:rsid w:val="00E33ABD"/>
    <w:rsid w:val="00E34152"/>
    <w:rsid w:val="00E343EA"/>
    <w:rsid w:val="00E344DA"/>
    <w:rsid w:val="00E349CE"/>
    <w:rsid w:val="00E34B68"/>
    <w:rsid w:val="00E34BE2"/>
    <w:rsid w:val="00E34BF0"/>
    <w:rsid w:val="00E34CE4"/>
    <w:rsid w:val="00E34E9C"/>
    <w:rsid w:val="00E34EDA"/>
    <w:rsid w:val="00E351C0"/>
    <w:rsid w:val="00E35396"/>
    <w:rsid w:val="00E359F9"/>
    <w:rsid w:val="00E35BFF"/>
    <w:rsid w:val="00E36617"/>
    <w:rsid w:val="00E36885"/>
    <w:rsid w:val="00E36D3C"/>
    <w:rsid w:val="00E36DF1"/>
    <w:rsid w:val="00E370B2"/>
    <w:rsid w:val="00E37518"/>
    <w:rsid w:val="00E37529"/>
    <w:rsid w:val="00E37706"/>
    <w:rsid w:val="00E37791"/>
    <w:rsid w:val="00E37C80"/>
    <w:rsid w:val="00E403EE"/>
    <w:rsid w:val="00E4085E"/>
    <w:rsid w:val="00E40DB3"/>
    <w:rsid w:val="00E41177"/>
    <w:rsid w:val="00E41491"/>
    <w:rsid w:val="00E41568"/>
    <w:rsid w:val="00E41674"/>
    <w:rsid w:val="00E41B86"/>
    <w:rsid w:val="00E41B9A"/>
    <w:rsid w:val="00E41C54"/>
    <w:rsid w:val="00E41CB8"/>
    <w:rsid w:val="00E41D46"/>
    <w:rsid w:val="00E41F80"/>
    <w:rsid w:val="00E422E1"/>
    <w:rsid w:val="00E42710"/>
    <w:rsid w:val="00E4304C"/>
    <w:rsid w:val="00E434F9"/>
    <w:rsid w:val="00E43755"/>
    <w:rsid w:val="00E43789"/>
    <w:rsid w:val="00E43D21"/>
    <w:rsid w:val="00E43ED4"/>
    <w:rsid w:val="00E441B8"/>
    <w:rsid w:val="00E44239"/>
    <w:rsid w:val="00E443A9"/>
    <w:rsid w:val="00E443B2"/>
    <w:rsid w:val="00E445A9"/>
    <w:rsid w:val="00E44648"/>
    <w:rsid w:val="00E447C9"/>
    <w:rsid w:val="00E447D8"/>
    <w:rsid w:val="00E44A12"/>
    <w:rsid w:val="00E44CB3"/>
    <w:rsid w:val="00E44EF1"/>
    <w:rsid w:val="00E45242"/>
    <w:rsid w:val="00E45613"/>
    <w:rsid w:val="00E45716"/>
    <w:rsid w:val="00E4594F"/>
    <w:rsid w:val="00E45AA9"/>
    <w:rsid w:val="00E45D56"/>
    <w:rsid w:val="00E45E4C"/>
    <w:rsid w:val="00E45FC2"/>
    <w:rsid w:val="00E46367"/>
    <w:rsid w:val="00E463B1"/>
    <w:rsid w:val="00E46483"/>
    <w:rsid w:val="00E46622"/>
    <w:rsid w:val="00E4663F"/>
    <w:rsid w:val="00E46757"/>
    <w:rsid w:val="00E468A3"/>
    <w:rsid w:val="00E46A1F"/>
    <w:rsid w:val="00E46CF4"/>
    <w:rsid w:val="00E4713C"/>
    <w:rsid w:val="00E473DD"/>
    <w:rsid w:val="00E4744A"/>
    <w:rsid w:val="00E4759A"/>
    <w:rsid w:val="00E47705"/>
    <w:rsid w:val="00E47803"/>
    <w:rsid w:val="00E47DFA"/>
    <w:rsid w:val="00E5008E"/>
    <w:rsid w:val="00E5010B"/>
    <w:rsid w:val="00E50184"/>
    <w:rsid w:val="00E5046D"/>
    <w:rsid w:val="00E506DB"/>
    <w:rsid w:val="00E50705"/>
    <w:rsid w:val="00E50812"/>
    <w:rsid w:val="00E508DB"/>
    <w:rsid w:val="00E50D74"/>
    <w:rsid w:val="00E50F04"/>
    <w:rsid w:val="00E50FED"/>
    <w:rsid w:val="00E5137F"/>
    <w:rsid w:val="00E51841"/>
    <w:rsid w:val="00E51C51"/>
    <w:rsid w:val="00E51F0A"/>
    <w:rsid w:val="00E5221D"/>
    <w:rsid w:val="00E52374"/>
    <w:rsid w:val="00E52AD1"/>
    <w:rsid w:val="00E53266"/>
    <w:rsid w:val="00E533CF"/>
    <w:rsid w:val="00E5349A"/>
    <w:rsid w:val="00E53D76"/>
    <w:rsid w:val="00E54072"/>
    <w:rsid w:val="00E542E2"/>
    <w:rsid w:val="00E54900"/>
    <w:rsid w:val="00E54A18"/>
    <w:rsid w:val="00E5521C"/>
    <w:rsid w:val="00E55466"/>
    <w:rsid w:val="00E555A4"/>
    <w:rsid w:val="00E55ABB"/>
    <w:rsid w:val="00E55F23"/>
    <w:rsid w:val="00E55F2A"/>
    <w:rsid w:val="00E56045"/>
    <w:rsid w:val="00E5617E"/>
    <w:rsid w:val="00E56448"/>
    <w:rsid w:val="00E5715B"/>
    <w:rsid w:val="00E57315"/>
    <w:rsid w:val="00E57682"/>
    <w:rsid w:val="00E57777"/>
    <w:rsid w:val="00E577EE"/>
    <w:rsid w:val="00E577FC"/>
    <w:rsid w:val="00E57C86"/>
    <w:rsid w:val="00E57E50"/>
    <w:rsid w:val="00E60085"/>
    <w:rsid w:val="00E60092"/>
    <w:rsid w:val="00E600AE"/>
    <w:rsid w:val="00E6056C"/>
    <w:rsid w:val="00E606F5"/>
    <w:rsid w:val="00E60AEE"/>
    <w:rsid w:val="00E60B36"/>
    <w:rsid w:val="00E60E18"/>
    <w:rsid w:val="00E60ED8"/>
    <w:rsid w:val="00E610BE"/>
    <w:rsid w:val="00E61250"/>
    <w:rsid w:val="00E61676"/>
    <w:rsid w:val="00E6181C"/>
    <w:rsid w:val="00E61842"/>
    <w:rsid w:val="00E61D38"/>
    <w:rsid w:val="00E6228D"/>
    <w:rsid w:val="00E62357"/>
    <w:rsid w:val="00E6257A"/>
    <w:rsid w:val="00E62716"/>
    <w:rsid w:val="00E6295F"/>
    <w:rsid w:val="00E62A86"/>
    <w:rsid w:val="00E62D0E"/>
    <w:rsid w:val="00E62EFF"/>
    <w:rsid w:val="00E62FC3"/>
    <w:rsid w:val="00E6300C"/>
    <w:rsid w:val="00E63AE9"/>
    <w:rsid w:val="00E63B9A"/>
    <w:rsid w:val="00E63CB8"/>
    <w:rsid w:val="00E643BF"/>
    <w:rsid w:val="00E6457A"/>
    <w:rsid w:val="00E64637"/>
    <w:rsid w:val="00E649F7"/>
    <w:rsid w:val="00E64EF9"/>
    <w:rsid w:val="00E65106"/>
    <w:rsid w:val="00E65185"/>
    <w:rsid w:val="00E65479"/>
    <w:rsid w:val="00E65796"/>
    <w:rsid w:val="00E659EB"/>
    <w:rsid w:val="00E65A5A"/>
    <w:rsid w:val="00E65DF2"/>
    <w:rsid w:val="00E66223"/>
    <w:rsid w:val="00E665F7"/>
    <w:rsid w:val="00E666E2"/>
    <w:rsid w:val="00E6678C"/>
    <w:rsid w:val="00E667C8"/>
    <w:rsid w:val="00E66C2F"/>
    <w:rsid w:val="00E66FD6"/>
    <w:rsid w:val="00E674A0"/>
    <w:rsid w:val="00E674DF"/>
    <w:rsid w:val="00E677AC"/>
    <w:rsid w:val="00E67A94"/>
    <w:rsid w:val="00E67AE0"/>
    <w:rsid w:val="00E67C17"/>
    <w:rsid w:val="00E67C67"/>
    <w:rsid w:val="00E67C95"/>
    <w:rsid w:val="00E67F6A"/>
    <w:rsid w:val="00E67FF2"/>
    <w:rsid w:val="00E700A5"/>
    <w:rsid w:val="00E7064D"/>
    <w:rsid w:val="00E706CA"/>
    <w:rsid w:val="00E706CC"/>
    <w:rsid w:val="00E708CB"/>
    <w:rsid w:val="00E70966"/>
    <w:rsid w:val="00E70A13"/>
    <w:rsid w:val="00E70A33"/>
    <w:rsid w:val="00E70A69"/>
    <w:rsid w:val="00E719CA"/>
    <w:rsid w:val="00E71DE6"/>
    <w:rsid w:val="00E71DED"/>
    <w:rsid w:val="00E720FD"/>
    <w:rsid w:val="00E7223E"/>
    <w:rsid w:val="00E72560"/>
    <w:rsid w:val="00E7270F"/>
    <w:rsid w:val="00E72C3C"/>
    <w:rsid w:val="00E731A0"/>
    <w:rsid w:val="00E731D6"/>
    <w:rsid w:val="00E73450"/>
    <w:rsid w:val="00E73502"/>
    <w:rsid w:val="00E73572"/>
    <w:rsid w:val="00E738A1"/>
    <w:rsid w:val="00E73CB8"/>
    <w:rsid w:val="00E73F33"/>
    <w:rsid w:val="00E742A6"/>
    <w:rsid w:val="00E742CE"/>
    <w:rsid w:val="00E7431A"/>
    <w:rsid w:val="00E74441"/>
    <w:rsid w:val="00E747C9"/>
    <w:rsid w:val="00E74C40"/>
    <w:rsid w:val="00E74F94"/>
    <w:rsid w:val="00E74FA6"/>
    <w:rsid w:val="00E7509A"/>
    <w:rsid w:val="00E750BC"/>
    <w:rsid w:val="00E751E2"/>
    <w:rsid w:val="00E753A3"/>
    <w:rsid w:val="00E756E1"/>
    <w:rsid w:val="00E75AB5"/>
    <w:rsid w:val="00E75B15"/>
    <w:rsid w:val="00E75F8C"/>
    <w:rsid w:val="00E76203"/>
    <w:rsid w:val="00E7638C"/>
    <w:rsid w:val="00E765E8"/>
    <w:rsid w:val="00E76981"/>
    <w:rsid w:val="00E76AA4"/>
    <w:rsid w:val="00E76D46"/>
    <w:rsid w:val="00E76F4F"/>
    <w:rsid w:val="00E77320"/>
    <w:rsid w:val="00E7753D"/>
    <w:rsid w:val="00E779B8"/>
    <w:rsid w:val="00E77AA3"/>
    <w:rsid w:val="00E77BB0"/>
    <w:rsid w:val="00E77D10"/>
    <w:rsid w:val="00E77DD8"/>
    <w:rsid w:val="00E8011D"/>
    <w:rsid w:val="00E80599"/>
    <w:rsid w:val="00E80733"/>
    <w:rsid w:val="00E810CC"/>
    <w:rsid w:val="00E81820"/>
    <w:rsid w:val="00E81958"/>
    <w:rsid w:val="00E81DA9"/>
    <w:rsid w:val="00E82120"/>
    <w:rsid w:val="00E82662"/>
    <w:rsid w:val="00E828C8"/>
    <w:rsid w:val="00E82E50"/>
    <w:rsid w:val="00E830DE"/>
    <w:rsid w:val="00E8317A"/>
    <w:rsid w:val="00E8341D"/>
    <w:rsid w:val="00E836F3"/>
    <w:rsid w:val="00E83CF0"/>
    <w:rsid w:val="00E83DFF"/>
    <w:rsid w:val="00E8410F"/>
    <w:rsid w:val="00E8454D"/>
    <w:rsid w:val="00E84699"/>
    <w:rsid w:val="00E84976"/>
    <w:rsid w:val="00E84993"/>
    <w:rsid w:val="00E84A05"/>
    <w:rsid w:val="00E84BD7"/>
    <w:rsid w:val="00E84BF9"/>
    <w:rsid w:val="00E85299"/>
    <w:rsid w:val="00E8529F"/>
    <w:rsid w:val="00E8538B"/>
    <w:rsid w:val="00E856B2"/>
    <w:rsid w:val="00E857E4"/>
    <w:rsid w:val="00E85C5A"/>
    <w:rsid w:val="00E85D08"/>
    <w:rsid w:val="00E86372"/>
    <w:rsid w:val="00E86B0D"/>
    <w:rsid w:val="00E86B8D"/>
    <w:rsid w:val="00E86DDE"/>
    <w:rsid w:val="00E86E22"/>
    <w:rsid w:val="00E86EA8"/>
    <w:rsid w:val="00E86FE9"/>
    <w:rsid w:val="00E870D4"/>
    <w:rsid w:val="00E8757A"/>
    <w:rsid w:val="00E879D4"/>
    <w:rsid w:val="00E87CE2"/>
    <w:rsid w:val="00E87F2B"/>
    <w:rsid w:val="00E9000E"/>
    <w:rsid w:val="00E9025E"/>
    <w:rsid w:val="00E9044A"/>
    <w:rsid w:val="00E906A0"/>
    <w:rsid w:val="00E910CF"/>
    <w:rsid w:val="00E91871"/>
    <w:rsid w:val="00E91A9C"/>
    <w:rsid w:val="00E91F5E"/>
    <w:rsid w:val="00E92C72"/>
    <w:rsid w:val="00E92D00"/>
    <w:rsid w:val="00E92DB3"/>
    <w:rsid w:val="00E92FA7"/>
    <w:rsid w:val="00E931ED"/>
    <w:rsid w:val="00E93247"/>
    <w:rsid w:val="00E932FC"/>
    <w:rsid w:val="00E93914"/>
    <w:rsid w:val="00E939EC"/>
    <w:rsid w:val="00E93D44"/>
    <w:rsid w:val="00E9401F"/>
    <w:rsid w:val="00E94856"/>
    <w:rsid w:val="00E94916"/>
    <w:rsid w:val="00E94978"/>
    <w:rsid w:val="00E949F6"/>
    <w:rsid w:val="00E94A4E"/>
    <w:rsid w:val="00E94F83"/>
    <w:rsid w:val="00E95167"/>
    <w:rsid w:val="00E956E7"/>
    <w:rsid w:val="00E95995"/>
    <w:rsid w:val="00E95C82"/>
    <w:rsid w:val="00E95C99"/>
    <w:rsid w:val="00E96325"/>
    <w:rsid w:val="00E963A4"/>
    <w:rsid w:val="00E9669E"/>
    <w:rsid w:val="00E969E4"/>
    <w:rsid w:val="00E969F4"/>
    <w:rsid w:val="00E96A51"/>
    <w:rsid w:val="00E96DED"/>
    <w:rsid w:val="00E972B5"/>
    <w:rsid w:val="00E975FB"/>
    <w:rsid w:val="00E97977"/>
    <w:rsid w:val="00E979A0"/>
    <w:rsid w:val="00E97D9E"/>
    <w:rsid w:val="00EA01DF"/>
    <w:rsid w:val="00EA0330"/>
    <w:rsid w:val="00EA099F"/>
    <w:rsid w:val="00EA0B2D"/>
    <w:rsid w:val="00EA0BC8"/>
    <w:rsid w:val="00EA0D04"/>
    <w:rsid w:val="00EA12A0"/>
    <w:rsid w:val="00EA142E"/>
    <w:rsid w:val="00EA18DA"/>
    <w:rsid w:val="00EA1CD0"/>
    <w:rsid w:val="00EA1FF1"/>
    <w:rsid w:val="00EA2413"/>
    <w:rsid w:val="00EA262B"/>
    <w:rsid w:val="00EA292D"/>
    <w:rsid w:val="00EA2C2D"/>
    <w:rsid w:val="00EA329C"/>
    <w:rsid w:val="00EA3570"/>
    <w:rsid w:val="00EA3619"/>
    <w:rsid w:val="00EA36EB"/>
    <w:rsid w:val="00EA380E"/>
    <w:rsid w:val="00EA39D3"/>
    <w:rsid w:val="00EA3F69"/>
    <w:rsid w:val="00EA4124"/>
    <w:rsid w:val="00EA4269"/>
    <w:rsid w:val="00EA42DE"/>
    <w:rsid w:val="00EA4639"/>
    <w:rsid w:val="00EA476F"/>
    <w:rsid w:val="00EA47C7"/>
    <w:rsid w:val="00EA4A94"/>
    <w:rsid w:val="00EA4ACC"/>
    <w:rsid w:val="00EA4CE0"/>
    <w:rsid w:val="00EA5312"/>
    <w:rsid w:val="00EA5572"/>
    <w:rsid w:val="00EA5692"/>
    <w:rsid w:val="00EA5BDF"/>
    <w:rsid w:val="00EA6231"/>
    <w:rsid w:val="00EA67E2"/>
    <w:rsid w:val="00EA6B6E"/>
    <w:rsid w:val="00EA6D9B"/>
    <w:rsid w:val="00EA7756"/>
    <w:rsid w:val="00EA7E17"/>
    <w:rsid w:val="00EB014C"/>
    <w:rsid w:val="00EB0384"/>
    <w:rsid w:val="00EB039B"/>
    <w:rsid w:val="00EB0433"/>
    <w:rsid w:val="00EB0645"/>
    <w:rsid w:val="00EB09D0"/>
    <w:rsid w:val="00EB0CC1"/>
    <w:rsid w:val="00EB0D44"/>
    <w:rsid w:val="00EB0E2B"/>
    <w:rsid w:val="00EB1223"/>
    <w:rsid w:val="00EB124C"/>
    <w:rsid w:val="00EB133F"/>
    <w:rsid w:val="00EB159A"/>
    <w:rsid w:val="00EB16EF"/>
    <w:rsid w:val="00EB1845"/>
    <w:rsid w:val="00EB1963"/>
    <w:rsid w:val="00EB1C64"/>
    <w:rsid w:val="00EB1F05"/>
    <w:rsid w:val="00EB2163"/>
    <w:rsid w:val="00EB2232"/>
    <w:rsid w:val="00EB2249"/>
    <w:rsid w:val="00EB26A0"/>
    <w:rsid w:val="00EB2983"/>
    <w:rsid w:val="00EB2A77"/>
    <w:rsid w:val="00EB2C3B"/>
    <w:rsid w:val="00EB2D82"/>
    <w:rsid w:val="00EB2E59"/>
    <w:rsid w:val="00EB306C"/>
    <w:rsid w:val="00EB35B4"/>
    <w:rsid w:val="00EB3645"/>
    <w:rsid w:val="00EB3844"/>
    <w:rsid w:val="00EB3943"/>
    <w:rsid w:val="00EB3C77"/>
    <w:rsid w:val="00EB3DA4"/>
    <w:rsid w:val="00EB4070"/>
    <w:rsid w:val="00EB422E"/>
    <w:rsid w:val="00EB4503"/>
    <w:rsid w:val="00EB4556"/>
    <w:rsid w:val="00EB47F7"/>
    <w:rsid w:val="00EB4C76"/>
    <w:rsid w:val="00EB52E2"/>
    <w:rsid w:val="00EB52E5"/>
    <w:rsid w:val="00EB52F6"/>
    <w:rsid w:val="00EB591D"/>
    <w:rsid w:val="00EB5B71"/>
    <w:rsid w:val="00EB5BB1"/>
    <w:rsid w:val="00EB5C21"/>
    <w:rsid w:val="00EB5CBC"/>
    <w:rsid w:val="00EB623C"/>
    <w:rsid w:val="00EB6587"/>
    <w:rsid w:val="00EB678B"/>
    <w:rsid w:val="00EB6A4B"/>
    <w:rsid w:val="00EB6AC3"/>
    <w:rsid w:val="00EB6B6D"/>
    <w:rsid w:val="00EB6BBB"/>
    <w:rsid w:val="00EB6F7C"/>
    <w:rsid w:val="00EB7420"/>
    <w:rsid w:val="00EB748B"/>
    <w:rsid w:val="00EB7685"/>
    <w:rsid w:val="00EB7919"/>
    <w:rsid w:val="00EB7C02"/>
    <w:rsid w:val="00EB7D88"/>
    <w:rsid w:val="00EB7F5D"/>
    <w:rsid w:val="00EC0246"/>
    <w:rsid w:val="00EC0FFB"/>
    <w:rsid w:val="00EC1054"/>
    <w:rsid w:val="00EC12FF"/>
    <w:rsid w:val="00EC1388"/>
    <w:rsid w:val="00EC1847"/>
    <w:rsid w:val="00EC1B06"/>
    <w:rsid w:val="00EC1C78"/>
    <w:rsid w:val="00EC1CA9"/>
    <w:rsid w:val="00EC1D61"/>
    <w:rsid w:val="00EC1F49"/>
    <w:rsid w:val="00EC2089"/>
    <w:rsid w:val="00EC256A"/>
    <w:rsid w:val="00EC2CC4"/>
    <w:rsid w:val="00EC2F38"/>
    <w:rsid w:val="00EC3063"/>
    <w:rsid w:val="00EC31BC"/>
    <w:rsid w:val="00EC335A"/>
    <w:rsid w:val="00EC350F"/>
    <w:rsid w:val="00EC385E"/>
    <w:rsid w:val="00EC3AD7"/>
    <w:rsid w:val="00EC3D0A"/>
    <w:rsid w:val="00EC3E82"/>
    <w:rsid w:val="00EC4061"/>
    <w:rsid w:val="00EC414B"/>
    <w:rsid w:val="00EC45F1"/>
    <w:rsid w:val="00EC4A45"/>
    <w:rsid w:val="00EC5139"/>
    <w:rsid w:val="00EC57BE"/>
    <w:rsid w:val="00EC58AF"/>
    <w:rsid w:val="00EC6646"/>
    <w:rsid w:val="00EC667A"/>
    <w:rsid w:val="00EC684A"/>
    <w:rsid w:val="00EC6AB0"/>
    <w:rsid w:val="00EC6C58"/>
    <w:rsid w:val="00EC6E5E"/>
    <w:rsid w:val="00EC7468"/>
    <w:rsid w:val="00EC74B3"/>
    <w:rsid w:val="00EC767A"/>
    <w:rsid w:val="00EC78C5"/>
    <w:rsid w:val="00EC7E2B"/>
    <w:rsid w:val="00ED00A6"/>
    <w:rsid w:val="00ED0176"/>
    <w:rsid w:val="00ED06C0"/>
    <w:rsid w:val="00ED0957"/>
    <w:rsid w:val="00ED09BD"/>
    <w:rsid w:val="00ED0B00"/>
    <w:rsid w:val="00ED0BE0"/>
    <w:rsid w:val="00ED0F80"/>
    <w:rsid w:val="00ED0FDA"/>
    <w:rsid w:val="00ED141F"/>
    <w:rsid w:val="00ED17C0"/>
    <w:rsid w:val="00ED1830"/>
    <w:rsid w:val="00ED18C0"/>
    <w:rsid w:val="00ED1D88"/>
    <w:rsid w:val="00ED1EE1"/>
    <w:rsid w:val="00ED22F6"/>
    <w:rsid w:val="00ED2366"/>
    <w:rsid w:val="00ED2442"/>
    <w:rsid w:val="00ED281D"/>
    <w:rsid w:val="00ED286F"/>
    <w:rsid w:val="00ED2987"/>
    <w:rsid w:val="00ED2C2B"/>
    <w:rsid w:val="00ED30EB"/>
    <w:rsid w:val="00ED330F"/>
    <w:rsid w:val="00ED3363"/>
    <w:rsid w:val="00ED33B4"/>
    <w:rsid w:val="00ED358E"/>
    <w:rsid w:val="00ED38E0"/>
    <w:rsid w:val="00ED3953"/>
    <w:rsid w:val="00ED3993"/>
    <w:rsid w:val="00ED4497"/>
    <w:rsid w:val="00ED458C"/>
    <w:rsid w:val="00ED4638"/>
    <w:rsid w:val="00ED4E9E"/>
    <w:rsid w:val="00ED4EA3"/>
    <w:rsid w:val="00ED4FEB"/>
    <w:rsid w:val="00ED5002"/>
    <w:rsid w:val="00ED5162"/>
    <w:rsid w:val="00ED51D2"/>
    <w:rsid w:val="00ED5224"/>
    <w:rsid w:val="00ED537B"/>
    <w:rsid w:val="00ED545D"/>
    <w:rsid w:val="00ED54B0"/>
    <w:rsid w:val="00ED5802"/>
    <w:rsid w:val="00ED5BB3"/>
    <w:rsid w:val="00ED60BA"/>
    <w:rsid w:val="00ED620C"/>
    <w:rsid w:val="00ED63C0"/>
    <w:rsid w:val="00ED6843"/>
    <w:rsid w:val="00ED6AC5"/>
    <w:rsid w:val="00ED6DBD"/>
    <w:rsid w:val="00ED7396"/>
    <w:rsid w:val="00ED7911"/>
    <w:rsid w:val="00ED7E8E"/>
    <w:rsid w:val="00EE06D3"/>
    <w:rsid w:val="00EE08DF"/>
    <w:rsid w:val="00EE0B80"/>
    <w:rsid w:val="00EE0BCF"/>
    <w:rsid w:val="00EE0E5B"/>
    <w:rsid w:val="00EE0EC6"/>
    <w:rsid w:val="00EE18B0"/>
    <w:rsid w:val="00EE19F2"/>
    <w:rsid w:val="00EE227A"/>
    <w:rsid w:val="00EE2455"/>
    <w:rsid w:val="00EE2A04"/>
    <w:rsid w:val="00EE2A92"/>
    <w:rsid w:val="00EE2B37"/>
    <w:rsid w:val="00EE2C5A"/>
    <w:rsid w:val="00EE2E77"/>
    <w:rsid w:val="00EE2EFE"/>
    <w:rsid w:val="00EE36B2"/>
    <w:rsid w:val="00EE3B9A"/>
    <w:rsid w:val="00EE3DEB"/>
    <w:rsid w:val="00EE483F"/>
    <w:rsid w:val="00EE4D5E"/>
    <w:rsid w:val="00EE4D9E"/>
    <w:rsid w:val="00EE4F04"/>
    <w:rsid w:val="00EE5078"/>
    <w:rsid w:val="00EE5086"/>
    <w:rsid w:val="00EE5E96"/>
    <w:rsid w:val="00EE6409"/>
    <w:rsid w:val="00EE6591"/>
    <w:rsid w:val="00EE6B33"/>
    <w:rsid w:val="00EE6BF6"/>
    <w:rsid w:val="00EE6D18"/>
    <w:rsid w:val="00EE6D4D"/>
    <w:rsid w:val="00EE6E8C"/>
    <w:rsid w:val="00EE6FFA"/>
    <w:rsid w:val="00EE729B"/>
    <w:rsid w:val="00EE73AD"/>
    <w:rsid w:val="00EE748A"/>
    <w:rsid w:val="00EE74B2"/>
    <w:rsid w:val="00EE74C4"/>
    <w:rsid w:val="00EE766F"/>
    <w:rsid w:val="00EE770B"/>
    <w:rsid w:val="00EE780C"/>
    <w:rsid w:val="00EE795B"/>
    <w:rsid w:val="00EE7C47"/>
    <w:rsid w:val="00EE7F56"/>
    <w:rsid w:val="00EF003E"/>
    <w:rsid w:val="00EF05C2"/>
    <w:rsid w:val="00EF097D"/>
    <w:rsid w:val="00EF0B44"/>
    <w:rsid w:val="00EF0C4D"/>
    <w:rsid w:val="00EF120D"/>
    <w:rsid w:val="00EF180E"/>
    <w:rsid w:val="00EF1907"/>
    <w:rsid w:val="00EF1B4D"/>
    <w:rsid w:val="00EF1DCD"/>
    <w:rsid w:val="00EF1F87"/>
    <w:rsid w:val="00EF26A3"/>
    <w:rsid w:val="00EF2A64"/>
    <w:rsid w:val="00EF2D0C"/>
    <w:rsid w:val="00EF309B"/>
    <w:rsid w:val="00EF39D1"/>
    <w:rsid w:val="00EF3EA3"/>
    <w:rsid w:val="00EF3FEF"/>
    <w:rsid w:val="00EF4060"/>
    <w:rsid w:val="00EF41DE"/>
    <w:rsid w:val="00EF468B"/>
    <w:rsid w:val="00EF483C"/>
    <w:rsid w:val="00EF4AB8"/>
    <w:rsid w:val="00EF4CD7"/>
    <w:rsid w:val="00EF4D57"/>
    <w:rsid w:val="00EF4E16"/>
    <w:rsid w:val="00EF5004"/>
    <w:rsid w:val="00EF541E"/>
    <w:rsid w:val="00EF5889"/>
    <w:rsid w:val="00EF6847"/>
    <w:rsid w:val="00EF6B8A"/>
    <w:rsid w:val="00EF6C6D"/>
    <w:rsid w:val="00EF6D0B"/>
    <w:rsid w:val="00EF6DFD"/>
    <w:rsid w:val="00EF6F82"/>
    <w:rsid w:val="00EF708F"/>
    <w:rsid w:val="00EF72B0"/>
    <w:rsid w:val="00EF7351"/>
    <w:rsid w:val="00EF79DE"/>
    <w:rsid w:val="00EF7DD3"/>
    <w:rsid w:val="00F00047"/>
    <w:rsid w:val="00F0020C"/>
    <w:rsid w:val="00F00263"/>
    <w:rsid w:val="00F00287"/>
    <w:rsid w:val="00F005B8"/>
    <w:rsid w:val="00F00789"/>
    <w:rsid w:val="00F008F8"/>
    <w:rsid w:val="00F009E7"/>
    <w:rsid w:val="00F012FD"/>
    <w:rsid w:val="00F01599"/>
    <w:rsid w:val="00F01C1E"/>
    <w:rsid w:val="00F01E4F"/>
    <w:rsid w:val="00F0203E"/>
    <w:rsid w:val="00F02118"/>
    <w:rsid w:val="00F02144"/>
    <w:rsid w:val="00F027E8"/>
    <w:rsid w:val="00F0299A"/>
    <w:rsid w:val="00F0319C"/>
    <w:rsid w:val="00F031E2"/>
    <w:rsid w:val="00F0330A"/>
    <w:rsid w:val="00F03FAC"/>
    <w:rsid w:val="00F03FDB"/>
    <w:rsid w:val="00F04062"/>
    <w:rsid w:val="00F042E9"/>
    <w:rsid w:val="00F04399"/>
    <w:rsid w:val="00F044F4"/>
    <w:rsid w:val="00F04A13"/>
    <w:rsid w:val="00F04FF8"/>
    <w:rsid w:val="00F05593"/>
    <w:rsid w:val="00F05BA2"/>
    <w:rsid w:val="00F05D49"/>
    <w:rsid w:val="00F060ED"/>
    <w:rsid w:val="00F06309"/>
    <w:rsid w:val="00F06594"/>
    <w:rsid w:val="00F065E0"/>
    <w:rsid w:val="00F065F6"/>
    <w:rsid w:val="00F06CAE"/>
    <w:rsid w:val="00F06CB4"/>
    <w:rsid w:val="00F06DBA"/>
    <w:rsid w:val="00F06F33"/>
    <w:rsid w:val="00F06FAF"/>
    <w:rsid w:val="00F0752D"/>
    <w:rsid w:val="00F075AB"/>
    <w:rsid w:val="00F07BEF"/>
    <w:rsid w:val="00F07F14"/>
    <w:rsid w:val="00F07F24"/>
    <w:rsid w:val="00F101D5"/>
    <w:rsid w:val="00F10255"/>
    <w:rsid w:val="00F106A6"/>
    <w:rsid w:val="00F107E9"/>
    <w:rsid w:val="00F10939"/>
    <w:rsid w:val="00F10AB1"/>
    <w:rsid w:val="00F110DD"/>
    <w:rsid w:val="00F111CE"/>
    <w:rsid w:val="00F111D4"/>
    <w:rsid w:val="00F1130B"/>
    <w:rsid w:val="00F1133C"/>
    <w:rsid w:val="00F113C2"/>
    <w:rsid w:val="00F11817"/>
    <w:rsid w:val="00F118D3"/>
    <w:rsid w:val="00F1192A"/>
    <w:rsid w:val="00F11A67"/>
    <w:rsid w:val="00F126C6"/>
    <w:rsid w:val="00F12D5A"/>
    <w:rsid w:val="00F12EEA"/>
    <w:rsid w:val="00F1317E"/>
    <w:rsid w:val="00F1359A"/>
    <w:rsid w:val="00F13658"/>
    <w:rsid w:val="00F137FE"/>
    <w:rsid w:val="00F13A4B"/>
    <w:rsid w:val="00F13CAC"/>
    <w:rsid w:val="00F13EB5"/>
    <w:rsid w:val="00F14476"/>
    <w:rsid w:val="00F14650"/>
    <w:rsid w:val="00F14753"/>
    <w:rsid w:val="00F14810"/>
    <w:rsid w:val="00F149E4"/>
    <w:rsid w:val="00F14BD2"/>
    <w:rsid w:val="00F14CE5"/>
    <w:rsid w:val="00F14E78"/>
    <w:rsid w:val="00F14F07"/>
    <w:rsid w:val="00F14F61"/>
    <w:rsid w:val="00F15213"/>
    <w:rsid w:val="00F15222"/>
    <w:rsid w:val="00F153CE"/>
    <w:rsid w:val="00F1574D"/>
    <w:rsid w:val="00F15864"/>
    <w:rsid w:val="00F15B76"/>
    <w:rsid w:val="00F15CF5"/>
    <w:rsid w:val="00F15D23"/>
    <w:rsid w:val="00F1605F"/>
    <w:rsid w:val="00F16CD6"/>
    <w:rsid w:val="00F17046"/>
    <w:rsid w:val="00F171D6"/>
    <w:rsid w:val="00F17937"/>
    <w:rsid w:val="00F17BAD"/>
    <w:rsid w:val="00F17FDD"/>
    <w:rsid w:val="00F2030D"/>
    <w:rsid w:val="00F204A0"/>
    <w:rsid w:val="00F20A9C"/>
    <w:rsid w:val="00F211D4"/>
    <w:rsid w:val="00F21556"/>
    <w:rsid w:val="00F21C1D"/>
    <w:rsid w:val="00F21DAD"/>
    <w:rsid w:val="00F221B5"/>
    <w:rsid w:val="00F2283F"/>
    <w:rsid w:val="00F22AB0"/>
    <w:rsid w:val="00F22D46"/>
    <w:rsid w:val="00F230C1"/>
    <w:rsid w:val="00F2329E"/>
    <w:rsid w:val="00F234C6"/>
    <w:rsid w:val="00F2386B"/>
    <w:rsid w:val="00F239DE"/>
    <w:rsid w:val="00F239F5"/>
    <w:rsid w:val="00F23B81"/>
    <w:rsid w:val="00F23C67"/>
    <w:rsid w:val="00F2427E"/>
    <w:rsid w:val="00F24336"/>
    <w:rsid w:val="00F247ED"/>
    <w:rsid w:val="00F248A3"/>
    <w:rsid w:val="00F24BC2"/>
    <w:rsid w:val="00F25C5B"/>
    <w:rsid w:val="00F25D95"/>
    <w:rsid w:val="00F25FDF"/>
    <w:rsid w:val="00F260EC"/>
    <w:rsid w:val="00F264FE"/>
    <w:rsid w:val="00F2651C"/>
    <w:rsid w:val="00F26CD5"/>
    <w:rsid w:val="00F26EAD"/>
    <w:rsid w:val="00F2706E"/>
    <w:rsid w:val="00F27699"/>
    <w:rsid w:val="00F278A6"/>
    <w:rsid w:val="00F27930"/>
    <w:rsid w:val="00F300EE"/>
    <w:rsid w:val="00F3029C"/>
    <w:rsid w:val="00F30868"/>
    <w:rsid w:val="00F30A1A"/>
    <w:rsid w:val="00F30CB1"/>
    <w:rsid w:val="00F30D12"/>
    <w:rsid w:val="00F31049"/>
    <w:rsid w:val="00F3127C"/>
    <w:rsid w:val="00F314AA"/>
    <w:rsid w:val="00F31648"/>
    <w:rsid w:val="00F31C06"/>
    <w:rsid w:val="00F31D8A"/>
    <w:rsid w:val="00F3202C"/>
    <w:rsid w:val="00F32123"/>
    <w:rsid w:val="00F32425"/>
    <w:rsid w:val="00F3290D"/>
    <w:rsid w:val="00F32B94"/>
    <w:rsid w:val="00F33075"/>
    <w:rsid w:val="00F333C1"/>
    <w:rsid w:val="00F33585"/>
    <w:rsid w:val="00F3359A"/>
    <w:rsid w:val="00F335B5"/>
    <w:rsid w:val="00F336A9"/>
    <w:rsid w:val="00F3414E"/>
    <w:rsid w:val="00F34FFF"/>
    <w:rsid w:val="00F352F2"/>
    <w:rsid w:val="00F3584B"/>
    <w:rsid w:val="00F36457"/>
    <w:rsid w:val="00F36A3F"/>
    <w:rsid w:val="00F36AE6"/>
    <w:rsid w:val="00F36E3B"/>
    <w:rsid w:val="00F36FBE"/>
    <w:rsid w:val="00F37896"/>
    <w:rsid w:val="00F37A23"/>
    <w:rsid w:val="00F37D32"/>
    <w:rsid w:val="00F37E2C"/>
    <w:rsid w:val="00F37EC8"/>
    <w:rsid w:val="00F40191"/>
    <w:rsid w:val="00F40672"/>
    <w:rsid w:val="00F40FA9"/>
    <w:rsid w:val="00F4105E"/>
    <w:rsid w:val="00F4106C"/>
    <w:rsid w:val="00F41A43"/>
    <w:rsid w:val="00F41AFF"/>
    <w:rsid w:val="00F41D31"/>
    <w:rsid w:val="00F42128"/>
    <w:rsid w:val="00F425C6"/>
    <w:rsid w:val="00F428F4"/>
    <w:rsid w:val="00F42B16"/>
    <w:rsid w:val="00F42DD2"/>
    <w:rsid w:val="00F433B0"/>
    <w:rsid w:val="00F4384F"/>
    <w:rsid w:val="00F43A99"/>
    <w:rsid w:val="00F43BBD"/>
    <w:rsid w:val="00F440D8"/>
    <w:rsid w:val="00F4440E"/>
    <w:rsid w:val="00F444C0"/>
    <w:rsid w:val="00F446C4"/>
    <w:rsid w:val="00F44CC0"/>
    <w:rsid w:val="00F45261"/>
    <w:rsid w:val="00F453B4"/>
    <w:rsid w:val="00F455F1"/>
    <w:rsid w:val="00F45651"/>
    <w:rsid w:val="00F457C6"/>
    <w:rsid w:val="00F45D96"/>
    <w:rsid w:val="00F46493"/>
    <w:rsid w:val="00F469AA"/>
    <w:rsid w:val="00F46F80"/>
    <w:rsid w:val="00F470E7"/>
    <w:rsid w:val="00F470F9"/>
    <w:rsid w:val="00F471FD"/>
    <w:rsid w:val="00F47A20"/>
    <w:rsid w:val="00F47D23"/>
    <w:rsid w:val="00F500E5"/>
    <w:rsid w:val="00F502B8"/>
    <w:rsid w:val="00F50617"/>
    <w:rsid w:val="00F508A1"/>
    <w:rsid w:val="00F5093D"/>
    <w:rsid w:val="00F50B77"/>
    <w:rsid w:val="00F50D42"/>
    <w:rsid w:val="00F51205"/>
    <w:rsid w:val="00F51227"/>
    <w:rsid w:val="00F51868"/>
    <w:rsid w:val="00F51989"/>
    <w:rsid w:val="00F51A9F"/>
    <w:rsid w:val="00F51D5E"/>
    <w:rsid w:val="00F51D62"/>
    <w:rsid w:val="00F526C9"/>
    <w:rsid w:val="00F52A06"/>
    <w:rsid w:val="00F52A88"/>
    <w:rsid w:val="00F52B38"/>
    <w:rsid w:val="00F52D64"/>
    <w:rsid w:val="00F52D6C"/>
    <w:rsid w:val="00F5357D"/>
    <w:rsid w:val="00F5366A"/>
    <w:rsid w:val="00F53D67"/>
    <w:rsid w:val="00F54E48"/>
    <w:rsid w:val="00F550C7"/>
    <w:rsid w:val="00F5597B"/>
    <w:rsid w:val="00F559CD"/>
    <w:rsid w:val="00F55A6A"/>
    <w:rsid w:val="00F55AF3"/>
    <w:rsid w:val="00F55B23"/>
    <w:rsid w:val="00F55F29"/>
    <w:rsid w:val="00F5617B"/>
    <w:rsid w:val="00F56223"/>
    <w:rsid w:val="00F5646B"/>
    <w:rsid w:val="00F56827"/>
    <w:rsid w:val="00F56932"/>
    <w:rsid w:val="00F569B0"/>
    <w:rsid w:val="00F56F4F"/>
    <w:rsid w:val="00F57050"/>
    <w:rsid w:val="00F571F4"/>
    <w:rsid w:val="00F57489"/>
    <w:rsid w:val="00F57F4C"/>
    <w:rsid w:val="00F57F4E"/>
    <w:rsid w:val="00F57F81"/>
    <w:rsid w:val="00F60563"/>
    <w:rsid w:val="00F608E4"/>
    <w:rsid w:val="00F60D60"/>
    <w:rsid w:val="00F6134C"/>
    <w:rsid w:val="00F61378"/>
    <w:rsid w:val="00F613DF"/>
    <w:rsid w:val="00F61636"/>
    <w:rsid w:val="00F61839"/>
    <w:rsid w:val="00F61C29"/>
    <w:rsid w:val="00F61D3A"/>
    <w:rsid w:val="00F627E3"/>
    <w:rsid w:val="00F62B98"/>
    <w:rsid w:val="00F62C00"/>
    <w:rsid w:val="00F62C36"/>
    <w:rsid w:val="00F62DB1"/>
    <w:rsid w:val="00F62EB9"/>
    <w:rsid w:val="00F63060"/>
    <w:rsid w:val="00F63270"/>
    <w:rsid w:val="00F6343D"/>
    <w:rsid w:val="00F63446"/>
    <w:rsid w:val="00F636E7"/>
    <w:rsid w:val="00F64512"/>
    <w:rsid w:val="00F647A5"/>
    <w:rsid w:val="00F649EE"/>
    <w:rsid w:val="00F64BC7"/>
    <w:rsid w:val="00F64CA5"/>
    <w:rsid w:val="00F650C5"/>
    <w:rsid w:val="00F6524A"/>
    <w:rsid w:val="00F65636"/>
    <w:rsid w:val="00F6572C"/>
    <w:rsid w:val="00F6599E"/>
    <w:rsid w:val="00F65B50"/>
    <w:rsid w:val="00F65B55"/>
    <w:rsid w:val="00F65D39"/>
    <w:rsid w:val="00F65FF2"/>
    <w:rsid w:val="00F6642D"/>
    <w:rsid w:val="00F66455"/>
    <w:rsid w:val="00F6645C"/>
    <w:rsid w:val="00F66633"/>
    <w:rsid w:val="00F667D6"/>
    <w:rsid w:val="00F669AC"/>
    <w:rsid w:val="00F66B7E"/>
    <w:rsid w:val="00F66F5D"/>
    <w:rsid w:val="00F67A55"/>
    <w:rsid w:val="00F704E7"/>
    <w:rsid w:val="00F704FB"/>
    <w:rsid w:val="00F709F3"/>
    <w:rsid w:val="00F70C22"/>
    <w:rsid w:val="00F70DF7"/>
    <w:rsid w:val="00F70EC8"/>
    <w:rsid w:val="00F7107C"/>
    <w:rsid w:val="00F7184D"/>
    <w:rsid w:val="00F719EB"/>
    <w:rsid w:val="00F71B3D"/>
    <w:rsid w:val="00F71C23"/>
    <w:rsid w:val="00F71E49"/>
    <w:rsid w:val="00F720DE"/>
    <w:rsid w:val="00F72179"/>
    <w:rsid w:val="00F72317"/>
    <w:rsid w:val="00F725A3"/>
    <w:rsid w:val="00F7286F"/>
    <w:rsid w:val="00F72C55"/>
    <w:rsid w:val="00F72D70"/>
    <w:rsid w:val="00F72E51"/>
    <w:rsid w:val="00F72FDA"/>
    <w:rsid w:val="00F73926"/>
    <w:rsid w:val="00F7395C"/>
    <w:rsid w:val="00F73C3C"/>
    <w:rsid w:val="00F73D2F"/>
    <w:rsid w:val="00F73D94"/>
    <w:rsid w:val="00F74055"/>
    <w:rsid w:val="00F740B2"/>
    <w:rsid w:val="00F7412A"/>
    <w:rsid w:val="00F741F8"/>
    <w:rsid w:val="00F74C46"/>
    <w:rsid w:val="00F74EC5"/>
    <w:rsid w:val="00F74FED"/>
    <w:rsid w:val="00F75004"/>
    <w:rsid w:val="00F75029"/>
    <w:rsid w:val="00F75284"/>
    <w:rsid w:val="00F7530E"/>
    <w:rsid w:val="00F75723"/>
    <w:rsid w:val="00F75BDB"/>
    <w:rsid w:val="00F76333"/>
    <w:rsid w:val="00F768FA"/>
    <w:rsid w:val="00F7690C"/>
    <w:rsid w:val="00F76DC6"/>
    <w:rsid w:val="00F7731C"/>
    <w:rsid w:val="00F77467"/>
    <w:rsid w:val="00F7759E"/>
    <w:rsid w:val="00F775B3"/>
    <w:rsid w:val="00F776F2"/>
    <w:rsid w:val="00F779F9"/>
    <w:rsid w:val="00F77C36"/>
    <w:rsid w:val="00F77EEF"/>
    <w:rsid w:val="00F80037"/>
    <w:rsid w:val="00F800CF"/>
    <w:rsid w:val="00F80182"/>
    <w:rsid w:val="00F8048C"/>
    <w:rsid w:val="00F80559"/>
    <w:rsid w:val="00F80C9A"/>
    <w:rsid w:val="00F810EF"/>
    <w:rsid w:val="00F811CD"/>
    <w:rsid w:val="00F81243"/>
    <w:rsid w:val="00F8134C"/>
    <w:rsid w:val="00F814DD"/>
    <w:rsid w:val="00F815AC"/>
    <w:rsid w:val="00F81A06"/>
    <w:rsid w:val="00F81C6E"/>
    <w:rsid w:val="00F81C9A"/>
    <w:rsid w:val="00F81CB2"/>
    <w:rsid w:val="00F81E23"/>
    <w:rsid w:val="00F8231A"/>
    <w:rsid w:val="00F826B8"/>
    <w:rsid w:val="00F829AB"/>
    <w:rsid w:val="00F829E0"/>
    <w:rsid w:val="00F82B3B"/>
    <w:rsid w:val="00F83225"/>
    <w:rsid w:val="00F83248"/>
    <w:rsid w:val="00F833C2"/>
    <w:rsid w:val="00F834CD"/>
    <w:rsid w:val="00F8372C"/>
    <w:rsid w:val="00F83B0E"/>
    <w:rsid w:val="00F83B6D"/>
    <w:rsid w:val="00F83F40"/>
    <w:rsid w:val="00F83F59"/>
    <w:rsid w:val="00F8400C"/>
    <w:rsid w:val="00F845E7"/>
    <w:rsid w:val="00F8485F"/>
    <w:rsid w:val="00F84938"/>
    <w:rsid w:val="00F84B3F"/>
    <w:rsid w:val="00F84E64"/>
    <w:rsid w:val="00F84F2D"/>
    <w:rsid w:val="00F85524"/>
    <w:rsid w:val="00F85776"/>
    <w:rsid w:val="00F85A4C"/>
    <w:rsid w:val="00F85A89"/>
    <w:rsid w:val="00F85C93"/>
    <w:rsid w:val="00F85D5F"/>
    <w:rsid w:val="00F85EF7"/>
    <w:rsid w:val="00F865C3"/>
    <w:rsid w:val="00F8666B"/>
    <w:rsid w:val="00F86966"/>
    <w:rsid w:val="00F86DB9"/>
    <w:rsid w:val="00F86FFD"/>
    <w:rsid w:val="00F8746F"/>
    <w:rsid w:val="00F8748A"/>
    <w:rsid w:val="00F877A1"/>
    <w:rsid w:val="00F8783F"/>
    <w:rsid w:val="00F87A8D"/>
    <w:rsid w:val="00F87B48"/>
    <w:rsid w:val="00F87B9A"/>
    <w:rsid w:val="00F87CB4"/>
    <w:rsid w:val="00F87D67"/>
    <w:rsid w:val="00F87E07"/>
    <w:rsid w:val="00F900FD"/>
    <w:rsid w:val="00F901E7"/>
    <w:rsid w:val="00F903A2"/>
    <w:rsid w:val="00F9069F"/>
    <w:rsid w:val="00F90A41"/>
    <w:rsid w:val="00F91132"/>
    <w:rsid w:val="00F911D6"/>
    <w:rsid w:val="00F915AF"/>
    <w:rsid w:val="00F9164B"/>
    <w:rsid w:val="00F91F46"/>
    <w:rsid w:val="00F91FAA"/>
    <w:rsid w:val="00F92358"/>
    <w:rsid w:val="00F92585"/>
    <w:rsid w:val="00F9262D"/>
    <w:rsid w:val="00F9288E"/>
    <w:rsid w:val="00F93110"/>
    <w:rsid w:val="00F931F0"/>
    <w:rsid w:val="00F93423"/>
    <w:rsid w:val="00F935A1"/>
    <w:rsid w:val="00F93C29"/>
    <w:rsid w:val="00F93EDB"/>
    <w:rsid w:val="00F945D9"/>
    <w:rsid w:val="00F94747"/>
    <w:rsid w:val="00F94D60"/>
    <w:rsid w:val="00F94F5E"/>
    <w:rsid w:val="00F95172"/>
    <w:rsid w:val="00F9532C"/>
    <w:rsid w:val="00F95457"/>
    <w:rsid w:val="00F95467"/>
    <w:rsid w:val="00F95B2D"/>
    <w:rsid w:val="00F95BDE"/>
    <w:rsid w:val="00F95E46"/>
    <w:rsid w:val="00F95EA3"/>
    <w:rsid w:val="00F95F5D"/>
    <w:rsid w:val="00F96162"/>
    <w:rsid w:val="00F9634A"/>
    <w:rsid w:val="00F965B8"/>
    <w:rsid w:val="00F965DD"/>
    <w:rsid w:val="00F968E1"/>
    <w:rsid w:val="00F97085"/>
    <w:rsid w:val="00F97768"/>
    <w:rsid w:val="00F97963"/>
    <w:rsid w:val="00F97D89"/>
    <w:rsid w:val="00FA010F"/>
    <w:rsid w:val="00FA0223"/>
    <w:rsid w:val="00FA02AB"/>
    <w:rsid w:val="00FA0397"/>
    <w:rsid w:val="00FA0760"/>
    <w:rsid w:val="00FA095A"/>
    <w:rsid w:val="00FA0A85"/>
    <w:rsid w:val="00FA1338"/>
    <w:rsid w:val="00FA1460"/>
    <w:rsid w:val="00FA1E9A"/>
    <w:rsid w:val="00FA1FD1"/>
    <w:rsid w:val="00FA2043"/>
    <w:rsid w:val="00FA2071"/>
    <w:rsid w:val="00FA22CE"/>
    <w:rsid w:val="00FA2479"/>
    <w:rsid w:val="00FA26FD"/>
    <w:rsid w:val="00FA27B2"/>
    <w:rsid w:val="00FA294C"/>
    <w:rsid w:val="00FA2A02"/>
    <w:rsid w:val="00FA2C5C"/>
    <w:rsid w:val="00FA3E41"/>
    <w:rsid w:val="00FA43A9"/>
    <w:rsid w:val="00FA4A80"/>
    <w:rsid w:val="00FA4D79"/>
    <w:rsid w:val="00FA578F"/>
    <w:rsid w:val="00FA5CF5"/>
    <w:rsid w:val="00FA5EE7"/>
    <w:rsid w:val="00FA63A1"/>
    <w:rsid w:val="00FA65F9"/>
    <w:rsid w:val="00FA6641"/>
    <w:rsid w:val="00FA664E"/>
    <w:rsid w:val="00FA6A69"/>
    <w:rsid w:val="00FA6CE8"/>
    <w:rsid w:val="00FA746C"/>
    <w:rsid w:val="00FA749A"/>
    <w:rsid w:val="00FA74D0"/>
    <w:rsid w:val="00FA761F"/>
    <w:rsid w:val="00FA7B41"/>
    <w:rsid w:val="00FB002A"/>
    <w:rsid w:val="00FB0189"/>
    <w:rsid w:val="00FB0389"/>
    <w:rsid w:val="00FB0982"/>
    <w:rsid w:val="00FB0DE8"/>
    <w:rsid w:val="00FB0E93"/>
    <w:rsid w:val="00FB146A"/>
    <w:rsid w:val="00FB1768"/>
    <w:rsid w:val="00FB1A01"/>
    <w:rsid w:val="00FB1B63"/>
    <w:rsid w:val="00FB1B65"/>
    <w:rsid w:val="00FB1D0D"/>
    <w:rsid w:val="00FB1D7F"/>
    <w:rsid w:val="00FB1E15"/>
    <w:rsid w:val="00FB2666"/>
    <w:rsid w:val="00FB27D2"/>
    <w:rsid w:val="00FB2ACA"/>
    <w:rsid w:val="00FB2F09"/>
    <w:rsid w:val="00FB35C0"/>
    <w:rsid w:val="00FB3690"/>
    <w:rsid w:val="00FB37F5"/>
    <w:rsid w:val="00FB3949"/>
    <w:rsid w:val="00FB397B"/>
    <w:rsid w:val="00FB39B2"/>
    <w:rsid w:val="00FB3AB0"/>
    <w:rsid w:val="00FB3E12"/>
    <w:rsid w:val="00FB3FC7"/>
    <w:rsid w:val="00FB43B1"/>
    <w:rsid w:val="00FB4446"/>
    <w:rsid w:val="00FB448C"/>
    <w:rsid w:val="00FB4516"/>
    <w:rsid w:val="00FB4594"/>
    <w:rsid w:val="00FB49F2"/>
    <w:rsid w:val="00FB4B04"/>
    <w:rsid w:val="00FB4DBF"/>
    <w:rsid w:val="00FB4E0F"/>
    <w:rsid w:val="00FB4E19"/>
    <w:rsid w:val="00FB57E6"/>
    <w:rsid w:val="00FB5A06"/>
    <w:rsid w:val="00FB5F84"/>
    <w:rsid w:val="00FB64F1"/>
    <w:rsid w:val="00FB655D"/>
    <w:rsid w:val="00FB6906"/>
    <w:rsid w:val="00FB73DC"/>
    <w:rsid w:val="00FB75F6"/>
    <w:rsid w:val="00FB7A60"/>
    <w:rsid w:val="00FB7BAE"/>
    <w:rsid w:val="00FB7D5F"/>
    <w:rsid w:val="00FC01CD"/>
    <w:rsid w:val="00FC0360"/>
    <w:rsid w:val="00FC0ECA"/>
    <w:rsid w:val="00FC0FA5"/>
    <w:rsid w:val="00FC1522"/>
    <w:rsid w:val="00FC1960"/>
    <w:rsid w:val="00FC19D5"/>
    <w:rsid w:val="00FC1DF8"/>
    <w:rsid w:val="00FC1E70"/>
    <w:rsid w:val="00FC1EB2"/>
    <w:rsid w:val="00FC212A"/>
    <w:rsid w:val="00FC225B"/>
    <w:rsid w:val="00FC2345"/>
    <w:rsid w:val="00FC24D1"/>
    <w:rsid w:val="00FC2923"/>
    <w:rsid w:val="00FC295D"/>
    <w:rsid w:val="00FC2B7B"/>
    <w:rsid w:val="00FC2BF7"/>
    <w:rsid w:val="00FC32DB"/>
    <w:rsid w:val="00FC33B3"/>
    <w:rsid w:val="00FC38CC"/>
    <w:rsid w:val="00FC3C6C"/>
    <w:rsid w:val="00FC3E98"/>
    <w:rsid w:val="00FC3EC0"/>
    <w:rsid w:val="00FC3F3C"/>
    <w:rsid w:val="00FC4862"/>
    <w:rsid w:val="00FC4A22"/>
    <w:rsid w:val="00FC4EAA"/>
    <w:rsid w:val="00FC4EB0"/>
    <w:rsid w:val="00FC4F2E"/>
    <w:rsid w:val="00FC5261"/>
    <w:rsid w:val="00FC52EE"/>
    <w:rsid w:val="00FC5321"/>
    <w:rsid w:val="00FC5403"/>
    <w:rsid w:val="00FC5543"/>
    <w:rsid w:val="00FC568D"/>
    <w:rsid w:val="00FC56B0"/>
    <w:rsid w:val="00FC5F02"/>
    <w:rsid w:val="00FC63E0"/>
    <w:rsid w:val="00FC63EC"/>
    <w:rsid w:val="00FC6704"/>
    <w:rsid w:val="00FC6973"/>
    <w:rsid w:val="00FC6EAD"/>
    <w:rsid w:val="00FC734C"/>
    <w:rsid w:val="00FC73C2"/>
    <w:rsid w:val="00FC7600"/>
    <w:rsid w:val="00FC7F5E"/>
    <w:rsid w:val="00FD0720"/>
    <w:rsid w:val="00FD1703"/>
    <w:rsid w:val="00FD1744"/>
    <w:rsid w:val="00FD1807"/>
    <w:rsid w:val="00FD18D5"/>
    <w:rsid w:val="00FD1922"/>
    <w:rsid w:val="00FD1957"/>
    <w:rsid w:val="00FD2226"/>
    <w:rsid w:val="00FD2457"/>
    <w:rsid w:val="00FD24D6"/>
    <w:rsid w:val="00FD28EE"/>
    <w:rsid w:val="00FD2985"/>
    <w:rsid w:val="00FD2F5B"/>
    <w:rsid w:val="00FD31D7"/>
    <w:rsid w:val="00FD3633"/>
    <w:rsid w:val="00FD36D9"/>
    <w:rsid w:val="00FD378D"/>
    <w:rsid w:val="00FD388E"/>
    <w:rsid w:val="00FD392F"/>
    <w:rsid w:val="00FD3DD5"/>
    <w:rsid w:val="00FD3FFF"/>
    <w:rsid w:val="00FD41CA"/>
    <w:rsid w:val="00FD4311"/>
    <w:rsid w:val="00FD44FB"/>
    <w:rsid w:val="00FD4590"/>
    <w:rsid w:val="00FD4845"/>
    <w:rsid w:val="00FD4A75"/>
    <w:rsid w:val="00FD4AC0"/>
    <w:rsid w:val="00FD4AE6"/>
    <w:rsid w:val="00FD4E53"/>
    <w:rsid w:val="00FD5269"/>
    <w:rsid w:val="00FD5553"/>
    <w:rsid w:val="00FD56CD"/>
    <w:rsid w:val="00FD56E5"/>
    <w:rsid w:val="00FD5A29"/>
    <w:rsid w:val="00FD5B32"/>
    <w:rsid w:val="00FD5C7E"/>
    <w:rsid w:val="00FD5CBC"/>
    <w:rsid w:val="00FD61E3"/>
    <w:rsid w:val="00FD66AD"/>
    <w:rsid w:val="00FD68CB"/>
    <w:rsid w:val="00FD68E0"/>
    <w:rsid w:val="00FD6E86"/>
    <w:rsid w:val="00FD700D"/>
    <w:rsid w:val="00FD7811"/>
    <w:rsid w:val="00FDB0B8"/>
    <w:rsid w:val="00FE00F9"/>
    <w:rsid w:val="00FE0341"/>
    <w:rsid w:val="00FE0510"/>
    <w:rsid w:val="00FE057C"/>
    <w:rsid w:val="00FE0622"/>
    <w:rsid w:val="00FE0704"/>
    <w:rsid w:val="00FE085A"/>
    <w:rsid w:val="00FE1068"/>
    <w:rsid w:val="00FE1326"/>
    <w:rsid w:val="00FE1422"/>
    <w:rsid w:val="00FE155E"/>
    <w:rsid w:val="00FE19D8"/>
    <w:rsid w:val="00FE230A"/>
    <w:rsid w:val="00FE2480"/>
    <w:rsid w:val="00FE26C4"/>
    <w:rsid w:val="00FE2ADC"/>
    <w:rsid w:val="00FE2CA6"/>
    <w:rsid w:val="00FE2D4C"/>
    <w:rsid w:val="00FE2E4F"/>
    <w:rsid w:val="00FE2E90"/>
    <w:rsid w:val="00FE31D4"/>
    <w:rsid w:val="00FE348E"/>
    <w:rsid w:val="00FE354F"/>
    <w:rsid w:val="00FE3784"/>
    <w:rsid w:val="00FE3F94"/>
    <w:rsid w:val="00FE45EA"/>
    <w:rsid w:val="00FE4B13"/>
    <w:rsid w:val="00FE4D89"/>
    <w:rsid w:val="00FE52AD"/>
    <w:rsid w:val="00FE5A91"/>
    <w:rsid w:val="00FE5DE3"/>
    <w:rsid w:val="00FE5EA3"/>
    <w:rsid w:val="00FE66B7"/>
    <w:rsid w:val="00FE66DF"/>
    <w:rsid w:val="00FE6756"/>
    <w:rsid w:val="00FE6A4E"/>
    <w:rsid w:val="00FE6B79"/>
    <w:rsid w:val="00FE6D12"/>
    <w:rsid w:val="00FE6E86"/>
    <w:rsid w:val="00FE6FFB"/>
    <w:rsid w:val="00FE709A"/>
    <w:rsid w:val="00FE73D5"/>
    <w:rsid w:val="00FE7416"/>
    <w:rsid w:val="00FE7716"/>
    <w:rsid w:val="00FE7A67"/>
    <w:rsid w:val="00FF0306"/>
    <w:rsid w:val="00FF0396"/>
    <w:rsid w:val="00FF0820"/>
    <w:rsid w:val="00FF08B6"/>
    <w:rsid w:val="00FF0B81"/>
    <w:rsid w:val="00FF0D3C"/>
    <w:rsid w:val="00FF0DC6"/>
    <w:rsid w:val="00FF0E22"/>
    <w:rsid w:val="00FF10E8"/>
    <w:rsid w:val="00FF152A"/>
    <w:rsid w:val="00FF174D"/>
    <w:rsid w:val="00FF175B"/>
    <w:rsid w:val="00FF19EB"/>
    <w:rsid w:val="00FF1D02"/>
    <w:rsid w:val="00FF1F22"/>
    <w:rsid w:val="00FF1F88"/>
    <w:rsid w:val="00FF1FFA"/>
    <w:rsid w:val="00FF22CB"/>
    <w:rsid w:val="00FF2422"/>
    <w:rsid w:val="00FF24B9"/>
    <w:rsid w:val="00FF27B2"/>
    <w:rsid w:val="00FF29CD"/>
    <w:rsid w:val="00FF2A7C"/>
    <w:rsid w:val="00FF2CC5"/>
    <w:rsid w:val="00FF2E0D"/>
    <w:rsid w:val="00FF2F09"/>
    <w:rsid w:val="00FF3020"/>
    <w:rsid w:val="00FF3110"/>
    <w:rsid w:val="00FF3356"/>
    <w:rsid w:val="00FF35CE"/>
    <w:rsid w:val="00FF39AD"/>
    <w:rsid w:val="00FF3BC2"/>
    <w:rsid w:val="00FF3D8C"/>
    <w:rsid w:val="00FF4B54"/>
    <w:rsid w:val="00FF4B92"/>
    <w:rsid w:val="00FF4BB3"/>
    <w:rsid w:val="00FF4CCE"/>
    <w:rsid w:val="00FF4DEC"/>
    <w:rsid w:val="00FF5010"/>
    <w:rsid w:val="00FF5438"/>
    <w:rsid w:val="00FF5448"/>
    <w:rsid w:val="00FF5488"/>
    <w:rsid w:val="00FF5793"/>
    <w:rsid w:val="00FF5991"/>
    <w:rsid w:val="00FF5BAF"/>
    <w:rsid w:val="00FF5FA8"/>
    <w:rsid w:val="00FF6035"/>
    <w:rsid w:val="00FF62E9"/>
    <w:rsid w:val="00FF63B4"/>
    <w:rsid w:val="00FF6C56"/>
    <w:rsid w:val="00FF6D71"/>
    <w:rsid w:val="00FF6E46"/>
    <w:rsid w:val="00FF7102"/>
    <w:rsid w:val="00FF763D"/>
    <w:rsid w:val="00FF7C3E"/>
    <w:rsid w:val="00FF7C59"/>
    <w:rsid w:val="00FF7DCE"/>
    <w:rsid w:val="0106508F"/>
    <w:rsid w:val="0116BFC3"/>
    <w:rsid w:val="011CFB9E"/>
    <w:rsid w:val="01225348"/>
    <w:rsid w:val="012E6F1A"/>
    <w:rsid w:val="013B201B"/>
    <w:rsid w:val="014279D6"/>
    <w:rsid w:val="01495B79"/>
    <w:rsid w:val="014B907A"/>
    <w:rsid w:val="0156B72F"/>
    <w:rsid w:val="0194C45D"/>
    <w:rsid w:val="01D286DF"/>
    <w:rsid w:val="01D691E4"/>
    <w:rsid w:val="01DDE306"/>
    <w:rsid w:val="02073962"/>
    <w:rsid w:val="021B87E3"/>
    <w:rsid w:val="022B92A0"/>
    <w:rsid w:val="02319E90"/>
    <w:rsid w:val="02342965"/>
    <w:rsid w:val="02463280"/>
    <w:rsid w:val="024AEBE5"/>
    <w:rsid w:val="02584BDC"/>
    <w:rsid w:val="025B33FB"/>
    <w:rsid w:val="02630812"/>
    <w:rsid w:val="02642DCA"/>
    <w:rsid w:val="0268739B"/>
    <w:rsid w:val="02791BCC"/>
    <w:rsid w:val="02881380"/>
    <w:rsid w:val="02950C16"/>
    <w:rsid w:val="02A8487C"/>
    <w:rsid w:val="02AF28D3"/>
    <w:rsid w:val="02B28E1E"/>
    <w:rsid w:val="02C417A9"/>
    <w:rsid w:val="02D1D142"/>
    <w:rsid w:val="02E36006"/>
    <w:rsid w:val="02EFF584"/>
    <w:rsid w:val="030FEBF5"/>
    <w:rsid w:val="03148E7F"/>
    <w:rsid w:val="031C3B7F"/>
    <w:rsid w:val="036ECE2A"/>
    <w:rsid w:val="037691D5"/>
    <w:rsid w:val="0387FAFC"/>
    <w:rsid w:val="0394EC1F"/>
    <w:rsid w:val="03B213A4"/>
    <w:rsid w:val="03C4A661"/>
    <w:rsid w:val="03E273A4"/>
    <w:rsid w:val="03E87056"/>
    <w:rsid w:val="0433FF27"/>
    <w:rsid w:val="043A0F51"/>
    <w:rsid w:val="0469ABE4"/>
    <w:rsid w:val="04748866"/>
    <w:rsid w:val="04790EA7"/>
    <w:rsid w:val="047C3B4F"/>
    <w:rsid w:val="048445E2"/>
    <w:rsid w:val="04A4E7D7"/>
    <w:rsid w:val="04AF6A6C"/>
    <w:rsid w:val="04B72591"/>
    <w:rsid w:val="04BEAFBE"/>
    <w:rsid w:val="04C5353A"/>
    <w:rsid w:val="04C5800C"/>
    <w:rsid w:val="04CA9DF3"/>
    <w:rsid w:val="04EE0892"/>
    <w:rsid w:val="04F60473"/>
    <w:rsid w:val="04FF0C9F"/>
    <w:rsid w:val="0515034E"/>
    <w:rsid w:val="052185D5"/>
    <w:rsid w:val="0523DCC2"/>
    <w:rsid w:val="0528A06A"/>
    <w:rsid w:val="053CC272"/>
    <w:rsid w:val="053FFBC4"/>
    <w:rsid w:val="05430B73"/>
    <w:rsid w:val="0574EE29"/>
    <w:rsid w:val="05822E10"/>
    <w:rsid w:val="058B0832"/>
    <w:rsid w:val="05CF7420"/>
    <w:rsid w:val="05E0FC5D"/>
    <w:rsid w:val="05F0970F"/>
    <w:rsid w:val="05FFD45C"/>
    <w:rsid w:val="0624CFFF"/>
    <w:rsid w:val="0634224B"/>
    <w:rsid w:val="0660B2A8"/>
    <w:rsid w:val="06696477"/>
    <w:rsid w:val="067AA434"/>
    <w:rsid w:val="06A0584E"/>
    <w:rsid w:val="06B303A3"/>
    <w:rsid w:val="06D1B99E"/>
    <w:rsid w:val="06E0A7A6"/>
    <w:rsid w:val="06EEA466"/>
    <w:rsid w:val="071432A5"/>
    <w:rsid w:val="0735D02D"/>
    <w:rsid w:val="07645F29"/>
    <w:rsid w:val="076EE8D3"/>
    <w:rsid w:val="079F654C"/>
    <w:rsid w:val="07A6F20A"/>
    <w:rsid w:val="07B26ABB"/>
    <w:rsid w:val="07D3B4E1"/>
    <w:rsid w:val="07EAD0E8"/>
    <w:rsid w:val="07F7FFA3"/>
    <w:rsid w:val="0804D069"/>
    <w:rsid w:val="080CCD5D"/>
    <w:rsid w:val="0813576F"/>
    <w:rsid w:val="0830AF2F"/>
    <w:rsid w:val="083A5618"/>
    <w:rsid w:val="084F2C2E"/>
    <w:rsid w:val="0860C29A"/>
    <w:rsid w:val="0870D6B5"/>
    <w:rsid w:val="087F92C0"/>
    <w:rsid w:val="0886991A"/>
    <w:rsid w:val="08AFF382"/>
    <w:rsid w:val="08B5FA93"/>
    <w:rsid w:val="08B6A20A"/>
    <w:rsid w:val="08B6BB26"/>
    <w:rsid w:val="08C741FD"/>
    <w:rsid w:val="08C75D3A"/>
    <w:rsid w:val="08CBB0F5"/>
    <w:rsid w:val="08D054FA"/>
    <w:rsid w:val="08D53046"/>
    <w:rsid w:val="08E26B97"/>
    <w:rsid w:val="08F656AC"/>
    <w:rsid w:val="08F7D685"/>
    <w:rsid w:val="08F92347"/>
    <w:rsid w:val="09099D25"/>
    <w:rsid w:val="09116E18"/>
    <w:rsid w:val="092762EE"/>
    <w:rsid w:val="0935BE69"/>
    <w:rsid w:val="0952E3E2"/>
    <w:rsid w:val="09682C84"/>
    <w:rsid w:val="098FAB41"/>
    <w:rsid w:val="09A0B56C"/>
    <w:rsid w:val="09A85165"/>
    <w:rsid w:val="09B2ED7F"/>
    <w:rsid w:val="09B95ADE"/>
    <w:rsid w:val="09F4D150"/>
    <w:rsid w:val="09F76FD6"/>
    <w:rsid w:val="0A07338C"/>
    <w:rsid w:val="0A150AAC"/>
    <w:rsid w:val="0A1CB0C9"/>
    <w:rsid w:val="0A320FA3"/>
    <w:rsid w:val="0A448CBB"/>
    <w:rsid w:val="0A533A61"/>
    <w:rsid w:val="0A5380DF"/>
    <w:rsid w:val="0A5501D8"/>
    <w:rsid w:val="0A5733A4"/>
    <w:rsid w:val="0A5AA5E4"/>
    <w:rsid w:val="0A5CBB31"/>
    <w:rsid w:val="0A67B1F6"/>
    <w:rsid w:val="0A7BAB67"/>
    <w:rsid w:val="0A8C8DDB"/>
    <w:rsid w:val="0A8F5E34"/>
    <w:rsid w:val="0A9BB659"/>
    <w:rsid w:val="0AC4B999"/>
    <w:rsid w:val="0AD5CF96"/>
    <w:rsid w:val="0AED1D1F"/>
    <w:rsid w:val="0AF30BA1"/>
    <w:rsid w:val="0B088E0E"/>
    <w:rsid w:val="0B260A23"/>
    <w:rsid w:val="0B28752E"/>
    <w:rsid w:val="0B2CC0B1"/>
    <w:rsid w:val="0B3274E0"/>
    <w:rsid w:val="0B391C63"/>
    <w:rsid w:val="0B58DADE"/>
    <w:rsid w:val="0B5D0974"/>
    <w:rsid w:val="0B644B00"/>
    <w:rsid w:val="0B666D3F"/>
    <w:rsid w:val="0BABF6C2"/>
    <w:rsid w:val="0BDAADF2"/>
    <w:rsid w:val="0BEDC4C7"/>
    <w:rsid w:val="0C110EEC"/>
    <w:rsid w:val="0C129B0E"/>
    <w:rsid w:val="0C1E2597"/>
    <w:rsid w:val="0C2CD82A"/>
    <w:rsid w:val="0C2ED555"/>
    <w:rsid w:val="0C305009"/>
    <w:rsid w:val="0C371745"/>
    <w:rsid w:val="0C3CCE51"/>
    <w:rsid w:val="0C45D3EE"/>
    <w:rsid w:val="0C49CAC7"/>
    <w:rsid w:val="0CA7AB8D"/>
    <w:rsid w:val="0CA7E5C7"/>
    <w:rsid w:val="0CB566A7"/>
    <w:rsid w:val="0CC18929"/>
    <w:rsid w:val="0CD5AFEA"/>
    <w:rsid w:val="0CE8DFB2"/>
    <w:rsid w:val="0D13B361"/>
    <w:rsid w:val="0D1AA7DC"/>
    <w:rsid w:val="0D345F6F"/>
    <w:rsid w:val="0D357BEC"/>
    <w:rsid w:val="0D425D78"/>
    <w:rsid w:val="0D4B78BB"/>
    <w:rsid w:val="0D4D6A86"/>
    <w:rsid w:val="0D52F934"/>
    <w:rsid w:val="0D55F282"/>
    <w:rsid w:val="0D5621D7"/>
    <w:rsid w:val="0D5F9FA8"/>
    <w:rsid w:val="0D6EAEEA"/>
    <w:rsid w:val="0D8E0A75"/>
    <w:rsid w:val="0DA70779"/>
    <w:rsid w:val="0DA7F115"/>
    <w:rsid w:val="0DAA2508"/>
    <w:rsid w:val="0DB0628C"/>
    <w:rsid w:val="0DC8F078"/>
    <w:rsid w:val="0DF60472"/>
    <w:rsid w:val="0E02E50E"/>
    <w:rsid w:val="0E1722BB"/>
    <w:rsid w:val="0E1762FA"/>
    <w:rsid w:val="0E37F827"/>
    <w:rsid w:val="0E3C442E"/>
    <w:rsid w:val="0E3F658F"/>
    <w:rsid w:val="0E4DEAC3"/>
    <w:rsid w:val="0E5D8A73"/>
    <w:rsid w:val="0E7A3700"/>
    <w:rsid w:val="0E925A02"/>
    <w:rsid w:val="0E9DC223"/>
    <w:rsid w:val="0EA153AC"/>
    <w:rsid w:val="0EB5408A"/>
    <w:rsid w:val="0ED41C89"/>
    <w:rsid w:val="0EDA0C40"/>
    <w:rsid w:val="0EDAEC4D"/>
    <w:rsid w:val="0EE557A6"/>
    <w:rsid w:val="0EF8A133"/>
    <w:rsid w:val="0EFCD5C1"/>
    <w:rsid w:val="0EFEB3B8"/>
    <w:rsid w:val="0F3AC373"/>
    <w:rsid w:val="0F4D698B"/>
    <w:rsid w:val="0F4E9A71"/>
    <w:rsid w:val="0F7BB7E7"/>
    <w:rsid w:val="0F830F95"/>
    <w:rsid w:val="0F8A3F66"/>
    <w:rsid w:val="0F979D53"/>
    <w:rsid w:val="0F9A35D8"/>
    <w:rsid w:val="0FA9696D"/>
    <w:rsid w:val="0FCD4B93"/>
    <w:rsid w:val="0FE58D1F"/>
    <w:rsid w:val="0FEDC229"/>
    <w:rsid w:val="1016765D"/>
    <w:rsid w:val="1024BE72"/>
    <w:rsid w:val="1029BCB4"/>
    <w:rsid w:val="102B9E2D"/>
    <w:rsid w:val="102F2146"/>
    <w:rsid w:val="10329EBB"/>
    <w:rsid w:val="10333F9F"/>
    <w:rsid w:val="103DF4C4"/>
    <w:rsid w:val="103EF44B"/>
    <w:rsid w:val="1041C3ED"/>
    <w:rsid w:val="1045B28C"/>
    <w:rsid w:val="1048B28E"/>
    <w:rsid w:val="1053BDAC"/>
    <w:rsid w:val="106E6193"/>
    <w:rsid w:val="1076FF8C"/>
    <w:rsid w:val="1088F869"/>
    <w:rsid w:val="108A6F3E"/>
    <w:rsid w:val="108DF6EE"/>
    <w:rsid w:val="10A6518F"/>
    <w:rsid w:val="10AB3918"/>
    <w:rsid w:val="10D352B3"/>
    <w:rsid w:val="10E08DEF"/>
    <w:rsid w:val="10EF1BD3"/>
    <w:rsid w:val="10EF5FF7"/>
    <w:rsid w:val="10FF396C"/>
    <w:rsid w:val="110FD743"/>
    <w:rsid w:val="1118DC3C"/>
    <w:rsid w:val="111CACC1"/>
    <w:rsid w:val="113A96C9"/>
    <w:rsid w:val="113D4B54"/>
    <w:rsid w:val="11657EEC"/>
    <w:rsid w:val="1173679A"/>
    <w:rsid w:val="11787EED"/>
    <w:rsid w:val="1185A06D"/>
    <w:rsid w:val="11AFC856"/>
    <w:rsid w:val="11BFE96E"/>
    <w:rsid w:val="11C7D348"/>
    <w:rsid w:val="11CEB19D"/>
    <w:rsid w:val="11D511DA"/>
    <w:rsid w:val="11E6B9DB"/>
    <w:rsid w:val="11E6F3EB"/>
    <w:rsid w:val="11FF9A8B"/>
    <w:rsid w:val="12115E82"/>
    <w:rsid w:val="121482C6"/>
    <w:rsid w:val="12193E88"/>
    <w:rsid w:val="12197799"/>
    <w:rsid w:val="122F8059"/>
    <w:rsid w:val="1236B4E1"/>
    <w:rsid w:val="1251953B"/>
    <w:rsid w:val="126AAD1F"/>
    <w:rsid w:val="12753623"/>
    <w:rsid w:val="12A63013"/>
    <w:rsid w:val="12B31749"/>
    <w:rsid w:val="12D302CB"/>
    <w:rsid w:val="12E11013"/>
    <w:rsid w:val="12E95612"/>
    <w:rsid w:val="12ED5299"/>
    <w:rsid w:val="12F005D8"/>
    <w:rsid w:val="12FE3E0F"/>
    <w:rsid w:val="1315C928"/>
    <w:rsid w:val="131D26F9"/>
    <w:rsid w:val="13247309"/>
    <w:rsid w:val="134E3A3A"/>
    <w:rsid w:val="13690565"/>
    <w:rsid w:val="136B4736"/>
    <w:rsid w:val="13706D4F"/>
    <w:rsid w:val="139438BC"/>
    <w:rsid w:val="13AB89E1"/>
    <w:rsid w:val="13AC7C38"/>
    <w:rsid w:val="13AE8887"/>
    <w:rsid w:val="13B29596"/>
    <w:rsid w:val="13B7CE64"/>
    <w:rsid w:val="13BBC034"/>
    <w:rsid w:val="13C46EA6"/>
    <w:rsid w:val="13D6ED18"/>
    <w:rsid w:val="13DF3C3B"/>
    <w:rsid w:val="13DF79AF"/>
    <w:rsid w:val="13E35313"/>
    <w:rsid w:val="13F5E64E"/>
    <w:rsid w:val="13FA3F7C"/>
    <w:rsid w:val="13FE2940"/>
    <w:rsid w:val="1403686A"/>
    <w:rsid w:val="1404595A"/>
    <w:rsid w:val="1405185E"/>
    <w:rsid w:val="140E37E2"/>
    <w:rsid w:val="14190C02"/>
    <w:rsid w:val="146566DE"/>
    <w:rsid w:val="1477C849"/>
    <w:rsid w:val="14A366E9"/>
    <w:rsid w:val="14AF4099"/>
    <w:rsid w:val="14C26567"/>
    <w:rsid w:val="14CAD2C4"/>
    <w:rsid w:val="14CF1796"/>
    <w:rsid w:val="14E55B19"/>
    <w:rsid w:val="14E5B4B8"/>
    <w:rsid w:val="14F4E66E"/>
    <w:rsid w:val="15126BBF"/>
    <w:rsid w:val="1524C1A3"/>
    <w:rsid w:val="1525E871"/>
    <w:rsid w:val="15484003"/>
    <w:rsid w:val="155CAA61"/>
    <w:rsid w:val="15740A9F"/>
    <w:rsid w:val="15783131"/>
    <w:rsid w:val="157E9D64"/>
    <w:rsid w:val="15A708D4"/>
    <w:rsid w:val="15CD589F"/>
    <w:rsid w:val="15CF6265"/>
    <w:rsid w:val="15D7DDA0"/>
    <w:rsid w:val="15DAF99A"/>
    <w:rsid w:val="15DCED9E"/>
    <w:rsid w:val="15F070E4"/>
    <w:rsid w:val="15F76510"/>
    <w:rsid w:val="161F638A"/>
    <w:rsid w:val="1620E081"/>
    <w:rsid w:val="162EF285"/>
    <w:rsid w:val="1631325B"/>
    <w:rsid w:val="16334EB0"/>
    <w:rsid w:val="1643B90B"/>
    <w:rsid w:val="164437FC"/>
    <w:rsid w:val="165844EC"/>
    <w:rsid w:val="1659B3DE"/>
    <w:rsid w:val="1676C258"/>
    <w:rsid w:val="169DE4F5"/>
    <w:rsid w:val="16A93DB6"/>
    <w:rsid w:val="16B32007"/>
    <w:rsid w:val="16D6DE5C"/>
    <w:rsid w:val="16E246E3"/>
    <w:rsid w:val="17036551"/>
    <w:rsid w:val="1706CB3F"/>
    <w:rsid w:val="17082E04"/>
    <w:rsid w:val="17126D0F"/>
    <w:rsid w:val="17199FA8"/>
    <w:rsid w:val="171EB769"/>
    <w:rsid w:val="172E03A8"/>
    <w:rsid w:val="174B92FE"/>
    <w:rsid w:val="17628067"/>
    <w:rsid w:val="176FB91C"/>
    <w:rsid w:val="1778083B"/>
    <w:rsid w:val="177DB832"/>
    <w:rsid w:val="17AB9D94"/>
    <w:rsid w:val="17B2C1D2"/>
    <w:rsid w:val="17B34507"/>
    <w:rsid w:val="17D7E40A"/>
    <w:rsid w:val="17E0B345"/>
    <w:rsid w:val="17EB7918"/>
    <w:rsid w:val="17F7514D"/>
    <w:rsid w:val="17F7E092"/>
    <w:rsid w:val="18074CDF"/>
    <w:rsid w:val="180B25A0"/>
    <w:rsid w:val="1815E6A5"/>
    <w:rsid w:val="1833361D"/>
    <w:rsid w:val="183C6795"/>
    <w:rsid w:val="185710E3"/>
    <w:rsid w:val="1865AF64"/>
    <w:rsid w:val="1874B4A9"/>
    <w:rsid w:val="1875BAEA"/>
    <w:rsid w:val="1885C0E2"/>
    <w:rsid w:val="188C48CF"/>
    <w:rsid w:val="188D2289"/>
    <w:rsid w:val="1891648F"/>
    <w:rsid w:val="18938DB1"/>
    <w:rsid w:val="18A99B0E"/>
    <w:rsid w:val="18AE7374"/>
    <w:rsid w:val="18D80D9B"/>
    <w:rsid w:val="18DFF0FE"/>
    <w:rsid w:val="18E63F20"/>
    <w:rsid w:val="19210031"/>
    <w:rsid w:val="19290E34"/>
    <w:rsid w:val="1948B1B0"/>
    <w:rsid w:val="1959224B"/>
    <w:rsid w:val="196CEE7C"/>
    <w:rsid w:val="196F2070"/>
    <w:rsid w:val="19954FB3"/>
    <w:rsid w:val="19966390"/>
    <w:rsid w:val="19A203D4"/>
    <w:rsid w:val="19A87D3F"/>
    <w:rsid w:val="19BCA060"/>
    <w:rsid w:val="19C99DF3"/>
    <w:rsid w:val="19CCE913"/>
    <w:rsid w:val="19DD0A7D"/>
    <w:rsid w:val="19DFF066"/>
    <w:rsid w:val="19E08DA1"/>
    <w:rsid w:val="19EABCCA"/>
    <w:rsid w:val="19F77208"/>
    <w:rsid w:val="19F94944"/>
    <w:rsid w:val="1A1B16D3"/>
    <w:rsid w:val="1A2F8B55"/>
    <w:rsid w:val="1A317571"/>
    <w:rsid w:val="1A326DA3"/>
    <w:rsid w:val="1A328144"/>
    <w:rsid w:val="1A4F666D"/>
    <w:rsid w:val="1A55C9D0"/>
    <w:rsid w:val="1A6175C0"/>
    <w:rsid w:val="1A7DBC32"/>
    <w:rsid w:val="1A9981FD"/>
    <w:rsid w:val="1AB8A182"/>
    <w:rsid w:val="1ABF36E9"/>
    <w:rsid w:val="1AC728EE"/>
    <w:rsid w:val="1AE9836A"/>
    <w:rsid w:val="1AF4F0F8"/>
    <w:rsid w:val="1AFF17BC"/>
    <w:rsid w:val="1B03059A"/>
    <w:rsid w:val="1B1CD6A5"/>
    <w:rsid w:val="1B3AB1BA"/>
    <w:rsid w:val="1B415680"/>
    <w:rsid w:val="1B4A7FFD"/>
    <w:rsid w:val="1B6EA433"/>
    <w:rsid w:val="1B84093B"/>
    <w:rsid w:val="1B880856"/>
    <w:rsid w:val="1B9BE1A2"/>
    <w:rsid w:val="1BB4BAEF"/>
    <w:rsid w:val="1BBF2FA5"/>
    <w:rsid w:val="1BC41AEB"/>
    <w:rsid w:val="1BC512CF"/>
    <w:rsid w:val="1BCD86F2"/>
    <w:rsid w:val="1BD748A0"/>
    <w:rsid w:val="1BEE1AB4"/>
    <w:rsid w:val="1BF345C2"/>
    <w:rsid w:val="1C19FA19"/>
    <w:rsid w:val="1C281FC9"/>
    <w:rsid w:val="1C2A41D3"/>
    <w:rsid w:val="1C2C6255"/>
    <w:rsid w:val="1C2F145A"/>
    <w:rsid w:val="1C37BE0C"/>
    <w:rsid w:val="1C4FD58A"/>
    <w:rsid w:val="1C839758"/>
    <w:rsid w:val="1C9BDC35"/>
    <w:rsid w:val="1CBE6FCA"/>
    <w:rsid w:val="1CECF61F"/>
    <w:rsid w:val="1D14F52F"/>
    <w:rsid w:val="1D62E077"/>
    <w:rsid w:val="1D663904"/>
    <w:rsid w:val="1D714D75"/>
    <w:rsid w:val="1D741435"/>
    <w:rsid w:val="1DCA2C94"/>
    <w:rsid w:val="1DD7BFBB"/>
    <w:rsid w:val="1DDDCB35"/>
    <w:rsid w:val="1DFF269A"/>
    <w:rsid w:val="1E1FDFE4"/>
    <w:rsid w:val="1E26C147"/>
    <w:rsid w:val="1E2D3345"/>
    <w:rsid w:val="1E31BB23"/>
    <w:rsid w:val="1E33FEB1"/>
    <w:rsid w:val="1E5C1B34"/>
    <w:rsid w:val="1E72AEBD"/>
    <w:rsid w:val="1E7B7761"/>
    <w:rsid w:val="1E973439"/>
    <w:rsid w:val="1E9FB18B"/>
    <w:rsid w:val="1EA0856D"/>
    <w:rsid w:val="1EA97D05"/>
    <w:rsid w:val="1EB94ECC"/>
    <w:rsid w:val="1ED9789F"/>
    <w:rsid w:val="1EDD45CC"/>
    <w:rsid w:val="1EE005DB"/>
    <w:rsid w:val="1F0F09F2"/>
    <w:rsid w:val="1F172302"/>
    <w:rsid w:val="1F24321C"/>
    <w:rsid w:val="1F300AEA"/>
    <w:rsid w:val="1F33B4C5"/>
    <w:rsid w:val="1F358E55"/>
    <w:rsid w:val="1F591179"/>
    <w:rsid w:val="1F5ADA59"/>
    <w:rsid w:val="1F6CB2B5"/>
    <w:rsid w:val="1F6DC6CD"/>
    <w:rsid w:val="1F754ED2"/>
    <w:rsid w:val="1F7F47BF"/>
    <w:rsid w:val="1F8B626C"/>
    <w:rsid w:val="1F9EF737"/>
    <w:rsid w:val="1FABC0BA"/>
    <w:rsid w:val="1FB49264"/>
    <w:rsid w:val="1FCACA46"/>
    <w:rsid w:val="1FEB6127"/>
    <w:rsid w:val="2009EC99"/>
    <w:rsid w:val="201229AE"/>
    <w:rsid w:val="201633FA"/>
    <w:rsid w:val="202512B6"/>
    <w:rsid w:val="203670D2"/>
    <w:rsid w:val="203DD83F"/>
    <w:rsid w:val="2044B67C"/>
    <w:rsid w:val="205E5801"/>
    <w:rsid w:val="206DAB0D"/>
    <w:rsid w:val="20704834"/>
    <w:rsid w:val="2084126F"/>
    <w:rsid w:val="20975EF2"/>
    <w:rsid w:val="20B5F6F3"/>
    <w:rsid w:val="20B7566F"/>
    <w:rsid w:val="20B9E99E"/>
    <w:rsid w:val="20D3304E"/>
    <w:rsid w:val="20F38824"/>
    <w:rsid w:val="20FF8AA1"/>
    <w:rsid w:val="2102B4E8"/>
    <w:rsid w:val="211C9B5E"/>
    <w:rsid w:val="212BCF81"/>
    <w:rsid w:val="213203E9"/>
    <w:rsid w:val="213A58F6"/>
    <w:rsid w:val="21423BCD"/>
    <w:rsid w:val="214A66A0"/>
    <w:rsid w:val="216A22F7"/>
    <w:rsid w:val="218765ED"/>
    <w:rsid w:val="21997A2D"/>
    <w:rsid w:val="21A22FC2"/>
    <w:rsid w:val="21C05F7D"/>
    <w:rsid w:val="21C25C06"/>
    <w:rsid w:val="21C2C732"/>
    <w:rsid w:val="21D7C87C"/>
    <w:rsid w:val="21F8B7E9"/>
    <w:rsid w:val="22083267"/>
    <w:rsid w:val="22126EEB"/>
    <w:rsid w:val="228CFF36"/>
    <w:rsid w:val="22AF245D"/>
    <w:rsid w:val="22B8694D"/>
    <w:rsid w:val="22E0BB0E"/>
    <w:rsid w:val="22ED2D45"/>
    <w:rsid w:val="22FBCB6D"/>
    <w:rsid w:val="230BD304"/>
    <w:rsid w:val="230D302E"/>
    <w:rsid w:val="230E1CD0"/>
    <w:rsid w:val="23227B6A"/>
    <w:rsid w:val="2324ACC5"/>
    <w:rsid w:val="23440ECF"/>
    <w:rsid w:val="234954FA"/>
    <w:rsid w:val="234A6051"/>
    <w:rsid w:val="2373EC8C"/>
    <w:rsid w:val="237B6AB5"/>
    <w:rsid w:val="2394A6DA"/>
    <w:rsid w:val="2398A191"/>
    <w:rsid w:val="23C7BFD8"/>
    <w:rsid w:val="23CB648E"/>
    <w:rsid w:val="23D4EEED"/>
    <w:rsid w:val="23E2D60E"/>
    <w:rsid w:val="24143F3C"/>
    <w:rsid w:val="2417954B"/>
    <w:rsid w:val="243DF3F3"/>
    <w:rsid w:val="244A9F41"/>
    <w:rsid w:val="244B04B2"/>
    <w:rsid w:val="244F6C9F"/>
    <w:rsid w:val="2458BEA1"/>
    <w:rsid w:val="2459ED42"/>
    <w:rsid w:val="245E8356"/>
    <w:rsid w:val="24664F62"/>
    <w:rsid w:val="246832BA"/>
    <w:rsid w:val="24736F7E"/>
    <w:rsid w:val="24755784"/>
    <w:rsid w:val="2487CB96"/>
    <w:rsid w:val="24B89834"/>
    <w:rsid w:val="24C1F4B9"/>
    <w:rsid w:val="24C7BBDE"/>
    <w:rsid w:val="24C89517"/>
    <w:rsid w:val="24CB5741"/>
    <w:rsid w:val="24F68911"/>
    <w:rsid w:val="24F90A88"/>
    <w:rsid w:val="24FC2899"/>
    <w:rsid w:val="2502A3DB"/>
    <w:rsid w:val="2506C5A5"/>
    <w:rsid w:val="250E9B76"/>
    <w:rsid w:val="250EC2B5"/>
    <w:rsid w:val="25261F7B"/>
    <w:rsid w:val="252842DA"/>
    <w:rsid w:val="25408F69"/>
    <w:rsid w:val="2547BFAD"/>
    <w:rsid w:val="254E5A21"/>
    <w:rsid w:val="254E6838"/>
    <w:rsid w:val="2557BDB1"/>
    <w:rsid w:val="255A96E6"/>
    <w:rsid w:val="256D1802"/>
    <w:rsid w:val="257A0BD9"/>
    <w:rsid w:val="25948B34"/>
    <w:rsid w:val="259D179E"/>
    <w:rsid w:val="25C0B26E"/>
    <w:rsid w:val="25C8376A"/>
    <w:rsid w:val="25D8CBE0"/>
    <w:rsid w:val="25DF2999"/>
    <w:rsid w:val="25E09E56"/>
    <w:rsid w:val="261CF76E"/>
    <w:rsid w:val="261D8FC3"/>
    <w:rsid w:val="2623978D"/>
    <w:rsid w:val="263AB2BE"/>
    <w:rsid w:val="265643C0"/>
    <w:rsid w:val="2657B68D"/>
    <w:rsid w:val="266AF735"/>
    <w:rsid w:val="266C2045"/>
    <w:rsid w:val="266F0165"/>
    <w:rsid w:val="26718985"/>
    <w:rsid w:val="2678E45B"/>
    <w:rsid w:val="26AD4C35"/>
    <w:rsid w:val="26BA4F12"/>
    <w:rsid w:val="26C2091A"/>
    <w:rsid w:val="26CD062F"/>
    <w:rsid w:val="26D0B6F6"/>
    <w:rsid w:val="26D2FFEF"/>
    <w:rsid w:val="26EE6229"/>
    <w:rsid w:val="26F34375"/>
    <w:rsid w:val="27087541"/>
    <w:rsid w:val="272B7A3B"/>
    <w:rsid w:val="2732FFF7"/>
    <w:rsid w:val="2741D278"/>
    <w:rsid w:val="27457E34"/>
    <w:rsid w:val="27520E87"/>
    <w:rsid w:val="275B2F3F"/>
    <w:rsid w:val="276305B1"/>
    <w:rsid w:val="2764E402"/>
    <w:rsid w:val="276DBF18"/>
    <w:rsid w:val="276F47A2"/>
    <w:rsid w:val="276FDBC8"/>
    <w:rsid w:val="2777DB9C"/>
    <w:rsid w:val="277C9669"/>
    <w:rsid w:val="27951C75"/>
    <w:rsid w:val="2796F294"/>
    <w:rsid w:val="27AB3B96"/>
    <w:rsid w:val="27AE342E"/>
    <w:rsid w:val="27AE3460"/>
    <w:rsid w:val="27CA9F92"/>
    <w:rsid w:val="27E04C05"/>
    <w:rsid w:val="2802F29A"/>
    <w:rsid w:val="282FD861"/>
    <w:rsid w:val="28332451"/>
    <w:rsid w:val="2877492D"/>
    <w:rsid w:val="28790E47"/>
    <w:rsid w:val="289F1BD7"/>
    <w:rsid w:val="28BB3FD0"/>
    <w:rsid w:val="28BDA290"/>
    <w:rsid w:val="28CC1A5D"/>
    <w:rsid w:val="28E99D82"/>
    <w:rsid w:val="28F3DEA5"/>
    <w:rsid w:val="291E73D3"/>
    <w:rsid w:val="293C20E7"/>
    <w:rsid w:val="294EFDDD"/>
    <w:rsid w:val="29614144"/>
    <w:rsid w:val="29634249"/>
    <w:rsid w:val="297650BF"/>
    <w:rsid w:val="298E831E"/>
    <w:rsid w:val="299F6F68"/>
    <w:rsid w:val="29A0C1A0"/>
    <w:rsid w:val="29A159FF"/>
    <w:rsid w:val="29A43F91"/>
    <w:rsid w:val="29BC77AF"/>
    <w:rsid w:val="29C63305"/>
    <w:rsid w:val="29DAC70C"/>
    <w:rsid w:val="29EEF8EA"/>
    <w:rsid w:val="29F07137"/>
    <w:rsid w:val="29F07AE3"/>
    <w:rsid w:val="29F79B32"/>
    <w:rsid w:val="2A0579CF"/>
    <w:rsid w:val="2A0B8346"/>
    <w:rsid w:val="2A10C021"/>
    <w:rsid w:val="2A16C3DB"/>
    <w:rsid w:val="2A207C1F"/>
    <w:rsid w:val="2A37D113"/>
    <w:rsid w:val="2A527579"/>
    <w:rsid w:val="2A5C7B34"/>
    <w:rsid w:val="2A692010"/>
    <w:rsid w:val="2A6A2514"/>
    <w:rsid w:val="2A776177"/>
    <w:rsid w:val="2A795C39"/>
    <w:rsid w:val="2A80980C"/>
    <w:rsid w:val="2AA7F43E"/>
    <w:rsid w:val="2ABEE07D"/>
    <w:rsid w:val="2ABF8A19"/>
    <w:rsid w:val="2AC39895"/>
    <w:rsid w:val="2AE8F7D7"/>
    <w:rsid w:val="2AF74893"/>
    <w:rsid w:val="2AF7C97C"/>
    <w:rsid w:val="2AFF3C11"/>
    <w:rsid w:val="2B162444"/>
    <w:rsid w:val="2B2CA7EF"/>
    <w:rsid w:val="2B33D78E"/>
    <w:rsid w:val="2B49DE4A"/>
    <w:rsid w:val="2B59A128"/>
    <w:rsid w:val="2B63A44F"/>
    <w:rsid w:val="2B9CC19B"/>
    <w:rsid w:val="2BA46B3B"/>
    <w:rsid w:val="2BAD8A85"/>
    <w:rsid w:val="2BB14BCE"/>
    <w:rsid w:val="2BC869D0"/>
    <w:rsid w:val="2BCAC115"/>
    <w:rsid w:val="2BE352C6"/>
    <w:rsid w:val="2BF3B150"/>
    <w:rsid w:val="2C018366"/>
    <w:rsid w:val="2C07BCD8"/>
    <w:rsid w:val="2C0C3F0C"/>
    <w:rsid w:val="2C0C5952"/>
    <w:rsid w:val="2C17B75E"/>
    <w:rsid w:val="2C264DC5"/>
    <w:rsid w:val="2C2F58EC"/>
    <w:rsid w:val="2C4C399C"/>
    <w:rsid w:val="2C579DF2"/>
    <w:rsid w:val="2C8DF873"/>
    <w:rsid w:val="2C93057F"/>
    <w:rsid w:val="2C983D0C"/>
    <w:rsid w:val="2CA2FD2D"/>
    <w:rsid w:val="2CC5653D"/>
    <w:rsid w:val="2CD45AA5"/>
    <w:rsid w:val="2CE06D6C"/>
    <w:rsid w:val="2CF2443C"/>
    <w:rsid w:val="2D0286B5"/>
    <w:rsid w:val="2D0A29AD"/>
    <w:rsid w:val="2D20D4DD"/>
    <w:rsid w:val="2D316B77"/>
    <w:rsid w:val="2D3DBCE7"/>
    <w:rsid w:val="2D4B1220"/>
    <w:rsid w:val="2D50D0DF"/>
    <w:rsid w:val="2D512C27"/>
    <w:rsid w:val="2D54B893"/>
    <w:rsid w:val="2D56A3A1"/>
    <w:rsid w:val="2D6426CF"/>
    <w:rsid w:val="2D85313B"/>
    <w:rsid w:val="2D979A83"/>
    <w:rsid w:val="2DE1359A"/>
    <w:rsid w:val="2E0155FB"/>
    <w:rsid w:val="2E275B0F"/>
    <w:rsid w:val="2E317B45"/>
    <w:rsid w:val="2E5315A7"/>
    <w:rsid w:val="2E53FD36"/>
    <w:rsid w:val="2E54247B"/>
    <w:rsid w:val="2E5B20A4"/>
    <w:rsid w:val="2E97F3A2"/>
    <w:rsid w:val="2E9A2ACE"/>
    <w:rsid w:val="2EA54E5A"/>
    <w:rsid w:val="2EB09ECA"/>
    <w:rsid w:val="2EBCD8A9"/>
    <w:rsid w:val="2EC49B7B"/>
    <w:rsid w:val="2EC95944"/>
    <w:rsid w:val="2EEBC7B9"/>
    <w:rsid w:val="2F14EBC7"/>
    <w:rsid w:val="2F231A65"/>
    <w:rsid w:val="2F342A1D"/>
    <w:rsid w:val="2F353AA9"/>
    <w:rsid w:val="2F393835"/>
    <w:rsid w:val="2F62A299"/>
    <w:rsid w:val="2F705EB1"/>
    <w:rsid w:val="2F74E809"/>
    <w:rsid w:val="2FA389BC"/>
    <w:rsid w:val="2FA9ED9E"/>
    <w:rsid w:val="2FC7E23F"/>
    <w:rsid w:val="2FD75D62"/>
    <w:rsid w:val="2FE3D291"/>
    <w:rsid w:val="2FE595A7"/>
    <w:rsid w:val="2FFAC12C"/>
    <w:rsid w:val="2FFBD671"/>
    <w:rsid w:val="300B6587"/>
    <w:rsid w:val="300C466C"/>
    <w:rsid w:val="3015E762"/>
    <w:rsid w:val="30182D2C"/>
    <w:rsid w:val="3019363E"/>
    <w:rsid w:val="301C3C8E"/>
    <w:rsid w:val="30219FAD"/>
    <w:rsid w:val="3031BEA5"/>
    <w:rsid w:val="30329AB7"/>
    <w:rsid w:val="303BBCB2"/>
    <w:rsid w:val="3058725D"/>
    <w:rsid w:val="30692B65"/>
    <w:rsid w:val="307341A4"/>
    <w:rsid w:val="30C4C66D"/>
    <w:rsid w:val="30C65D44"/>
    <w:rsid w:val="30CDA136"/>
    <w:rsid w:val="30EA4A27"/>
    <w:rsid w:val="30EC1851"/>
    <w:rsid w:val="30FAA5B2"/>
    <w:rsid w:val="3100F5AE"/>
    <w:rsid w:val="3111E538"/>
    <w:rsid w:val="311D597B"/>
    <w:rsid w:val="312CB057"/>
    <w:rsid w:val="312F6F95"/>
    <w:rsid w:val="3140D8DB"/>
    <w:rsid w:val="314B2E36"/>
    <w:rsid w:val="3160DE5C"/>
    <w:rsid w:val="316CE549"/>
    <w:rsid w:val="316D767F"/>
    <w:rsid w:val="317140E4"/>
    <w:rsid w:val="31781678"/>
    <w:rsid w:val="319D097E"/>
    <w:rsid w:val="31BD8C0A"/>
    <w:rsid w:val="31BDE316"/>
    <w:rsid w:val="31C6B59A"/>
    <w:rsid w:val="31C95508"/>
    <w:rsid w:val="31D09210"/>
    <w:rsid w:val="31E3D303"/>
    <w:rsid w:val="31EAE9EE"/>
    <w:rsid w:val="31F1FE3F"/>
    <w:rsid w:val="320F6D3E"/>
    <w:rsid w:val="322C41A6"/>
    <w:rsid w:val="323083B2"/>
    <w:rsid w:val="3237FDDC"/>
    <w:rsid w:val="3247884D"/>
    <w:rsid w:val="324D945C"/>
    <w:rsid w:val="32564A4B"/>
    <w:rsid w:val="32564D1B"/>
    <w:rsid w:val="326D9379"/>
    <w:rsid w:val="32B0482B"/>
    <w:rsid w:val="32BAF2BC"/>
    <w:rsid w:val="32EBAB8D"/>
    <w:rsid w:val="3301B6A9"/>
    <w:rsid w:val="3308F881"/>
    <w:rsid w:val="330A715E"/>
    <w:rsid w:val="33121869"/>
    <w:rsid w:val="33186827"/>
    <w:rsid w:val="332A9369"/>
    <w:rsid w:val="333702D4"/>
    <w:rsid w:val="3373E3B9"/>
    <w:rsid w:val="339FAAC0"/>
    <w:rsid w:val="33A43FF1"/>
    <w:rsid w:val="33C85B33"/>
    <w:rsid w:val="33CBAA63"/>
    <w:rsid w:val="33D87E6A"/>
    <w:rsid w:val="33EFBDCD"/>
    <w:rsid w:val="33F31B14"/>
    <w:rsid w:val="3402E716"/>
    <w:rsid w:val="341884F2"/>
    <w:rsid w:val="34232DF4"/>
    <w:rsid w:val="342B5F11"/>
    <w:rsid w:val="342D8990"/>
    <w:rsid w:val="342E0D28"/>
    <w:rsid w:val="3440954B"/>
    <w:rsid w:val="344E4005"/>
    <w:rsid w:val="346DB6ED"/>
    <w:rsid w:val="347603B9"/>
    <w:rsid w:val="34767E27"/>
    <w:rsid w:val="347D70BD"/>
    <w:rsid w:val="3485C22C"/>
    <w:rsid w:val="3491702F"/>
    <w:rsid w:val="34950E8F"/>
    <w:rsid w:val="349D8947"/>
    <w:rsid w:val="34B4E56D"/>
    <w:rsid w:val="34B66715"/>
    <w:rsid w:val="34D2608B"/>
    <w:rsid w:val="34D6EFAC"/>
    <w:rsid w:val="34E84AF5"/>
    <w:rsid w:val="34FB1360"/>
    <w:rsid w:val="35126EE8"/>
    <w:rsid w:val="351AEFA4"/>
    <w:rsid w:val="352A258D"/>
    <w:rsid w:val="352C846A"/>
    <w:rsid w:val="35316742"/>
    <w:rsid w:val="3543CFFF"/>
    <w:rsid w:val="3559C118"/>
    <w:rsid w:val="3571FBC4"/>
    <w:rsid w:val="357314E8"/>
    <w:rsid w:val="359CAB35"/>
    <w:rsid w:val="35B04716"/>
    <w:rsid w:val="35C2320A"/>
    <w:rsid w:val="35CAF933"/>
    <w:rsid w:val="35E59EC0"/>
    <w:rsid w:val="35F5918C"/>
    <w:rsid w:val="35F913A2"/>
    <w:rsid w:val="35FCD3AE"/>
    <w:rsid w:val="360347F9"/>
    <w:rsid w:val="360D1405"/>
    <w:rsid w:val="361B818A"/>
    <w:rsid w:val="36262139"/>
    <w:rsid w:val="364463C6"/>
    <w:rsid w:val="364CA240"/>
    <w:rsid w:val="3653797B"/>
    <w:rsid w:val="365FBBD6"/>
    <w:rsid w:val="366E11A9"/>
    <w:rsid w:val="3686B903"/>
    <w:rsid w:val="36A86EE8"/>
    <w:rsid w:val="36AF6465"/>
    <w:rsid w:val="36BABA25"/>
    <w:rsid w:val="36CF5CB2"/>
    <w:rsid w:val="36D59F25"/>
    <w:rsid w:val="36E11B2E"/>
    <w:rsid w:val="3709E71B"/>
    <w:rsid w:val="3714D5C1"/>
    <w:rsid w:val="371D28A6"/>
    <w:rsid w:val="371DF35F"/>
    <w:rsid w:val="3722E795"/>
    <w:rsid w:val="3732BF70"/>
    <w:rsid w:val="3742629B"/>
    <w:rsid w:val="37693FFA"/>
    <w:rsid w:val="3777FF78"/>
    <w:rsid w:val="3789A268"/>
    <w:rsid w:val="378F3481"/>
    <w:rsid w:val="37976521"/>
    <w:rsid w:val="379EFD29"/>
    <w:rsid w:val="37A724D9"/>
    <w:rsid w:val="37CA98AD"/>
    <w:rsid w:val="37DDB7A2"/>
    <w:rsid w:val="37F3F117"/>
    <w:rsid w:val="37F7BD58"/>
    <w:rsid w:val="37FAB2E1"/>
    <w:rsid w:val="3803B3A3"/>
    <w:rsid w:val="3811070A"/>
    <w:rsid w:val="382AAE57"/>
    <w:rsid w:val="3830CD66"/>
    <w:rsid w:val="385EDD28"/>
    <w:rsid w:val="3871179F"/>
    <w:rsid w:val="38815AF9"/>
    <w:rsid w:val="3888F131"/>
    <w:rsid w:val="388B09D1"/>
    <w:rsid w:val="38916075"/>
    <w:rsid w:val="38CFDDEB"/>
    <w:rsid w:val="38E37687"/>
    <w:rsid w:val="38F9B022"/>
    <w:rsid w:val="390FA0FB"/>
    <w:rsid w:val="391F7E23"/>
    <w:rsid w:val="392F6436"/>
    <w:rsid w:val="395229A8"/>
    <w:rsid w:val="39794AA1"/>
    <w:rsid w:val="39849416"/>
    <w:rsid w:val="39853552"/>
    <w:rsid w:val="398898A0"/>
    <w:rsid w:val="39AD9998"/>
    <w:rsid w:val="39B3EFF6"/>
    <w:rsid w:val="39B6D991"/>
    <w:rsid w:val="39BB1EF3"/>
    <w:rsid w:val="39D3743D"/>
    <w:rsid w:val="39E0A3BB"/>
    <w:rsid w:val="3A14B97B"/>
    <w:rsid w:val="3A497273"/>
    <w:rsid w:val="3A4CF573"/>
    <w:rsid w:val="3A69F6F4"/>
    <w:rsid w:val="3A74BAAE"/>
    <w:rsid w:val="3A855C7A"/>
    <w:rsid w:val="3A856883"/>
    <w:rsid w:val="3A90A2E9"/>
    <w:rsid w:val="3A9C108C"/>
    <w:rsid w:val="3AA93545"/>
    <w:rsid w:val="3ABA1572"/>
    <w:rsid w:val="3AC0B33E"/>
    <w:rsid w:val="3ACD1D76"/>
    <w:rsid w:val="3AD66EDB"/>
    <w:rsid w:val="3AD8E45D"/>
    <w:rsid w:val="3AECFD41"/>
    <w:rsid w:val="3AF1E316"/>
    <w:rsid w:val="3AF4B336"/>
    <w:rsid w:val="3B04D482"/>
    <w:rsid w:val="3B057B4A"/>
    <w:rsid w:val="3B27B00C"/>
    <w:rsid w:val="3B2C54DF"/>
    <w:rsid w:val="3B319E31"/>
    <w:rsid w:val="3B44FFDD"/>
    <w:rsid w:val="3B63DD79"/>
    <w:rsid w:val="3B7180A1"/>
    <w:rsid w:val="3B71D646"/>
    <w:rsid w:val="3B72F0C9"/>
    <w:rsid w:val="3B88EE50"/>
    <w:rsid w:val="3B96D1F1"/>
    <w:rsid w:val="3B9FEBCC"/>
    <w:rsid w:val="3BA58EEB"/>
    <w:rsid w:val="3BDFF583"/>
    <w:rsid w:val="3BE798A2"/>
    <w:rsid w:val="3C017D21"/>
    <w:rsid w:val="3C2569A3"/>
    <w:rsid w:val="3C2DCA9E"/>
    <w:rsid w:val="3C313261"/>
    <w:rsid w:val="3C4F109D"/>
    <w:rsid w:val="3C5F3B4A"/>
    <w:rsid w:val="3C6F1B4B"/>
    <w:rsid w:val="3C92FADD"/>
    <w:rsid w:val="3CA1CAEC"/>
    <w:rsid w:val="3CB038FC"/>
    <w:rsid w:val="3CB2D72C"/>
    <w:rsid w:val="3CC011C0"/>
    <w:rsid w:val="3CC68633"/>
    <w:rsid w:val="3CDB87E9"/>
    <w:rsid w:val="3D007FA8"/>
    <w:rsid w:val="3D0B7074"/>
    <w:rsid w:val="3D11F284"/>
    <w:rsid w:val="3D528D73"/>
    <w:rsid w:val="3D5E5A29"/>
    <w:rsid w:val="3D701A19"/>
    <w:rsid w:val="3D7B6CE8"/>
    <w:rsid w:val="3D8CF4DB"/>
    <w:rsid w:val="3DD2E025"/>
    <w:rsid w:val="3DE579F6"/>
    <w:rsid w:val="3DE99008"/>
    <w:rsid w:val="3DEA2D59"/>
    <w:rsid w:val="3DEB758A"/>
    <w:rsid w:val="3E0C7DAA"/>
    <w:rsid w:val="3E2541DE"/>
    <w:rsid w:val="3E3DB266"/>
    <w:rsid w:val="3E41C35D"/>
    <w:rsid w:val="3E47DADC"/>
    <w:rsid w:val="3E486F56"/>
    <w:rsid w:val="3E536C0E"/>
    <w:rsid w:val="3E58F5AB"/>
    <w:rsid w:val="3E5B2EFE"/>
    <w:rsid w:val="3E5C9295"/>
    <w:rsid w:val="3E7B461C"/>
    <w:rsid w:val="3E7FBECC"/>
    <w:rsid w:val="3E8675A7"/>
    <w:rsid w:val="3EAC96F9"/>
    <w:rsid w:val="3EAE9F6A"/>
    <w:rsid w:val="3EB7ABB2"/>
    <w:rsid w:val="3ED07AAF"/>
    <w:rsid w:val="3ED4073A"/>
    <w:rsid w:val="3EE22B45"/>
    <w:rsid w:val="3EE9948E"/>
    <w:rsid w:val="3EF294FF"/>
    <w:rsid w:val="3EF66A3D"/>
    <w:rsid w:val="3F3309D2"/>
    <w:rsid w:val="3F403F54"/>
    <w:rsid w:val="3F4526DE"/>
    <w:rsid w:val="3F759CB1"/>
    <w:rsid w:val="3F876503"/>
    <w:rsid w:val="3F880CE0"/>
    <w:rsid w:val="3F89E990"/>
    <w:rsid w:val="3F8D44D2"/>
    <w:rsid w:val="3FA30A3A"/>
    <w:rsid w:val="3FC23B26"/>
    <w:rsid w:val="3FC4E893"/>
    <w:rsid w:val="3FD61DFF"/>
    <w:rsid w:val="400AFB1A"/>
    <w:rsid w:val="400FDB5D"/>
    <w:rsid w:val="403224DB"/>
    <w:rsid w:val="403A3E90"/>
    <w:rsid w:val="403D009D"/>
    <w:rsid w:val="40413512"/>
    <w:rsid w:val="404FD241"/>
    <w:rsid w:val="405FC624"/>
    <w:rsid w:val="4086E7FE"/>
    <w:rsid w:val="40A586FB"/>
    <w:rsid w:val="40C9FEEF"/>
    <w:rsid w:val="40D3CE90"/>
    <w:rsid w:val="40D9D867"/>
    <w:rsid w:val="40EA040D"/>
    <w:rsid w:val="40EA42C5"/>
    <w:rsid w:val="4101B2EF"/>
    <w:rsid w:val="41053D56"/>
    <w:rsid w:val="4114E41B"/>
    <w:rsid w:val="411F368D"/>
    <w:rsid w:val="412701DC"/>
    <w:rsid w:val="4133C3DB"/>
    <w:rsid w:val="4162FE20"/>
    <w:rsid w:val="416C37D4"/>
    <w:rsid w:val="417BA233"/>
    <w:rsid w:val="41875078"/>
    <w:rsid w:val="41920385"/>
    <w:rsid w:val="41944074"/>
    <w:rsid w:val="41972053"/>
    <w:rsid w:val="41A586E9"/>
    <w:rsid w:val="41A809BD"/>
    <w:rsid w:val="41AE7FFF"/>
    <w:rsid w:val="41BD00FC"/>
    <w:rsid w:val="41D0A4C2"/>
    <w:rsid w:val="41DA78FC"/>
    <w:rsid w:val="41E97860"/>
    <w:rsid w:val="41ED81A5"/>
    <w:rsid w:val="421B2DFC"/>
    <w:rsid w:val="4235DBA3"/>
    <w:rsid w:val="426928B4"/>
    <w:rsid w:val="426A7911"/>
    <w:rsid w:val="42777B21"/>
    <w:rsid w:val="427D165A"/>
    <w:rsid w:val="428B2DBC"/>
    <w:rsid w:val="42978484"/>
    <w:rsid w:val="429F9A3D"/>
    <w:rsid w:val="42A677D6"/>
    <w:rsid w:val="42C302D2"/>
    <w:rsid w:val="42D8B6AE"/>
    <w:rsid w:val="42E5009D"/>
    <w:rsid w:val="43195E06"/>
    <w:rsid w:val="43336792"/>
    <w:rsid w:val="4341522A"/>
    <w:rsid w:val="4345283F"/>
    <w:rsid w:val="434C89D7"/>
    <w:rsid w:val="436013DB"/>
    <w:rsid w:val="436F8293"/>
    <w:rsid w:val="437C678E"/>
    <w:rsid w:val="4389D703"/>
    <w:rsid w:val="43A71D3C"/>
    <w:rsid w:val="43AAC3C6"/>
    <w:rsid w:val="43B54BBB"/>
    <w:rsid w:val="43DB0E72"/>
    <w:rsid w:val="43E812E9"/>
    <w:rsid w:val="43E9FA88"/>
    <w:rsid w:val="43F08D19"/>
    <w:rsid w:val="4406CE04"/>
    <w:rsid w:val="44365045"/>
    <w:rsid w:val="443A250C"/>
    <w:rsid w:val="4440780B"/>
    <w:rsid w:val="44425E47"/>
    <w:rsid w:val="4451CAD1"/>
    <w:rsid w:val="44556320"/>
    <w:rsid w:val="44999442"/>
    <w:rsid w:val="449F1D8D"/>
    <w:rsid w:val="44A9B231"/>
    <w:rsid w:val="44B421B3"/>
    <w:rsid w:val="44BBFE14"/>
    <w:rsid w:val="44BEE361"/>
    <w:rsid w:val="44CD1930"/>
    <w:rsid w:val="44D425C1"/>
    <w:rsid w:val="44DC1BFE"/>
    <w:rsid w:val="44ECBE4E"/>
    <w:rsid w:val="4504B1D3"/>
    <w:rsid w:val="4533420A"/>
    <w:rsid w:val="453A939B"/>
    <w:rsid w:val="45403628"/>
    <w:rsid w:val="4542D273"/>
    <w:rsid w:val="45449886"/>
    <w:rsid w:val="4545522A"/>
    <w:rsid w:val="454AC94A"/>
    <w:rsid w:val="455B3476"/>
    <w:rsid w:val="455DA471"/>
    <w:rsid w:val="456F4B67"/>
    <w:rsid w:val="458FC2E4"/>
    <w:rsid w:val="459F9C4B"/>
    <w:rsid w:val="45A72BF4"/>
    <w:rsid w:val="45A7659C"/>
    <w:rsid w:val="45B37402"/>
    <w:rsid w:val="45B63B0F"/>
    <w:rsid w:val="45BFE54F"/>
    <w:rsid w:val="45D323FF"/>
    <w:rsid w:val="45E0097E"/>
    <w:rsid w:val="45FA97F1"/>
    <w:rsid w:val="461577A1"/>
    <w:rsid w:val="4641B8B8"/>
    <w:rsid w:val="464C9EEE"/>
    <w:rsid w:val="4658AEED"/>
    <w:rsid w:val="4659985E"/>
    <w:rsid w:val="46726566"/>
    <w:rsid w:val="468C5D52"/>
    <w:rsid w:val="468EF0FB"/>
    <w:rsid w:val="469D7C78"/>
    <w:rsid w:val="46A1528F"/>
    <w:rsid w:val="46A73381"/>
    <w:rsid w:val="46B2D68B"/>
    <w:rsid w:val="46F3D041"/>
    <w:rsid w:val="474B6875"/>
    <w:rsid w:val="474DC0F3"/>
    <w:rsid w:val="475BB1F1"/>
    <w:rsid w:val="476AB180"/>
    <w:rsid w:val="4776BB52"/>
    <w:rsid w:val="477CEECB"/>
    <w:rsid w:val="479A3DF3"/>
    <w:rsid w:val="47BC192F"/>
    <w:rsid w:val="47C1501C"/>
    <w:rsid w:val="47CAE7FD"/>
    <w:rsid w:val="47D6D569"/>
    <w:rsid w:val="47D83C26"/>
    <w:rsid w:val="47E543AF"/>
    <w:rsid w:val="4809974D"/>
    <w:rsid w:val="4812C368"/>
    <w:rsid w:val="481CBB17"/>
    <w:rsid w:val="481D311D"/>
    <w:rsid w:val="484BB283"/>
    <w:rsid w:val="484DFDE2"/>
    <w:rsid w:val="48612F96"/>
    <w:rsid w:val="486F047D"/>
    <w:rsid w:val="48801A02"/>
    <w:rsid w:val="488023ED"/>
    <w:rsid w:val="4890CF58"/>
    <w:rsid w:val="4892D087"/>
    <w:rsid w:val="4896E3E9"/>
    <w:rsid w:val="48B7C53B"/>
    <w:rsid w:val="48C416F9"/>
    <w:rsid w:val="48C96F71"/>
    <w:rsid w:val="48E06C69"/>
    <w:rsid w:val="48E5B390"/>
    <w:rsid w:val="48ED0A39"/>
    <w:rsid w:val="49083F88"/>
    <w:rsid w:val="4909734E"/>
    <w:rsid w:val="4913F9DC"/>
    <w:rsid w:val="49172427"/>
    <w:rsid w:val="49337BC9"/>
    <w:rsid w:val="493B7601"/>
    <w:rsid w:val="49530D72"/>
    <w:rsid w:val="49583960"/>
    <w:rsid w:val="4974B65B"/>
    <w:rsid w:val="4990A807"/>
    <w:rsid w:val="49928B66"/>
    <w:rsid w:val="49A90FC0"/>
    <w:rsid w:val="49AA5C23"/>
    <w:rsid w:val="49E3D55A"/>
    <w:rsid w:val="49FC8788"/>
    <w:rsid w:val="4A05AAF2"/>
    <w:rsid w:val="4A0B4717"/>
    <w:rsid w:val="4A1CCEC1"/>
    <w:rsid w:val="4A2F3B49"/>
    <w:rsid w:val="4A32C4F7"/>
    <w:rsid w:val="4A384288"/>
    <w:rsid w:val="4A40756B"/>
    <w:rsid w:val="4A42EDD1"/>
    <w:rsid w:val="4A4CC1E6"/>
    <w:rsid w:val="4A53A3E5"/>
    <w:rsid w:val="4A67669D"/>
    <w:rsid w:val="4A767A70"/>
    <w:rsid w:val="4A7FF788"/>
    <w:rsid w:val="4A92EA2D"/>
    <w:rsid w:val="4A93B1D2"/>
    <w:rsid w:val="4A94F7BD"/>
    <w:rsid w:val="4A99B460"/>
    <w:rsid w:val="4AB39DFE"/>
    <w:rsid w:val="4AB939FF"/>
    <w:rsid w:val="4ABD2426"/>
    <w:rsid w:val="4ABEF868"/>
    <w:rsid w:val="4ADDEA6D"/>
    <w:rsid w:val="4AE2D613"/>
    <w:rsid w:val="4B0B086F"/>
    <w:rsid w:val="4B3200CD"/>
    <w:rsid w:val="4B489C00"/>
    <w:rsid w:val="4B4F5908"/>
    <w:rsid w:val="4B5362A0"/>
    <w:rsid w:val="4B597977"/>
    <w:rsid w:val="4B7673E4"/>
    <w:rsid w:val="4B785916"/>
    <w:rsid w:val="4B8DE843"/>
    <w:rsid w:val="4B97EB38"/>
    <w:rsid w:val="4BA93366"/>
    <w:rsid w:val="4BAA4920"/>
    <w:rsid w:val="4BADBDA9"/>
    <w:rsid w:val="4BE03A43"/>
    <w:rsid w:val="4BE58564"/>
    <w:rsid w:val="4BEAED16"/>
    <w:rsid w:val="4BF0DA20"/>
    <w:rsid w:val="4C15426E"/>
    <w:rsid w:val="4C3A5E46"/>
    <w:rsid w:val="4C467EB9"/>
    <w:rsid w:val="4C4B01A9"/>
    <w:rsid w:val="4C55DD61"/>
    <w:rsid w:val="4C5D2531"/>
    <w:rsid w:val="4C5E29F5"/>
    <w:rsid w:val="4CB29B0B"/>
    <w:rsid w:val="4CC05CCD"/>
    <w:rsid w:val="4CC5C253"/>
    <w:rsid w:val="4CDB247E"/>
    <w:rsid w:val="4CEB5E77"/>
    <w:rsid w:val="4CF938E3"/>
    <w:rsid w:val="4D0954BB"/>
    <w:rsid w:val="4D0AA2DA"/>
    <w:rsid w:val="4D15229A"/>
    <w:rsid w:val="4D365C7A"/>
    <w:rsid w:val="4D4CD0F5"/>
    <w:rsid w:val="4D610F0A"/>
    <w:rsid w:val="4D666E56"/>
    <w:rsid w:val="4D6B39A5"/>
    <w:rsid w:val="4D7AFC3A"/>
    <w:rsid w:val="4D7DF153"/>
    <w:rsid w:val="4D9B4A2A"/>
    <w:rsid w:val="4DB18DAE"/>
    <w:rsid w:val="4DB22968"/>
    <w:rsid w:val="4DDE2E7F"/>
    <w:rsid w:val="4DEAE827"/>
    <w:rsid w:val="4DFC88B6"/>
    <w:rsid w:val="4E0ED81E"/>
    <w:rsid w:val="4E11F866"/>
    <w:rsid w:val="4E1CBF3C"/>
    <w:rsid w:val="4E32C765"/>
    <w:rsid w:val="4E3E3FBB"/>
    <w:rsid w:val="4E42568C"/>
    <w:rsid w:val="4E7628CC"/>
    <w:rsid w:val="4E9425ED"/>
    <w:rsid w:val="4EA93DE4"/>
    <w:rsid w:val="4EB533E5"/>
    <w:rsid w:val="4EB61266"/>
    <w:rsid w:val="4F154242"/>
    <w:rsid w:val="4F1AECD9"/>
    <w:rsid w:val="4F1C7E63"/>
    <w:rsid w:val="4F41EF0E"/>
    <w:rsid w:val="4F51C320"/>
    <w:rsid w:val="4F561AE2"/>
    <w:rsid w:val="4F562747"/>
    <w:rsid w:val="4F74E0AC"/>
    <w:rsid w:val="4F7F2525"/>
    <w:rsid w:val="4F89ECD5"/>
    <w:rsid w:val="4F8CA7FA"/>
    <w:rsid w:val="4FA00CFF"/>
    <w:rsid w:val="4FB2D1D0"/>
    <w:rsid w:val="4FC41CE6"/>
    <w:rsid w:val="4FCCB7C5"/>
    <w:rsid w:val="4FCCFDCF"/>
    <w:rsid w:val="4FECDA0B"/>
    <w:rsid w:val="4FEE3268"/>
    <w:rsid w:val="4FFD302A"/>
    <w:rsid w:val="501DB38E"/>
    <w:rsid w:val="5040A188"/>
    <w:rsid w:val="504928B2"/>
    <w:rsid w:val="504F1F93"/>
    <w:rsid w:val="5059B023"/>
    <w:rsid w:val="505B4A4D"/>
    <w:rsid w:val="5060AE71"/>
    <w:rsid w:val="50729601"/>
    <w:rsid w:val="50760260"/>
    <w:rsid w:val="50864B23"/>
    <w:rsid w:val="5087DDFB"/>
    <w:rsid w:val="50984F53"/>
    <w:rsid w:val="50A72A21"/>
    <w:rsid w:val="50AE3825"/>
    <w:rsid w:val="50B42719"/>
    <w:rsid w:val="50BE1A26"/>
    <w:rsid w:val="50CF1125"/>
    <w:rsid w:val="50D58BB0"/>
    <w:rsid w:val="5104C458"/>
    <w:rsid w:val="5122EAF6"/>
    <w:rsid w:val="5124ED4D"/>
    <w:rsid w:val="5125E24A"/>
    <w:rsid w:val="5136417C"/>
    <w:rsid w:val="513A7253"/>
    <w:rsid w:val="513B0B8D"/>
    <w:rsid w:val="514AB044"/>
    <w:rsid w:val="514BA9C6"/>
    <w:rsid w:val="514E4B5D"/>
    <w:rsid w:val="51653744"/>
    <w:rsid w:val="517E03BA"/>
    <w:rsid w:val="518AB6F3"/>
    <w:rsid w:val="518C533D"/>
    <w:rsid w:val="51A9A090"/>
    <w:rsid w:val="51AA0FB1"/>
    <w:rsid w:val="51AB40D1"/>
    <w:rsid w:val="51AD8944"/>
    <w:rsid w:val="51ADA353"/>
    <w:rsid w:val="51B324FE"/>
    <w:rsid w:val="51DC84FC"/>
    <w:rsid w:val="51E91F7A"/>
    <w:rsid w:val="51EAFF87"/>
    <w:rsid w:val="51F1DAEF"/>
    <w:rsid w:val="51F8D020"/>
    <w:rsid w:val="5206C6EF"/>
    <w:rsid w:val="52178F80"/>
    <w:rsid w:val="521A0E20"/>
    <w:rsid w:val="5221D2F6"/>
    <w:rsid w:val="5231D29A"/>
    <w:rsid w:val="52326999"/>
    <w:rsid w:val="5236BB70"/>
    <w:rsid w:val="5240B41C"/>
    <w:rsid w:val="52479E42"/>
    <w:rsid w:val="524E3527"/>
    <w:rsid w:val="52777CD3"/>
    <w:rsid w:val="527965F9"/>
    <w:rsid w:val="5294486B"/>
    <w:rsid w:val="52AB4473"/>
    <w:rsid w:val="52B7FDA3"/>
    <w:rsid w:val="52BC4401"/>
    <w:rsid w:val="52CFE8CC"/>
    <w:rsid w:val="52D2D6A8"/>
    <w:rsid w:val="52F01AFD"/>
    <w:rsid w:val="5310309B"/>
    <w:rsid w:val="53286041"/>
    <w:rsid w:val="535541AF"/>
    <w:rsid w:val="53681572"/>
    <w:rsid w:val="536B0576"/>
    <w:rsid w:val="5378BBDA"/>
    <w:rsid w:val="5399409E"/>
    <w:rsid w:val="53A54CF6"/>
    <w:rsid w:val="53F6A8AB"/>
    <w:rsid w:val="53F6F4C3"/>
    <w:rsid w:val="54118226"/>
    <w:rsid w:val="541C5D8A"/>
    <w:rsid w:val="541F453D"/>
    <w:rsid w:val="543CC38C"/>
    <w:rsid w:val="5453919A"/>
    <w:rsid w:val="546D88AC"/>
    <w:rsid w:val="546DA1D8"/>
    <w:rsid w:val="547D5D8A"/>
    <w:rsid w:val="54A3DA27"/>
    <w:rsid w:val="54AEE5CD"/>
    <w:rsid w:val="54C66E34"/>
    <w:rsid w:val="54D2F784"/>
    <w:rsid w:val="54DF2720"/>
    <w:rsid w:val="5511F307"/>
    <w:rsid w:val="553DEF3B"/>
    <w:rsid w:val="55433DE1"/>
    <w:rsid w:val="556E7366"/>
    <w:rsid w:val="55759E7E"/>
    <w:rsid w:val="5578CCC9"/>
    <w:rsid w:val="558CB14A"/>
    <w:rsid w:val="5592C09F"/>
    <w:rsid w:val="559576A5"/>
    <w:rsid w:val="559C64A0"/>
    <w:rsid w:val="55AA0BA8"/>
    <w:rsid w:val="55F60ECB"/>
    <w:rsid w:val="5615ED3D"/>
    <w:rsid w:val="56283E51"/>
    <w:rsid w:val="5642A8D5"/>
    <w:rsid w:val="56743B99"/>
    <w:rsid w:val="568801E8"/>
    <w:rsid w:val="56A48A05"/>
    <w:rsid w:val="56ADDAF3"/>
    <w:rsid w:val="56BA2B6B"/>
    <w:rsid w:val="56FF626F"/>
    <w:rsid w:val="5704A8CA"/>
    <w:rsid w:val="570E1DEC"/>
    <w:rsid w:val="571D90BC"/>
    <w:rsid w:val="5727A00E"/>
    <w:rsid w:val="57288253"/>
    <w:rsid w:val="574AA6CA"/>
    <w:rsid w:val="5755DF73"/>
    <w:rsid w:val="576CD60A"/>
    <w:rsid w:val="57941CCB"/>
    <w:rsid w:val="5794AA9D"/>
    <w:rsid w:val="579C5157"/>
    <w:rsid w:val="57B140E1"/>
    <w:rsid w:val="57BA543B"/>
    <w:rsid w:val="57C58808"/>
    <w:rsid w:val="57CE5784"/>
    <w:rsid w:val="5801CA22"/>
    <w:rsid w:val="580F3B4F"/>
    <w:rsid w:val="5824412F"/>
    <w:rsid w:val="587528B8"/>
    <w:rsid w:val="58866930"/>
    <w:rsid w:val="58C8626C"/>
    <w:rsid w:val="58CFF565"/>
    <w:rsid w:val="58D2C4A4"/>
    <w:rsid w:val="58DD26E0"/>
    <w:rsid w:val="58DD4A53"/>
    <w:rsid w:val="58E0FFA1"/>
    <w:rsid w:val="58FCF23F"/>
    <w:rsid w:val="5900E216"/>
    <w:rsid w:val="591E3B1B"/>
    <w:rsid w:val="59517A3F"/>
    <w:rsid w:val="596EE38C"/>
    <w:rsid w:val="599BC0DE"/>
    <w:rsid w:val="59A7481A"/>
    <w:rsid w:val="59AB7EF4"/>
    <w:rsid w:val="59B4E6B4"/>
    <w:rsid w:val="59B62B0D"/>
    <w:rsid w:val="59CE40B7"/>
    <w:rsid w:val="59E62A9C"/>
    <w:rsid w:val="59EB72FB"/>
    <w:rsid w:val="59F6A0CD"/>
    <w:rsid w:val="59FE66E1"/>
    <w:rsid w:val="59FF9FA9"/>
    <w:rsid w:val="5A1485DA"/>
    <w:rsid w:val="5A1E8493"/>
    <w:rsid w:val="5A2234CA"/>
    <w:rsid w:val="5A28D977"/>
    <w:rsid w:val="5A2F28B8"/>
    <w:rsid w:val="5A39FD8E"/>
    <w:rsid w:val="5A4411F9"/>
    <w:rsid w:val="5A66C5EF"/>
    <w:rsid w:val="5A6E4C9B"/>
    <w:rsid w:val="5A773943"/>
    <w:rsid w:val="5A884772"/>
    <w:rsid w:val="5A8C793E"/>
    <w:rsid w:val="5A902BA6"/>
    <w:rsid w:val="5AA114A4"/>
    <w:rsid w:val="5AA8B3E3"/>
    <w:rsid w:val="5AD60720"/>
    <w:rsid w:val="5AEA3C98"/>
    <w:rsid w:val="5AF69D6B"/>
    <w:rsid w:val="5AFF2465"/>
    <w:rsid w:val="5B12F068"/>
    <w:rsid w:val="5B2076AB"/>
    <w:rsid w:val="5B20BA26"/>
    <w:rsid w:val="5B2DB389"/>
    <w:rsid w:val="5B39ACA8"/>
    <w:rsid w:val="5B3AB518"/>
    <w:rsid w:val="5B56678F"/>
    <w:rsid w:val="5B6C270E"/>
    <w:rsid w:val="5B7F06A4"/>
    <w:rsid w:val="5B81A7A0"/>
    <w:rsid w:val="5B865780"/>
    <w:rsid w:val="5B9C0C87"/>
    <w:rsid w:val="5B9F95BB"/>
    <w:rsid w:val="5BA4ACFB"/>
    <w:rsid w:val="5BBDFD41"/>
    <w:rsid w:val="5BC6C236"/>
    <w:rsid w:val="5BC7AF7A"/>
    <w:rsid w:val="5BDF5518"/>
    <w:rsid w:val="5BE88D63"/>
    <w:rsid w:val="5C1481E3"/>
    <w:rsid w:val="5C2CD620"/>
    <w:rsid w:val="5C31DDF3"/>
    <w:rsid w:val="5C426689"/>
    <w:rsid w:val="5C4CC50D"/>
    <w:rsid w:val="5C56898E"/>
    <w:rsid w:val="5C5F38E8"/>
    <w:rsid w:val="5C6C55CF"/>
    <w:rsid w:val="5C8C753B"/>
    <w:rsid w:val="5C97A3AF"/>
    <w:rsid w:val="5CA0F8A6"/>
    <w:rsid w:val="5CB4C3B1"/>
    <w:rsid w:val="5CB86690"/>
    <w:rsid w:val="5CD189DB"/>
    <w:rsid w:val="5CFC6282"/>
    <w:rsid w:val="5D22045E"/>
    <w:rsid w:val="5D25C443"/>
    <w:rsid w:val="5D2605F6"/>
    <w:rsid w:val="5D2B81CD"/>
    <w:rsid w:val="5D359713"/>
    <w:rsid w:val="5D461BBF"/>
    <w:rsid w:val="5D48B413"/>
    <w:rsid w:val="5D5F5590"/>
    <w:rsid w:val="5D6949C6"/>
    <w:rsid w:val="5D71DC82"/>
    <w:rsid w:val="5D78A7BA"/>
    <w:rsid w:val="5D79B466"/>
    <w:rsid w:val="5D87B2F2"/>
    <w:rsid w:val="5DABAD2B"/>
    <w:rsid w:val="5DB2EDD2"/>
    <w:rsid w:val="5DC8AD0E"/>
    <w:rsid w:val="5DCADD99"/>
    <w:rsid w:val="5DCE1B49"/>
    <w:rsid w:val="5DD6D1A6"/>
    <w:rsid w:val="5DE30D16"/>
    <w:rsid w:val="5DE4C14B"/>
    <w:rsid w:val="5DF8F8E4"/>
    <w:rsid w:val="5DF985F8"/>
    <w:rsid w:val="5E0391B6"/>
    <w:rsid w:val="5E0830AD"/>
    <w:rsid w:val="5E1F111D"/>
    <w:rsid w:val="5E42C50C"/>
    <w:rsid w:val="5E605F92"/>
    <w:rsid w:val="5E69E4A1"/>
    <w:rsid w:val="5E70C0FC"/>
    <w:rsid w:val="5E788395"/>
    <w:rsid w:val="5E906F6C"/>
    <w:rsid w:val="5EB3C9B9"/>
    <w:rsid w:val="5EBA01CC"/>
    <w:rsid w:val="5EC8C528"/>
    <w:rsid w:val="5EF0342A"/>
    <w:rsid w:val="5EF1660A"/>
    <w:rsid w:val="5F1D25BC"/>
    <w:rsid w:val="5F1F7E9D"/>
    <w:rsid w:val="5F232BDD"/>
    <w:rsid w:val="5F3C1B3E"/>
    <w:rsid w:val="5F63A574"/>
    <w:rsid w:val="5F821636"/>
    <w:rsid w:val="5FA156AD"/>
    <w:rsid w:val="5FBCB386"/>
    <w:rsid w:val="5FD9F957"/>
    <w:rsid w:val="5FE1D54F"/>
    <w:rsid w:val="5FE6D5A7"/>
    <w:rsid w:val="5FEDFD9A"/>
    <w:rsid w:val="5FEFE874"/>
    <w:rsid w:val="5FF1FCC3"/>
    <w:rsid w:val="5FFAE9E1"/>
    <w:rsid w:val="6004A991"/>
    <w:rsid w:val="60089206"/>
    <w:rsid w:val="600CE0A2"/>
    <w:rsid w:val="6022D8C1"/>
    <w:rsid w:val="6041F073"/>
    <w:rsid w:val="60461E8F"/>
    <w:rsid w:val="6061387E"/>
    <w:rsid w:val="606348D1"/>
    <w:rsid w:val="6065ED01"/>
    <w:rsid w:val="607E1942"/>
    <w:rsid w:val="60842ECE"/>
    <w:rsid w:val="60910BA5"/>
    <w:rsid w:val="60921CE2"/>
    <w:rsid w:val="60A4C6C8"/>
    <w:rsid w:val="60C10F17"/>
    <w:rsid w:val="60C9A155"/>
    <w:rsid w:val="60EDC3A3"/>
    <w:rsid w:val="60FAC8CA"/>
    <w:rsid w:val="6106046D"/>
    <w:rsid w:val="610AAFE1"/>
    <w:rsid w:val="6127E445"/>
    <w:rsid w:val="6151F5DA"/>
    <w:rsid w:val="6153F351"/>
    <w:rsid w:val="61605FF5"/>
    <w:rsid w:val="61909C93"/>
    <w:rsid w:val="619BCE05"/>
    <w:rsid w:val="61A0D3DB"/>
    <w:rsid w:val="61A95259"/>
    <w:rsid w:val="61C636DA"/>
    <w:rsid w:val="61CE5F65"/>
    <w:rsid w:val="61D85DCA"/>
    <w:rsid w:val="61E50428"/>
    <w:rsid w:val="61EEC96D"/>
    <w:rsid w:val="62146FAA"/>
    <w:rsid w:val="6235AD36"/>
    <w:rsid w:val="623FCB47"/>
    <w:rsid w:val="6245B15A"/>
    <w:rsid w:val="625FD160"/>
    <w:rsid w:val="627274FE"/>
    <w:rsid w:val="627B2E03"/>
    <w:rsid w:val="627C5F3A"/>
    <w:rsid w:val="6282AA95"/>
    <w:rsid w:val="628AFE63"/>
    <w:rsid w:val="62A458AD"/>
    <w:rsid w:val="62AFE091"/>
    <w:rsid w:val="62B0CE8E"/>
    <w:rsid w:val="62E5B111"/>
    <w:rsid w:val="62E6AB1D"/>
    <w:rsid w:val="63374B8E"/>
    <w:rsid w:val="633DD11A"/>
    <w:rsid w:val="633E7D01"/>
    <w:rsid w:val="6354226C"/>
    <w:rsid w:val="6371C3E4"/>
    <w:rsid w:val="63789651"/>
    <w:rsid w:val="63797758"/>
    <w:rsid w:val="63817747"/>
    <w:rsid w:val="63923216"/>
    <w:rsid w:val="63C3A7FF"/>
    <w:rsid w:val="63C79ABD"/>
    <w:rsid w:val="63D1B2AF"/>
    <w:rsid w:val="63D29B99"/>
    <w:rsid w:val="63D2B4FE"/>
    <w:rsid w:val="63D4A659"/>
    <w:rsid w:val="63EDC6CD"/>
    <w:rsid w:val="63F208E1"/>
    <w:rsid w:val="640619DB"/>
    <w:rsid w:val="640F6D4F"/>
    <w:rsid w:val="641BF4AA"/>
    <w:rsid w:val="642F0AD3"/>
    <w:rsid w:val="64538F1F"/>
    <w:rsid w:val="6457F404"/>
    <w:rsid w:val="645B9201"/>
    <w:rsid w:val="646CACCA"/>
    <w:rsid w:val="64739F3A"/>
    <w:rsid w:val="6476695A"/>
    <w:rsid w:val="6496D0FC"/>
    <w:rsid w:val="64984C1F"/>
    <w:rsid w:val="64A54757"/>
    <w:rsid w:val="64B89F47"/>
    <w:rsid w:val="64BD2761"/>
    <w:rsid w:val="64CFA8EF"/>
    <w:rsid w:val="64F3857B"/>
    <w:rsid w:val="64F62C59"/>
    <w:rsid w:val="64FB1090"/>
    <w:rsid w:val="6506974C"/>
    <w:rsid w:val="6514EDFA"/>
    <w:rsid w:val="65366E7D"/>
    <w:rsid w:val="65368988"/>
    <w:rsid w:val="6542ADEE"/>
    <w:rsid w:val="6545271E"/>
    <w:rsid w:val="65579206"/>
    <w:rsid w:val="657A87FF"/>
    <w:rsid w:val="6581E354"/>
    <w:rsid w:val="6590507F"/>
    <w:rsid w:val="659DB84B"/>
    <w:rsid w:val="65A79076"/>
    <w:rsid w:val="65ABE582"/>
    <w:rsid w:val="65C3F049"/>
    <w:rsid w:val="65D19286"/>
    <w:rsid w:val="65E6925D"/>
    <w:rsid w:val="65F0E907"/>
    <w:rsid w:val="65F1E7BC"/>
    <w:rsid w:val="6607E7D3"/>
    <w:rsid w:val="660B0EC5"/>
    <w:rsid w:val="6612767E"/>
    <w:rsid w:val="662C5F31"/>
    <w:rsid w:val="66353608"/>
    <w:rsid w:val="663DB189"/>
    <w:rsid w:val="6646C297"/>
    <w:rsid w:val="6662B06E"/>
    <w:rsid w:val="66777F57"/>
    <w:rsid w:val="667A4F82"/>
    <w:rsid w:val="66861278"/>
    <w:rsid w:val="66B87089"/>
    <w:rsid w:val="66C9C531"/>
    <w:rsid w:val="66D12281"/>
    <w:rsid w:val="66D3F8A0"/>
    <w:rsid w:val="66F96CF6"/>
    <w:rsid w:val="66FDEC66"/>
    <w:rsid w:val="6711A3CA"/>
    <w:rsid w:val="6739FA36"/>
    <w:rsid w:val="673E6F67"/>
    <w:rsid w:val="6764B442"/>
    <w:rsid w:val="67686386"/>
    <w:rsid w:val="67759268"/>
    <w:rsid w:val="677C9679"/>
    <w:rsid w:val="678A1EA8"/>
    <w:rsid w:val="67ADE84C"/>
    <w:rsid w:val="67AEB5C5"/>
    <w:rsid w:val="67CE738E"/>
    <w:rsid w:val="680749DB"/>
    <w:rsid w:val="682D506E"/>
    <w:rsid w:val="682F30F0"/>
    <w:rsid w:val="684207CB"/>
    <w:rsid w:val="68463EE8"/>
    <w:rsid w:val="68464D22"/>
    <w:rsid w:val="68582EE6"/>
    <w:rsid w:val="68755B53"/>
    <w:rsid w:val="688408BE"/>
    <w:rsid w:val="688BDE03"/>
    <w:rsid w:val="68919D71"/>
    <w:rsid w:val="6897FC01"/>
    <w:rsid w:val="68ACBFD4"/>
    <w:rsid w:val="68CF79B1"/>
    <w:rsid w:val="690A57BA"/>
    <w:rsid w:val="6918B3E6"/>
    <w:rsid w:val="69231592"/>
    <w:rsid w:val="693277CA"/>
    <w:rsid w:val="69399697"/>
    <w:rsid w:val="69638268"/>
    <w:rsid w:val="6976C38E"/>
    <w:rsid w:val="698124FF"/>
    <w:rsid w:val="69A24C50"/>
    <w:rsid w:val="69D48578"/>
    <w:rsid w:val="69D94AF8"/>
    <w:rsid w:val="69EEC750"/>
    <w:rsid w:val="69F66010"/>
    <w:rsid w:val="6A0368DC"/>
    <w:rsid w:val="6A221581"/>
    <w:rsid w:val="6A279BF9"/>
    <w:rsid w:val="6A3BFE39"/>
    <w:rsid w:val="6A4D1101"/>
    <w:rsid w:val="6A805060"/>
    <w:rsid w:val="6A838379"/>
    <w:rsid w:val="6A8741D3"/>
    <w:rsid w:val="6AA06609"/>
    <w:rsid w:val="6AAE3C87"/>
    <w:rsid w:val="6AB5181A"/>
    <w:rsid w:val="6AC64538"/>
    <w:rsid w:val="6AC90194"/>
    <w:rsid w:val="6AD1434F"/>
    <w:rsid w:val="6AD4A55F"/>
    <w:rsid w:val="6AE9836F"/>
    <w:rsid w:val="6AF82680"/>
    <w:rsid w:val="6B0DC92C"/>
    <w:rsid w:val="6B19ED1E"/>
    <w:rsid w:val="6B1ED0DA"/>
    <w:rsid w:val="6B25837F"/>
    <w:rsid w:val="6B291009"/>
    <w:rsid w:val="6B292A91"/>
    <w:rsid w:val="6B2C0044"/>
    <w:rsid w:val="6B39CFA9"/>
    <w:rsid w:val="6B567CF6"/>
    <w:rsid w:val="6B5CFA22"/>
    <w:rsid w:val="6B6F2BCC"/>
    <w:rsid w:val="6B9CAD55"/>
    <w:rsid w:val="6BA004F3"/>
    <w:rsid w:val="6BAA11C3"/>
    <w:rsid w:val="6BBAC9ED"/>
    <w:rsid w:val="6BC01E37"/>
    <w:rsid w:val="6BCB8887"/>
    <w:rsid w:val="6BEADFCA"/>
    <w:rsid w:val="6C1A7E14"/>
    <w:rsid w:val="6C1E6E41"/>
    <w:rsid w:val="6C2A65C1"/>
    <w:rsid w:val="6C37E873"/>
    <w:rsid w:val="6C5ADBFE"/>
    <w:rsid w:val="6C76BD62"/>
    <w:rsid w:val="6C93A6DA"/>
    <w:rsid w:val="6C9C8D2A"/>
    <w:rsid w:val="6CA119CD"/>
    <w:rsid w:val="6CA1F591"/>
    <w:rsid w:val="6CA3DB0B"/>
    <w:rsid w:val="6CA55434"/>
    <w:rsid w:val="6CC2956A"/>
    <w:rsid w:val="6CC38F69"/>
    <w:rsid w:val="6CC83F2F"/>
    <w:rsid w:val="6CD1F072"/>
    <w:rsid w:val="6CE3A649"/>
    <w:rsid w:val="6D05C836"/>
    <w:rsid w:val="6D10850B"/>
    <w:rsid w:val="6D118B1C"/>
    <w:rsid w:val="6D1A3B41"/>
    <w:rsid w:val="6D2447F3"/>
    <w:rsid w:val="6D24C687"/>
    <w:rsid w:val="6D3233B3"/>
    <w:rsid w:val="6D43160F"/>
    <w:rsid w:val="6D4D98AD"/>
    <w:rsid w:val="6D5823D2"/>
    <w:rsid w:val="6D6FB393"/>
    <w:rsid w:val="6D842FC1"/>
    <w:rsid w:val="6D8AFAD3"/>
    <w:rsid w:val="6D90ED84"/>
    <w:rsid w:val="6DA29D6D"/>
    <w:rsid w:val="6DBA3CBE"/>
    <w:rsid w:val="6DBA924F"/>
    <w:rsid w:val="6DC126FE"/>
    <w:rsid w:val="6DCD46BA"/>
    <w:rsid w:val="6DE2599D"/>
    <w:rsid w:val="6E13E25F"/>
    <w:rsid w:val="6E20FFD1"/>
    <w:rsid w:val="6E497BE8"/>
    <w:rsid w:val="6E4A8E16"/>
    <w:rsid w:val="6E92CFD4"/>
    <w:rsid w:val="6EB51BB6"/>
    <w:rsid w:val="6ECBAF76"/>
    <w:rsid w:val="6ED11326"/>
    <w:rsid w:val="6EE3FB4F"/>
    <w:rsid w:val="6EE535ED"/>
    <w:rsid w:val="6EE8F305"/>
    <w:rsid w:val="6EEA0E63"/>
    <w:rsid w:val="6EFF0E25"/>
    <w:rsid w:val="6F1832BF"/>
    <w:rsid w:val="6F2978A7"/>
    <w:rsid w:val="6F3F1B73"/>
    <w:rsid w:val="6F404153"/>
    <w:rsid w:val="6F4E9817"/>
    <w:rsid w:val="6F651FB4"/>
    <w:rsid w:val="6F7D623F"/>
    <w:rsid w:val="6F84C050"/>
    <w:rsid w:val="6F87DD02"/>
    <w:rsid w:val="6FA98C86"/>
    <w:rsid w:val="6FB299BB"/>
    <w:rsid w:val="6FC19B68"/>
    <w:rsid w:val="6FC20F49"/>
    <w:rsid w:val="6FCAF220"/>
    <w:rsid w:val="6FCFF997"/>
    <w:rsid w:val="6FD82C74"/>
    <w:rsid w:val="6FE6735E"/>
    <w:rsid w:val="7004ADD5"/>
    <w:rsid w:val="701C2310"/>
    <w:rsid w:val="7034C2B2"/>
    <w:rsid w:val="704BD927"/>
    <w:rsid w:val="7057DB1B"/>
    <w:rsid w:val="705C8241"/>
    <w:rsid w:val="706634C7"/>
    <w:rsid w:val="7075E388"/>
    <w:rsid w:val="708B4E5E"/>
    <w:rsid w:val="709593CA"/>
    <w:rsid w:val="70A10554"/>
    <w:rsid w:val="70D2B846"/>
    <w:rsid w:val="70DAF377"/>
    <w:rsid w:val="70F74371"/>
    <w:rsid w:val="7108B1CD"/>
    <w:rsid w:val="711ADC69"/>
    <w:rsid w:val="711E6D7A"/>
    <w:rsid w:val="7145308B"/>
    <w:rsid w:val="717884E1"/>
    <w:rsid w:val="717EDF7A"/>
    <w:rsid w:val="71A2AC37"/>
    <w:rsid w:val="71B27E85"/>
    <w:rsid w:val="71B3E28F"/>
    <w:rsid w:val="71D8B409"/>
    <w:rsid w:val="71EAB52B"/>
    <w:rsid w:val="71F872D9"/>
    <w:rsid w:val="72025E5F"/>
    <w:rsid w:val="7240D359"/>
    <w:rsid w:val="725A33C6"/>
    <w:rsid w:val="72663255"/>
    <w:rsid w:val="727B2DEB"/>
    <w:rsid w:val="72861935"/>
    <w:rsid w:val="728EAFDF"/>
    <w:rsid w:val="72AC8646"/>
    <w:rsid w:val="72D083EF"/>
    <w:rsid w:val="72DB6491"/>
    <w:rsid w:val="72E81BDA"/>
    <w:rsid w:val="72E92183"/>
    <w:rsid w:val="72E9CEDD"/>
    <w:rsid w:val="72EEA3C6"/>
    <w:rsid w:val="73003790"/>
    <w:rsid w:val="73054837"/>
    <w:rsid w:val="7323A1CD"/>
    <w:rsid w:val="735B48FF"/>
    <w:rsid w:val="73730EB2"/>
    <w:rsid w:val="73A3717E"/>
    <w:rsid w:val="73A6610F"/>
    <w:rsid w:val="73BC5DBC"/>
    <w:rsid w:val="73C1CD48"/>
    <w:rsid w:val="73EBD7AB"/>
    <w:rsid w:val="73F81726"/>
    <w:rsid w:val="74182B84"/>
    <w:rsid w:val="7418E8B8"/>
    <w:rsid w:val="74329C97"/>
    <w:rsid w:val="743F5A73"/>
    <w:rsid w:val="74892D2B"/>
    <w:rsid w:val="74964668"/>
    <w:rsid w:val="7497AC8D"/>
    <w:rsid w:val="74A1FB58"/>
    <w:rsid w:val="74AED8A3"/>
    <w:rsid w:val="74B02F2B"/>
    <w:rsid w:val="74D20952"/>
    <w:rsid w:val="74D4856A"/>
    <w:rsid w:val="74E797E1"/>
    <w:rsid w:val="74F98AB0"/>
    <w:rsid w:val="7507A4E3"/>
    <w:rsid w:val="7510FB78"/>
    <w:rsid w:val="75187217"/>
    <w:rsid w:val="752B4B40"/>
    <w:rsid w:val="75494873"/>
    <w:rsid w:val="75550A8C"/>
    <w:rsid w:val="75583CAE"/>
    <w:rsid w:val="75756876"/>
    <w:rsid w:val="7597EB12"/>
    <w:rsid w:val="75A07538"/>
    <w:rsid w:val="76484C61"/>
    <w:rsid w:val="76561241"/>
    <w:rsid w:val="7664F746"/>
    <w:rsid w:val="7668DDD8"/>
    <w:rsid w:val="7680EDAD"/>
    <w:rsid w:val="76A90BD9"/>
    <w:rsid w:val="76AAF668"/>
    <w:rsid w:val="76CC13D7"/>
    <w:rsid w:val="76EF1FFD"/>
    <w:rsid w:val="76F825D9"/>
    <w:rsid w:val="76F9F3BB"/>
    <w:rsid w:val="7705E17A"/>
    <w:rsid w:val="770703F7"/>
    <w:rsid w:val="77505FF6"/>
    <w:rsid w:val="7755524F"/>
    <w:rsid w:val="776E98D7"/>
    <w:rsid w:val="77715209"/>
    <w:rsid w:val="7794F5CC"/>
    <w:rsid w:val="77996BA2"/>
    <w:rsid w:val="77AFA4B3"/>
    <w:rsid w:val="77C68335"/>
    <w:rsid w:val="77DABF08"/>
    <w:rsid w:val="77DB34C1"/>
    <w:rsid w:val="77DDA22A"/>
    <w:rsid w:val="77EA12CF"/>
    <w:rsid w:val="780D34B8"/>
    <w:rsid w:val="78288AD8"/>
    <w:rsid w:val="7831D1E0"/>
    <w:rsid w:val="7838DDA1"/>
    <w:rsid w:val="783FD8ED"/>
    <w:rsid w:val="784BBE83"/>
    <w:rsid w:val="784C2FAA"/>
    <w:rsid w:val="784DB26A"/>
    <w:rsid w:val="7859669D"/>
    <w:rsid w:val="7862DCAD"/>
    <w:rsid w:val="787899E8"/>
    <w:rsid w:val="789B15A1"/>
    <w:rsid w:val="78A775CD"/>
    <w:rsid w:val="78B93B68"/>
    <w:rsid w:val="78CC89FD"/>
    <w:rsid w:val="78ED838D"/>
    <w:rsid w:val="78F14C37"/>
    <w:rsid w:val="78F585D9"/>
    <w:rsid w:val="78F6870F"/>
    <w:rsid w:val="7907F9E5"/>
    <w:rsid w:val="7911A0D7"/>
    <w:rsid w:val="792B4CE5"/>
    <w:rsid w:val="7933C4B8"/>
    <w:rsid w:val="79342C60"/>
    <w:rsid w:val="79395875"/>
    <w:rsid w:val="7954861B"/>
    <w:rsid w:val="795C66CB"/>
    <w:rsid w:val="79672ACF"/>
    <w:rsid w:val="796DF9C2"/>
    <w:rsid w:val="796F60C7"/>
    <w:rsid w:val="79724379"/>
    <w:rsid w:val="798401D9"/>
    <w:rsid w:val="798D7EB0"/>
    <w:rsid w:val="7990DDE1"/>
    <w:rsid w:val="7995DEA8"/>
    <w:rsid w:val="7999DEBD"/>
    <w:rsid w:val="79B8529A"/>
    <w:rsid w:val="79F0169D"/>
    <w:rsid w:val="7A09E555"/>
    <w:rsid w:val="7A108AFA"/>
    <w:rsid w:val="7A12EFB8"/>
    <w:rsid w:val="7A153FE9"/>
    <w:rsid w:val="7A232CE4"/>
    <w:rsid w:val="7A30A8FF"/>
    <w:rsid w:val="7A31C1CE"/>
    <w:rsid w:val="7A78BB85"/>
    <w:rsid w:val="7A7D9164"/>
    <w:rsid w:val="7ACF5B5A"/>
    <w:rsid w:val="7AD8E247"/>
    <w:rsid w:val="7ADB44F2"/>
    <w:rsid w:val="7AF91DD5"/>
    <w:rsid w:val="7B0B782B"/>
    <w:rsid w:val="7B0F602C"/>
    <w:rsid w:val="7B104A82"/>
    <w:rsid w:val="7B21E16C"/>
    <w:rsid w:val="7B257E85"/>
    <w:rsid w:val="7B2E7665"/>
    <w:rsid w:val="7B48555C"/>
    <w:rsid w:val="7B635A25"/>
    <w:rsid w:val="7B6F3DD5"/>
    <w:rsid w:val="7B87645A"/>
    <w:rsid w:val="7B8E3DBD"/>
    <w:rsid w:val="7BA35481"/>
    <w:rsid w:val="7BA47A40"/>
    <w:rsid w:val="7BBC0B00"/>
    <w:rsid w:val="7BCF7217"/>
    <w:rsid w:val="7BE85AB8"/>
    <w:rsid w:val="7BF9BC87"/>
    <w:rsid w:val="7C0103FF"/>
    <w:rsid w:val="7C128BB3"/>
    <w:rsid w:val="7C17B5E7"/>
    <w:rsid w:val="7C2FA356"/>
    <w:rsid w:val="7C381C48"/>
    <w:rsid w:val="7C39ED8B"/>
    <w:rsid w:val="7C3B95DD"/>
    <w:rsid w:val="7C58B2A6"/>
    <w:rsid w:val="7C600462"/>
    <w:rsid w:val="7C7FA66C"/>
    <w:rsid w:val="7C81D275"/>
    <w:rsid w:val="7C889046"/>
    <w:rsid w:val="7CA6FBF9"/>
    <w:rsid w:val="7CC22F25"/>
    <w:rsid w:val="7CC4B4FC"/>
    <w:rsid w:val="7CC52F32"/>
    <w:rsid w:val="7CC7B4DE"/>
    <w:rsid w:val="7CD5C01B"/>
    <w:rsid w:val="7CDE4934"/>
    <w:rsid w:val="7D061051"/>
    <w:rsid w:val="7D132803"/>
    <w:rsid w:val="7D19B6EC"/>
    <w:rsid w:val="7D28CADA"/>
    <w:rsid w:val="7D4151A0"/>
    <w:rsid w:val="7D430B00"/>
    <w:rsid w:val="7D44AEA5"/>
    <w:rsid w:val="7D489013"/>
    <w:rsid w:val="7D48F5D7"/>
    <w:rsid w:val="7D4D68A8"/>
    <w:rsid w:val="7D505847"/>
    <w:rsid w:val="7D9C0D54"/>
    <w:rsid w:val="7DA132D2"/>
    <w:rsid w:val="7DC6A8B0"/>
    <w:rsid w:val="7DC90082"/>
    <w:rsid w:val="7DCF2BD6"/>
    <w:rsid w:val="7DD9DCEA"/>
    <w:rsid w:val="7DDC79EA"/>
    <w:rsid w:val="7DFA8C8C"/>
    <w:rsid w:val="7E2503CD"/>
    <w:rsid w:val="7E3C0AE7"/>
    <w:rsid w:val="7E486054"/>
    <w:rsid w:val="7E4E0E6B"/>
    <w:rsid w:val="7E858650"/>
    <w:rsid w:val="7E967A92"/>
    <w:rsid w:val="7EA230AB"/>
    <w:rsid w:val="7EC40447"/>
    <w:rsid w:val="7ED894CC"/>
    <w:rsid w:val="7EF06112"/>
    <w:rsid w:val="7EF5B3C8"/>
    <w:rsid w:val="7EFAC5F2"/>
    <w:rsid w:val="7F02FF78"/>
    <w:rsid w:val="7F25358C"/>
    <w:rsid w:val="7F4112F9"/>
    <w:rsid w:val="7F455419"/>
    <w:rsid w:val="7F47285B"/>
    <w:rsid w:val="7F725A63"/>
    <w:rsid w:val="7F8C0EB2"/>
    <w:rsid w:val="7F96ACAA"/>
    <w:rsid w:val="7F984F70"/>
    <w:rsid w:val="7FF7ABB9"/>
    <w:rsid w:val="7FF88CF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B48EE5"/>
  <w15:chartTrackingRefBased/>
  <w15:docId w15:val="{9EE16093-A268-4766-AE2B-230F7BF99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en-GB" w:bidi="ar-SA"/>
      </w:rPr>
    </w:rPrDefault>
    <w:pPrDefault/>
  </w:docDefaults>
  <w:latentStyles w:defLockedState="0" w:defUIPriority="0" w:defSemiHidden="0" w:defUnhideWhenUsed="0" w:defQFormat="0" w:count="376">
    <w:lsdException w:name="Normal" w:qFormat="1"/>
    <w:lsdException w:name="toc 1" w:uiPriority="39"/>
    <w:lsdException w:name="toc 2" w:uiPriority="39"/>
    <w:lsdException w:name="toc 3" w:uiPriority="39"/>
    <w:lsdException w:name="footnote text" w:uiPriority="99" w:qFormat="1"/>
    <w:lsdException w:name="annotation text" w:uiPriority="99"/>
    <w:lsdException w:name="header" w:uiPriority="99"/>
    <w:lsdException w:name="footer" w:uiPriority="99"/>
    <w:lsdException w:name="caption" w:semiHidden="1" w:unhideWhenUsed="1" w:qFormat="1"/>
    <w:lsdException w:name="footnote reference" w:uiPriority="99" w:qFormat="1"/>
    <w:lsdException w:name="annotation reference" w:uiPriority="99"/>
    <w:lsdException w:name="Hyperlink" w:uiPriority="99"/>
    <w:lsdException w:name="Strong" w:uiPriority="22"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6696"/>
    <w:pPr>
      <w:spacing w:after="200"/>
      <w:jc w:val="both"/>
    </w:pPr>
    <w:rPr>
      <w:snapToGrid w:val="0"/>
      <w:sz w:val="22"/>
      <w:lang w:eastAsia="en-US"/>
    </w:rPr>
  </w:style>
  <w:style w:type="paragraph" w:styleId="Heading1">
    <w:name w:val="heading 1"/>
    <w:basedOn w:val="Normal"/>
    <w:next w:val="Normal"/>
    <w:pPr>
      <w:keepNext/>
      <w:spacing w:before="240" w:after="60"/>
      <w:outlineLvl w:val="0"/>
    </w:pPr>
    <w:rPr>
      <w:rFonts w:ascii="Arial" w:hAnsi="Arial"/>
      <w:b/>
      <w:kern w:val="28"/>
      <w:sz w:val="28"/>
    </w:rPr>
  </w:style>
  <w:style w:type="paragraph" w:styleId="Heading2">
    <w:name w:val="heading 2"/>
    <w:basedOn w:val="Normal"/>
    <w:next w:val="Normal"/>
    <w:pPr>
      <w:keepNext/>
      <w:keepLines/>
      <w:numPr>
        <w:ilvl w:val="1"/>
        <w:numId w:val="21"/>
      </w:numPr>
      <w:tabs>
        <w:tab w:val="num" w:pos="283"/>
      </w:tabs>
      <w:spacing w:after="120"/>
      <w:ind w:left="283" w:hanging="283"/>
      <w:outlineLvl w:val="1"/>
    </w:pPr>
    <w:rPr>
      <w:b/>
    </w:rPr>
  </w:style>
  <w:style w:type="paragraph" w:styleId="Heading3">
    <w:name w:val="heading 3"/>
    <w:basedOn w:val="Normal"/>
    <w:next w:val="Normal"/>
    <w:pPr>
      <w:keepNext/>
      <w:numPr>
        <w:ilvl w:val="2"/>
        <w:numId w:val="21"/>
      </w:numPr>
      <w:tabs>
        <w:tab w:val="num" w:pos="283"/>
      </w:tabs>
      <w:spacing w:before="240" w:after="60"/>
      <w:ind w:left="283" w:hanging="283"/>
      <w:outlineLvl w:val="2"/>
    </w:pPr>
    <w:rPr>
      <w:b/>
    </w:rPr>
  </w:style>
  <w:style w:type="paragraph" w:styleId="Heading4">
    <w:name w:val="heading 4"/>
    <w:basedOn w:val="Normal"/>
    <w:next w:val="Text4"/>
    <w:link w:val="Heading4Char"/>
    <w:pPr>
      <w:keepNext/>
      <w:spacing w:after="240"/>
      <w:ind w:left="1984" w:hanging="782"/>
      <w:outlineLvl w:val="3"/>
    </w:pPr>
  </w:style>
  <w:style w:type="paragraph" w:styleId="Heading5">
    <w:name w:val="heading 5"/>
    <w:basedOn w:val="Normal"/>
    <w:next w:val="Normal"/>
    <w:pPr>
      <w:numPr>
        <w:ilvl w:val="1"/>
        <w:numId w:val="20"/>
      </w:numPr>
      <w:tabs>
        <w:tab w:val="num" w:pos="0"/>
      </w:tabs>
      <w:spacing w:before="240" w:after="60"/>
      <w:outlineLvl w:val="4"/>
    </w:pPr>
    <w:rPr>
      <w:rFonts w:ascii="Arial" w:hAnsi="Arial"/>
    </w:rPr>
  </w:style>
  <w:style w:type="paragraph" w:styleId="Heading6">
    <w:name w:val="heading 6"/>
    <w:basedOn w:val="Normal"/>
    <w:next w:val="Normal"/>
    <w:pPr>
      <w:numPr>
        <w:ilvl w:val="2"/>
        <w:numId w:val="20"/>
      </w:numPr>
      <w:tabs>
        <w:tab w:val="num" w:pos="0"/>
      </w:tabs>
      <w:spacing w:before="240" w:after="60"/>
      <w:outlineLvl w:val="5"/>
    </w:pPr>
    <w:rPr>
      <w:rFonts w:ascii="Arial" w:hAnsi="Arial"/>
      <w:i/>
    </w:rPr>
  </w:style>
  <w:style w:type="paragraph" w:styleId="Heading7">
    <w:name w:val="heading 7"/>
    <w:basedOn w:val="Normal"/>
    <w:next w:val="Normal"/>
    <w:pPr>
      <w:numPr>
        <w:ilvl w:val="6"/>
        <w:numId w:val="20"/>
      </w:numPr>
      <w:tabs>
        <w:tab w:val="num" w:pos="0"/>
      </w:tabs>
      <w:spacing w:before="240" w:after="60"/>
      <w:outlineLvl w:val="6"/>
    </w:pPr>
    <w:rPr>
      <w:rFonts w:ascii="Arial" w:hAnsi="Arial"/>
      <w:sz w:val="20"/>
    </w:rPr>
  </w:style>
  <w:style w:type="paragraph" w:styleId="Heading8">
    <w:name w:val="heading 8"/>
    <w:basedOn w:val="Normal"/>
    <w:next w:val="Normal"/>
    <w:pPr>
      <w:numPr>
        <w:ilvl w:val="7"/>
        <w:numId w:val="20"/>
      </w:numPr>
      <w:tabs>
        <w:tab w:val="num" w:pos="0"/>
      </w:tabs>
      <w:spacing w:before="240" w:after="60"/>
      <w:outlineLvl w:val="7"/>
    </w:pPr>
    <w:rPr>
      <w:rFonts w:ascii="Arial" w:hAnsi="Arial"/>
      <w:i/>
      <w:sz w:val="20"/>
    </w:rPr>
  </w:style>
  <w:style w:type="paragraph" w:styleId="Heading9">
    <w:name w:val="heading 9"/>
    <w:basedOn w:val="Normal"/>
    <w:next w:val="Normal"/>
    <w:pPr>
      <w:numPr>
        <w:ilvl w:val="8"/>
        <w:numId w:val="20"/>
      </w:num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4">
    <w:name w:val="Text 4"/>
    <w:basedOn w:val="Normal"/>
    <w:pPr>
      <w:tabs>
        <w:tab w:val="left" w:pos="2302"/>
      </w:tabs>
      <w:spacing w:after="240"/>
      <w:ind w:left="1202"/>
    </w:pPr>
  </w:style>
  <w:style w:type="character" w:customStyle="1" w:styleId="Heading4Char">
    <w:name w:val="Heading 4 Char"/>
    <w:link w:val="Heading4"/>
    <w:rsid w:val="008109C1"/>
    <w:rPr>
      <w:snapToGrid w:val="0"/>
      <w:sz w:val="24"/>
      <w:lang w:eastAsia="en-US"/>
    </w:rPr>
  </w:style>
  <w:style w:type="paragraph" w:customStyle="1" w:styleId="Application1">
    <w:name w:val="Application1"/>
    <w:basedOn w:val="Heading1"/>
    <w:next w:val="Application2"/>
    <w:pPr>
      <w:pageBreakBefore/>
      <w:widowControl w:val="0"/>
      <w:numPr>
        <w:numId w:val="16"/>
      </w:numPr>
      <w:spacing w:before="0" w:after="480"/>
    </w:pPr>
    <w:rPr>
      <w:caps/>
    </w:rPr>
  </w:style>
  <w:style w:type="paragraph" w:customStyle="1" w:styleId="Application2">
    <w:name w:val="Application2"/>
    <w:basedOn w:val="Normal"/>
    <w:pPr>
      <w:widowControl w:val="0"/>
      <w:numPr>
        <w:numId w:val="18"/>
      </w:numPr>
      <w:tabs>
        <w:tab w:val="left" w:pos="567"/>
      </w:tabs>
      <w:suppressAutoHyphens/>
      <w:spacing w:after="120"/>
    </w:pPr>
    <w:rPr>
      <w:rFonts w:ascii="Arial" w:hAnsi="Arial"/>
      <w:b/>
      <w:spacing w:val="-2"/>
    </w:rPr>
  </w:style>
  <w:style w:type="paragraph" w:customStyle="1" w:styleId="Application3">
    <w:name w:val="Application3"/>
    <w:basedOn w:val="Normal"/>
    <w:pPr>
      <w:widowControl w:val="0"/>
      <w:numPr>
        <w:numId w:val="17"/>
      </w:numPr>
      <w:tabs>
        <w:tab w:val="right" w:pos="8789"/>
      </w:tabs>
      <w:suppressAutoHyphens/>
    </w:pPr>
    <w:rPr>
      <w:rFonts w:ascii="Arial" w:hAnsi="Arial"/>
      <w:b/>
      <w:spacing w:val="-2"/>
    </w:rPr>
  </w:style>
  <w:style w:type="paragraph" w:customStyle="1" w:styleId="Application4">
    <w:name w:val="Application4"/>
    <w:basedOn w:val="Application3"/>
    <w:autoRedefine/>
    <w:pPr>
      <w:numPr>
        <w:numId w:val="0"/>
      </w:numPr>
      <w:ind w:left="567"/>
    </w:pPr>
    <w:rPr>
      <w:sz w:val="20"/>
    </w:rPr>
  </w:style>
  <w:style w:type="paragraph" w:customStyle="1" w:styleId="Application5">
    <w:name w:val="Application5"/>
    <w:basedOn w:val="Application2"/>
    <w:autoRedefine/>
    <w:pPr>
      <w:numPr>
        <w:numId w:val="0"/>
      </w:numPr>
      <w:tabs>
        <w:tab w:val="clear" w:pos="567"/>
        <w:tab w:val="num" w:pos="0"/>
      </w:tabs>
      <w:ind w:left="360" w:hanging="360"/>
    </w:pPr>
    <w:rPr>
      <w:sz w:val="24"/>
    </w:rPr>
  </w:style>
  <w:style w:type="paragraph" w:customStyle="1" w:styleId="NumPar4">
    <w:name w:val="NumPar 4"/>
    <w:basedOn w:val="Heading4"/>
    <w:next w:val="Text4"/>
    <w:pPr>
      <w:keepNext w:val="0"/>
    </w:pPr>
  </w:style>
  <w:style w:type="paragraph" w:styleId="Title">
    <w:name w:val="Title"/>
    <w:basedOn w:val="Normal"/>
    <w:next w:val="SubTitle1"/>
    <w:pPr>
      <w:spacing w:after="480"/>
      <w:jc w:val="center"/>
    </w:pPr>
    <w:rPr>
      <w:b/>
      <w:sz w:val="48"/>
    </w:rPr>
  </w:style>
  <w:style w:type="paragraph" w:customStyle="1" w:styleId="SubTitle1">
    <w:name w:val="SubTitle 1"/>
    <w:basedOn w:val="Normal"/>
    <w:next w:val="SubTitle2"/>
    <w:pPr>
      <w:spacing w:after="240"/>
      <w:jc w:val="center"/>
    </w:pPr>
    <w:rPr>
      <w:b/>
      <w:sz w:val="40"/>
    </w:rPr>
  </w:style>
  <w:style w:type="paragraph" w:customStyle="1" w:styleId="SubTitle2">
    <w:name w:val="SubTitle 2"/>
    <w:basedOn w:val="Normal"/>
    <w:pPr>
      <w:spacing w:after="240"/>
      <w:jc w:val="center"/>
    </w:pPr>
    <w:rPr>
      <w:b/>
      <w:sz w:val="32"/>
    </w:rPr>
  </w:style>
  <w:style w:type="paragraph" w:customStyle="1" w:styleId="PartTitle">
    <w:name w:val="PartTitle"/>
    <w:basedOn w:val="Normal"/>
    <w:next w:val="Normal"/>
    <w:pPr>
      <w:keepNext/>
      <w:pageBreakBefore/>
      <w:spacing w:after="480"/>
      <w:jc w:val="center"/>
    </w:pPr>
    <w:rPr>
      <w:b/>
      <w:sz w:val="36"/>
    </w:rPr>
  </w:style>
  <w:style w:type="paragraph" w:customStyle="1" w:styleId="SectionTitle">
    <w:name w:val="SectionTitle"/>
    <w:basedOn w:val="Normal"/>
    <w:next w:val="Heading1"/>
    <w:pPr>
      <w:keepNext/>
      <w:spacing w:after="480"/>
      <w:jc w:val="center"/>
    </w:pPr>
    <w:rPr>
      <w:b/>
      <w:smallCaps/>
      <w:sz w:val="28"/>
    </w:rPr>
  </w:style>
  <w:style w:type="paragraph" w:styleId="TOC1">
    <w:name w:val="toc 1"/>
    <w:basedOn w:val="Normal"/>
    <w:next w:val="Normal"/>
    <w:autoRedefine/>
    <w:uiPriority w:val="39"/>
    <w:rsid w:val="00EF1DCD"/>
    <w:pPr>
      <w:spacing w:before="360" w:after="0"/>
      <w:jc w:val="left"/>
    </w:pPr>
    <w:rPr>
      <w:rFonts w:ascii="Calibri Light" w:hAnsi="Calibri Light" w:cs="Calibri Light"/>
      <w:b/>
      <w:bCs/>
      <w:caps/>
      <w:sz w:val="24"/>
      <w:szCs w:val="24"/>
    </w:rPr>
  </w:style>
  <w:style w:type="paragraph" w:styleId="TOC2">
    <w:name w:val="toc 2"/>
    <w:basedOn w:val="Normal"/>
    <w:next w:val="Normal"/>
    <w:autoRedefine/>
    <w:uiPriority w:val="39"/>
    <w:rsid w:val="00EF1DCD"/>
    <w:pPr>
      <w:spacing w:before="240" w:after="0"/>
      <w:jc w:val="left"/>
    </w:pPr>
    <w:rPr>
      <w:rFonts w:ascii="Calibri" w:hAnsi="Calibri" w:cs="Calibri"/>
      <w:b/>
      <w:bCs/>
      <w:sz w:val="20"/>
    </w:rPr>
  </w:style>
  <w:style w:type="paragraph" w:styleId="TOC3">
    <w:name w:val="toc 3"/>
    <w:basedOn w:val="Normal"/>
    <w:next w:val="Normal"/>
    <w:autoRedefine/>
    <w:uiPriority w:val="39"/>
    <w:rsid w:val="00481803"/>
    <w:pPr>
      <w:spacing w:after="0"/>
      <w:ind w:left="220"/>
      <w:jc w:val="left"/>
    </w:pPr>
    <w:rPr>
      <w:rFonts w:ascii="Calibri" w:hAnsi="Calibri" w:cs="Calibri"/>
      <w:sz w:val="20"/>
    </w:rPr>
  </w:style>
  <w:style w:type="paragraph" w:styleId="TOC4">
    <w:name w:val="toc 4"/>
    <w:basedOn w:val="Normal"/>
    <w:next w:val="Normal"/>
    <w:autoRedefine/>
    <w:semiHidden/>
    <w:pPr>
      <w:spacing w:after="0"/>
      <w:ind w:left="440"/>
      <w:jc w:val="left"/>
    </w:pPr>
    <w:rPr>
      <w:rFonts w:ascii="Calibri" w:hAnsi="Calibri" w:cs="Calibri"/>
      <w:sz w:val="20"/>
    </w:rPr>
  </w:style>
  <w:style w:type="paragraph" w:customStyle="1" w:styleId="AnnexTOC">
    <w:name w:val="AnnexTOC"/>
    <w:basedOn w:val="TOC1"/>
  </w:style>
  <w:style w:type="paragraph" w:customStyle="1" w:styleId="Guidelines1">
    <w:name w:val="Guidelines 1"/>
    <w:basedOn w:val="Normal"/>
    <w:link w:val="Guidelines1Char"/>
    <w:autoRedefine/>
    <w:qFormat/>
    <w:rsid w:val="00254910"/>
    <w:pPr>
      <w:widowControl w:val="0"/>
      <w:numPr>
        <w:numId w:val="102"/>
      </w:numPr>
      <w:spacing w:after="0"/>
    </w:pPr>
    <w:rPr>
      <w:rFonts w:ascii="Times New Roman Bold" w:hAnsi="Times New Roman Bold"/>
      <w:b/>
      <w:caps/>
    </w:rPr>
  </w:style>
  <w:style w:type="paragraph" w:customStyle="1" w:styleId="Guidelines2">
    <w:name w:val="Guidelines 2"/>
    <w:basedOn w:val="Normal"/>
    <w:next w:val="Normal"/>
    <w:autoRedefine/>
    <w:qFormat/>
    <w:rsid w:val="00A528E4"/>
    <w:pPr>
      <w:numPr>
        <w:ilvl w:val="1"/>
        <w:numId w:val="57"/>
      </w:numPr>
      <w:spacing w:before="240" w:after="120"/>
      <w:outlineLvl w:val="0"/>
    </w:pPr>
    <w:rPr>
      <w:rFonts w:ascii="Calibri" w:hAnsi="Calibri"/>
      <w:b/>
      <w:smallCaps/>
      <w:sz w:val="24"/>
    </w:rPr>
  </w:style>
  <w:style w:type="paragraph" w:customStyle="1" w:styleId="Text1">
    <w:name w:val="Text 1"/>
    <w:basedOn w:val="Normal"/>
    <w:pPr>
      <w:spacing w:after="240"/>
      <w:ind w:left="482"/>
    </w:pPr>
  </w:style>
  <w:style w:type="paragraph" w:customStyle="1" w:styleId="Guidelines3">
    <w:name w:val="Guidelines 3"/>
    <w:basedOn w:val="Normal"/>
    <w:next w:val="Normal"/>
    <w:autoRedefine/>
    <w:qFormat/>
    <w:rsid w:val="003A14C7"/>
    <w:pPr>
      <w:keepNext/>
      <w:pBdr>
        <w:top w:val="single" w:sz="4" w:space="1" w:color="auto"/>
        <w:left w:val="single" w:sz="4" w:space="4" w:color="auto"/>
        <w:bottom w:val="single" w:sz="4" w:space="1" w:color="auto"/>
        <w:right w:val="single" w:sz="4" w:space="4" w:color="auto"/>
      </w:pBdr>
      <w:tabs>
        <w:tab w:val="left" w:pos="0"/>
      </w:tabs>
      <w:spacing w:before="120" w:after="0"/>
      <w:ind w:firstLine="142"/>
      <w:jc w:val="left"/>
    </w:pPr>
    <w:rPr>
      <w:rFonts w:asciiTheme="minorHAnsi" w:hAnsiTheme="minorHAnsi" w:cstheme="minorHAnsi"/>
      <w:b/>
      <w:i/>
      <w:sz w:val="24"/>
    </w:rPr>
  </w:style>
  <w:style w:type="paragraph" w:customStyle="1" w:styleId="Text2">
    <w:name w:val="Text 2"/>
    <w:basedOn w:val="Normal"/>
    <w:pPr>
      <w:tabs>
        <w:tab w:val="left" w:pos="2161"/>
      </w:tabs>
      <w:spacing w:after="240"/>
      <w:ind w:left="1202"/>
    </w:pPr>
  </w:style>
  <w:style w:type="paragraph" w:customStyle="1" w:styleId="p3">
    <w:name w:val="p3"/>
    <w:basedOn w:val="Normal"/>
    <w:pPr>
      <w:widowControl w:val="0"/>
      <w:tabs>
        <w:tab w:val="left" w:pos="1420"/>
      </w:tabs>
      <w:spacing w:line="260" w:lineRule="atLeast"/>
      <w:ind w:left="360"/>
    </w:pPr>
  </w:style>
  <w:style w:type="paragraph" w:customStyle="1" w:styleId="Guidelines4">
    <w:name w:val="Guidelines 4"/>
    <w:basedOn w:val="Normal"/>
    <w:next w:val="Normal"/>
    <w:autoRedefine/>
    <w:rsid w:val="00491F8A"/>
    <w:pPr>
      <w:spacing w:before="240" w:after="240"/>
    </w:pPr>
    <w:rPr>
      <w:b/>
      <w:sz w:val="24"/>
    </w:rPr>
  </w:style>
  <w:style w:type="character" w:styleId="Hyperlink">
    <w:name w:val="Hyperlink"/>
    <w:uiPriority w:val="99"/>
    <w:rPr>
      <w:color w:val="0000FF"/>
      <w:u w:val="single"/>
    </w:rPr>
  </w:style>
  <w:style w:type="paragraph" w:customStyle="1" w:styleId="References">
    <w:name w:val="References"/>
    <w:basedOn w:val="Normal"/>
    <w:next w:val="Normal"/>
    <w:pPr>
      <w:spacing w:after="240"/>
      <w:ind w:left="5103"/>
    </w:pPr>
    <w:rPr>
      <w:sz w:val="20"/>
    </w:rPr>
  </w:style>
  <w:style w:type="paragraph" w:styleId="FootnoteText">
    <w:name w:val="footnote text"/>
    <w:basedOn w:val="Normal"/>
    <w:link w:val="FootnoteTextChar"/>
    <w:autoRedefine/>
    <w:uiPriority w:val="99"/>
    <w:qFormat/>
    <w:rsid w:val="00C46767"/>
    <w:pPr>
      <w:spacing w:after="0"/>
      <w:contextualSpacing/>
    </w:pPr>
    <w:rPr>
      <w:rFonts w:ascii="Calibri" w:hAnsi="Calibri" w:cs="Calibri"/>
      <w:sz w:val="16"/>
      <w:szCs w:val="16"/>
    </w:rPr>
  </w:style>
  <w:style w:type="character" w:customStyle="1" w:styleId="FootnoteTextChar">
    <w:name w:val="Footnote Text Char"/>
    <w:link w:val="FootnoteText"/>
    <w:uiPriority w:val="99"/>
    <w:rsid w:val="00C46767"/>
    <w:rPr>
      <w:rFonts w:ascii="Calibri" w:hAnsi="Calibri" w:cs="Calibri"/>
      <w:snapToGrid w:val="0"/>
      <w:sz w:val="16"/>
      <w:szCs w:val="16"/>
      <w:lang w:eastAsia="en-US"/>
    </w:rPr>
  </w:style>
  <w:style w:type="paragraph" w:styleId="Header">
    <w:name w:val="header"/>
    <w:basedOn w:val="Normal"/>
    <w:link w:val="HeaderChar"/>
    <w:uiPriority w:val="99"/>
    <w:pPr>
      <w:tabs>
        <w:tab w:val="center" w:pos="4153"/>
        <w:tab w:val="right" w:pos="8306"/>
      </w:tabs>
      <w:spacing w:after="240"/>
    </w:pPr>
  </w:style>
  <w:style w:type="character" w:styleId="PageNumber">
    <w:name w:val="page number"/>
    <w:basedOn w:val="DefaultParagraphFont"/>
  </w:style>
  <w:style w:type="paragraph" w:styleId="Footer">
    <w:name w:val="footer"/>
    <w:basedOn w:val="Normal"/>
    <w:link w:val="FooterChar"/>
    <w:uiPriority w:val="99"/>
    <w:pPr>
      <w:ind w:right="-567"/>
    </w:pPr>
    <w:rPr>
      <w:rFonts w:ascii="Arial" w:hAnsi="Arial"/>
      <w:sz w:val="16"/>
    </w:rPr>
  </w:style>
  <w:style w:type="paragraph" w:customStyle="1" w:styleId="Style0">
    <w:name w:val="Style0"/>
    <w:rPr>
      <w:rFonts w:ascii="Arial" w:hAnsi="Arial"/>
      <w:snapToGrid w:val="0"/>
      <w:sz w:val="24"/>
      <w:lang w:eastAsia="en-US"/>
    </w:rPr>
  </w:style>
  <w:style w:type="paragraph" w:customStyle="1" w:styleId="Text3">
    <w:name w:val="Text 3"/>
    <w:basedOn w:val="Normal"/>
    <w:pPr>
      <w:tabs>
        <w:tab w:val="left" w:pos="2302"/>
      </w:tabs>
      <w:spacing w:after="240"/>
      <w:ind w:left="1202"/>
    </w:pPr>
  </w:style>
  <w:style w:type="paragraph" w:styleId="BodyTextIndent">
    <w:name w:val="Body Text Indent"/>
    <w:basedOn w:val="Normal"/>
    <w:link w:val="BodyTextIndentChar"/>
  </w:style>
  <w:style w:type="character" w:customStyle="1" w:styleId="BodyTextIndentChar">
    <w:name w:val="Body Text Indent Char"/>
    <w:link w:val="BodyTextIndent"/>
    <w:rsid w:val="0090351E"/>
    <w:rPr>
      <w:snapToGrid w:val="0"/>
      <w:sz w:val="24"/>
      <w:lang w:eastAsia="en-US"/>
    </w:rPr>
  </w:style>
  <w:style w:type="paragraph" w:styleId="TOC5">
    <w:name w:val="toc 5"/>
    <w:basedOn w:val="Normal"/>
    <w:next w:val="Normal"/>
    <w:autoRedefine/>
    <w:semiHidden/>
    <w:pPr>
      <w:spacing w:after="0"/>
      <w:ind w:left="660"/>
      <w:jc w:val="left"/>
    </w:pPr>
    <w:rPr>
      <w:rFonts w:ascii="Calibri" w:hAnsi="Calibri" w:cs="Calibri"/>
      <w:sz w:val="20"/>
    </w:rPr>
  </w:style>
  <w:style w:type="paragraph" w:styleId="TOC6">
    <w:name w:val="toc 6"/>
    <w:basedOn w:val="Normal"/>
    <w:next w:val="Normal"/>
    <w:autoRedefine/>
    <w:semiHidden/>
    <w:pPr>
      <w:spacing w:after="0"/>
      <w:ind w:left="880"/>
      <w:jc w:val="left"/>
    </w:pPr>
    <w:rPr>
      <w:rFonts w:ascii="Calibri" w:hAnsi="Calibri" w:cs="Calibri"/>
      <w:sz w:val="20"/>
    </w:rPr>
  </w:style>
  <w:style w:type="paragraph" w:styleId="TOC7">
    <w:name w:val="toc 7"/>
    <w:basedOn w:val="Normal"/>
    <w:next w:val="Normal"/>
    <w:autoRedefine/>
    <w:semiHidden/>
    <w:pPr>
      <w:spacing w:after="0"/>
      <w:ind w:left="1100"/>
      <w:jc w:val="left"/>
    </w:pPr>
    <w:rPr>
      <w:rFonts w:ascii="Calibri" w:hAnsi="Calibri" w:cs="Calibri"/>
      <w:sz w:val="20"/>
    </w:rPr>
  </w:style>
  <w:style w:type="paragraph" w:styleId="TOC8">
    <w:name w:val="toc 8"/>
    <w:basedOn w:val="Normal"/>
    <w:next w:val="Normal"/>
    <w:autoRedefine/>
    <w:semiHidden/>
    <w:pPr>
      <w:spacing w:after="0"/>
      <w:ind w:left="1320"/>
      <w:jc w:val="left"/>
    </w:pPr>
    <w:rPr>
      <w:rFonts w:ascii="Calibri" w:hAnsi="Calibri" w:cs="Calibri"/>
      <w:sz w:val="20"/>
    </w:rPr>
  </w:style>
  <w:style w:type="paragraph" w:styleId="TOC9">
    <w:name w:val="toc 9"/>
    <w:basedOn w:val="Normal"/>
    <w:next w:val="Normal"/>
    <w:autoRedefine/>
    <w:semiHidden/>
    <w:pPr>
      <w:spacing w:after="0"/>
      <w:ind w:left="1540"/>
      <w:jc w:val="left"/>
    </w:pPr>
    <w:rPr>
      <w:rFonts w:ascii="Calibri" w:hAnsi="Calibri" w:cs="Calibri"/>
      <w:sz w:val="20"/>
    </w:rPr>
  </w:style>
  <w:style w:type="character" w:styleId="FollowedHyperlink">
    <w:name w:val="FollowedHyperlink"/>
    <w:rPr>
      <w:color w:val="800080"/>
      <w:u w:val="single"/>
    </w:rPr>
  </w:style>
  <w:style w:type="paragraph" w:customStyle="1" w:styleId="NumPar2">
    <w:name w:val="NumPar 2"/>
    <w:basedOn w:val="Heading2"/>
    <w:next w:val="Text2"/>
    <w:pPr>
      <w:keepNext w:val="0"/>
      <w:keepLines w:val="0"/>
      <w:numPr>
        <w:numId w:val="14"/>
      </w:numPr>
      <w:tabs>
        <w:tab w:val="num" w:pos="360"/>
      </w:tabs>
      <w:spacing w:after="240"/>
      <w:ind w:left="360"/>
      <w:outlineLvl w:val="9"/>
    </w:pPr>
    <w:rPr>
      <w:b w:val="0"/>
      <w:lang w:val="fr-FR"/>
    </w:rPr>
  </w:style>
  <w:style w:type="paragraph" w:styleId="ListBullet5">
    <w:name w:val="List Bullet 5"/>
    <w:basedOn w:val="Normal"/>
    <w:autoRedefine/>
    <w:pPr>
      <w:numPr>
        <w:numId w:val="15"/>
      </w:numPr>
      <w:spacing w:after="240"/>
    </w:pPr>
    <w:rPr>
      <w:lang w:val="fr-FR"/>
    </w:rPr>
  </w:style>
  <w:style w:type="paragraph" w:styleId="ListBullet">
    <w:name w:val="List Bullet"/>
    <w:basedOn w:val="Normal"/>
    <w:link w:val="ListBulletChar"/>
    <w:rsid w:val="00684AFF"/>
    <w:pPr>
      <w:numPr>
        <w:numId w:val="22"/>
      </w:numPr>
      <w:spacing w:after="240"/>
    </w:pPr>
    <w:rPr>
      <w:snapToGrid/>
      <w:lang w:eastAsia="en-GB"/>
    </w:rPr>
  </w:style>
  <w:style w:type="character" w:customStyle="1" w:styleId="ListBulletChar">
    <w:name w:val="List Bullet Char"/>
    <w:link w:val="ListBullet"/>
    <w:rsid w:val="00CF6359"/>
    <w:rPr>
      <w:sz w:val="22"/>
    </w:rPr>
  </w:style>
  <w:style w:type="paragraph" w:customStyle="1" w:styleId="TOC30">
    <w:name w:val="TOC3"/>
    <w:basedOn w:val="Normal"/>
    <w:rsid w:val="00D67AFE"/>
  </w:style>
  <w:style w:type="paragraph" w:customStyle="1" w:styleId="ListDash2">
    <w:name w:val="List Dash 2"/>
    <w:basedOn w:val="Text2"/>
    <w:rsid w:val="00A636FE"/>
    <w:pPr>
      <w:numPr>
        <w:numId w:val="23"/>
      </w:numPr>
      <w:tabs>
        <w:tab w:val="clear" w:pos="2161"/>
      </w:tabs>
    </w:pPr>
    <w:rPr>
      <w:snapToGrid/>
    </w:rPr>
  </w:style>
  <w:style w:type="table" w:styleId="TableGrid">
    <w:name w:val="Table Grid"/>
    <w:basedOn w:val="TableNormal"/>
    <w:uiPriority w:val="39"/>
    <w:rsid w:val="008619B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rsid w:val="006A7719"/>
    <w:pPr>
      <w:spacing w:before="120" w:after="120"/>
      <w:jc w:val="center"/>
    </w:pPr>
    <w:rPr>
      <w:rFonts w:ascii="Arial" w:hAnsi="Arial"/>
      <w:b/>
      <w:sz w:val="28"/>
      <w:lang w:val="fr-BE"/>
    </w:rPr>
  </w:style>
  <w:style w:type="paragraph" w:customStyle="1" w:styleId="StyleListBullet11pt">
    <w:name w:val="Style List Bullet + 11 pt"/>
    <w:basedOn w:val="ListBullet"/>
    <w:link w:val="StyleListBullet11ptChar"/>
    <w:autoRedefine/>
    <w:rsid w:val="00CF6359"/>
    <w:pPr>
      <w:spacing w:after="120"/>
    </w:pPr>
  </w:style>
  <w:style w:type="character" w:customStyle="1" w:styleId="StyleListBullet11ptChar">
    <w:name w:val="Style List Bullet + 11 pt Char"/>
    <w:link w:val="StyleListBullet11pt"/>
    <w:rsid w:val="00CF6359"/>
    <w:rPr>
      <w:sz w:val="22"/>
    </w:rPr>
  </w:style>
  <w:style w:type="paragraph" w:styleId="CommentSubject">
    <w:name w:val="annotation subject"/>
    <w:basedOn w:val="Normal"/>
    <w:semiHidden/>
    <w:rsid w:val="0090351E"/>
    <w:rPr>
      <w:b/>
      <w:bCs/>
      <w:sz w:val="20"/>
    </w:rPr>
  </w:style>
  <w:style w:type="character" w:customStyle="1" w:styleId="Style11pt">
    <w:name w:val="Style 11 pt"/>
    <w:rsid w:val="00B41A93"/>
    <w:rPr>
      <w:sz w:val="22"/>
    </w:rPr>
  </w:style>
  <w:style w:type="paragraph" w:customStyle="1" w:styleId="ListDash">
    <w:name w:val="List Dash"/>
    <w:basedOn w:val="Normal"/>
    <w:rsid w:val="00B17D2F"/>
    <w:pPr>
      <w:numPr>
        <w:numId w:val="24"/>
      </w:numPr>
      <w:spacing w:after="240"/>
    </w:pPr>
    <w:rPr>
      <w:snapToGrid/>
      <w:lang w:val="fr-FR"/>
    </w:rPr>
  </w:style>
  <w:style w:type="paragraph" w:customStyle="1" w:styleId="Style11ptJustifiedAfter6pt">
    <w:name w:val="Style 11 pt Justified After:  6 pt"/>
    <w:basedOn w:val="Normal"/>
    <w:rsid w:val="0022128C"/>
    <w:pPr>
      <w:spacing w:after="120"/>
    </w:pPr>
    <w:rPr>
      <w:snapToGrid/>
      <w:szCs w:val="22"/>
      <w:lang w:eastAsia="en-GB"/>
    </w:rPr>
  </w:style>
  <w:style w:type="paragraph" w:styleId="ListNumber2">
    <w:name w:val="List Number 2"/>
    <w:basedOn w:val="Text2"/>
    <w:rsid w:val="0022128C"/>
    <w:pPr>
      <w:numPr>
        <w:numId w:val="25"/>
      </w:numPr>
      <w:tabs>
        <w:tab w:val="clear" w:pos="2161"/>
      </w:tabs>
    </w:pPr>
    <w:rPr>
      <w:snapToGrid/>
    </w:rPr>
  </w:style>
  <w:style w:type="paragraph" w:customStyle="1" w:styleId="ListNumber2Level2">
    <w:name w:val="List Number 2 (Level 2)"/>
    <w:basedOn w:val="Text2"/>
    <w:rsid w:val="0022128C"/>
    <w:pPr>
      <w:numPr>
        <w:ilvl w:val="1"/>
        <w:numId w:val="25"/>
      </w:numPr>
      <w:tabs>
        <w:tab w:val="clear" w:pos="2161"/>
      </w:tabs>
    </w:pPr>
    <w:rPr>
      <w:snapToGrid/>
    </w:rPr>
  </w:style>
  <w:style w:type="paragraph" w:customStyle="1" w:styleId="ListNumber2Level3">
    <w:name w:val="List Number 2 (Level 3)"/>
    <w:basedOn w:val="Text2"/>
    <w:rsid w:val="0022128C"/>
    <w:pPr>
      <w:numPr>
        <w:ilvl w:val="2"/>
        <w:numId w:val="25"/>
      </w:numPr>
      <w:tabs>
        <w:tab w:val="clear" w:pos="2161"/>
      </w:tabs>
    </w:pPr>
    <w:rPr>
      <w:snapToGrid/>
    </w:rPr>
  </w:style>
  <w:style w:type="paragraph" w:customStyle="1" w:styleId="ListNumber2Level4">
    <w:name w:val="List Number 2 (Level 4)"/>
    <w:basedOn w:val="Text2"/>
    <w:rsid w:val="0022128C"/>
    <w:pPr>
      <w:numPr>
        <w:ilvl w:val="3"/>
        <w:numId w:val="25"/>
      </w:numPr>
      <w:tabs>
        <w:tab w:val="clear" w:pos="2161"/>
      </w:tabs>
    </w:pPr>
    <w:rPr>
      <w:snapToGrid/>
    </w:rPr>
  </w:style>
  <w:style w:type="character" w:styleId="Strong">
    <w:name w:val="Strong"/>
    <w:uiPriority w:val="22"/>
    <w:qFormat/>
    <w:rsid w:val="005D1CFA"/>
    <w:rPr>
      <w:b/>
      <w:bCs/>
    </w:rPr>
  </w:style>
  <w:style w:type="paragraph" w:styleId="Revision">
    <w:name w:val="Revision"/>
    <w:hidden/>
    <w:uiPriority w:val="99"/>
    <w:semiHidden/>
    <w:rsid w:val="008B4F07"/>
    <w:rPr>
      <w:snapToGrid w:val="0"/>
      <w:sz w:val="24"/>
      <w:lang w:eastAsia="en-US"/>
    </w:rPr>
  </w:style>
  <w:style w:type="paragraph" w:styleId="ListParagraph">
    <w:name w:val="List Paragraph"/>
    <w:aliases w:val="Lettre d'introduction,Paragrafo elenco,List Paragraph1,1st level - Bullet List Paragraph,Bullets,Bullets1,Bullets2,Bullets11,Bullets3,Bullets12,Bullets21,Bullets111,Bullets4,Bullets5,Bullets13,Bullets22,Bullets112,Bullets31,Bullets121,3,2"/>
    <w:basedOn w:val="Normal"/>
    <w:link w:val="ListParagraphChar"/>
    <w:uiPriority w:val="34"/>
    <w:qFormat/>
    <w:rsid w:val="00495849"/>
    <w:pPr>
      <w:ind w:left="708"/>
    </w:pPr>
  </w:style>
  <w:style w:type="paragraph" w:styleId="TOAHeading">
    <w:name w:val="toa heading"/>
    <w:basedOn w:val="Normal"/>
    <w:next w:val="Normal"/>
    <w:rsid w:val="0021362B"/>
    <w:pPr>
      <w:spacing w:before="120"/>
    </w:pPr>
    <w:rPr>
      <w:rFonts w:ascii="Cambria" w:hAnsi="Cambria"/>
      <w:b/>
      <w:bCs/>
      <w:szCs w:val="24"/>
    </w:rPr>
  </w:style>
  <w:style w:type="character" w:styleId="FootnoteReference">
    <w:name w:val="footnote reference"/>
    <w:aliases w:val="BVI fnr,BVI fnr Car Car,BVI fnr Char,BVI fnr Car Car Char,BVI fnr Car Char,BVI fnr Car Car Car Car Char,BVI fnr Car Car Car Car Char Char"/>
    <w:link w:val="Char2"/>
    <w:uiPriority w:val="99"/>
    <w:qFormat/>
    <w:rsid w:val="004D357E"/>
    <w:rPr>
      <w:sz w:val="24"/>
      <w:vertAlign w:val="superscript"/>
    </w:rPr>
  </w:style>
  <w:style w:type="paragraph" w:styleId="BalloonText">
    <w:name w:val="Balloon Text"/>
    <w:basedOn w:val="Normal"/>
    <w:link w:val="BalloonTextChar"/>
    <w:rsid w:val="00AF32BC"/>
    <w:pPr>
      <w:spacing w:after="0"/>
    </w:pPr>
    <w:rPr>
      <w:rFonts w:ascii="Tahoma" w:hAnsi="Tahoma" w:cs="Tahoma"/>
      <w:sz w:val="16"/>
      <w:szCs w:val="16"/>
    </w:rPr>
  </w:style>
  <w:style w:type="character" w:customStyle="1" w:styleId="BalloonTextChar">
    <w:name w:val="Balloon Text Char"/>
    <w:link w:val="BalloonText"/>
    <w:rsid w:val="00AF32BC"/>
    <w:rPr>
      <w:rFonts w:ascii="Tahoma" w:hAnsi="Tahoma" w:cs="Tahoma"/>
      <w:snapToGrid w:val="0"/>
      <w:sz w:val="16"/>
      <w:szCs w:val="16"/>
      <w:lang w:eastAsia="en-US"/>
    </w:rPr>
  </w:style>
  <w:style w:type="character" w:styleId="CommentReference">
    <w:name w:val="annotation reference"/>
    <w:uiPriority w:val="99"/>
    <w:rsid w:val="00A6227D"/>
    <w:rPr>
      <w:sz w:val="16"/>
      <w:szCs w:val="16"/>
    </w:rPr>
  </w:style>
  <w:style w:type="paragraph" w:styleId="CommentText">
    <w:name w:val="annotation text"/>
    <w:basedOn w:val="Normal"/>
    <w:link w:val="CommentTextChar"/>
    <w:uiPriority w:val="99"/>
    <w:rsid w:val="00A6227D"/>
    <w:rPr>
      <w:sz w:val="20"/>
    </w:rPr>
  </w:style>
  <w:style w:type="character" w:customStyle="1" w:styleId="CommentTextChar">
    <w:name w:val="Comment Text Char"/>
    <w:link w:val="CommentText"/>
    <w:uiPriority w:val="99"/>
    <w:rsid w:val="00A6227D"/>
    <w:rPr>
      <w:snapToGrid w:val="0"/>
      <w:lang w:eastAsia="en-US"/>
    </w:rPr>
  </w:style>
  <w:style w:type="paragraph" w:customStyle="1" w:styleId="Char2">
    <w:name w:val="Char2"/>
    <w:basedOn w:val="Normal"/>
    <w:link w:val="FootnoteReference"/>
    <w:uiPriority w:val="99"/>
    <w:rsid w:val="00DB57AE"/>
    <w:pPr>
      <w:spacing w:before="120" w:after="160" w:line="240" w:lineRule="exact"/>
      <w:jc w:val="left"/>
    </w:pPr>
    <w:rPr>
      <w:snapToGrid/>
      <w:sz w:val="24"/>
      <w:vertAlign w:val="superscript"/>
      <w:lang w:eastAsia="en-GB"/>
    </w:rPr>
  </w:style>
  <w:style w:type="character" w:customStyle="1" w:styleId="ListParagraphChar">
    <w:name w:val="List Paragraph Char"/>
    <w:aliases w:val="Lettre d'introduction Char,Paragrafo elenco Char,List Paragraph1 Char,1st level - Bullet List Paragraph Char,Bullets Char,Bullets1 Char,Bullets2 Char,Bullets11 Char,Bullets3 Char,Bullets12 Char,Bullets21 Char,Bullets111 Char,3 Char"/>
    <w:link w:val="ListParagraph"/>
    <w:uiPriority w:val="34"/>
    <w:qFormat/>
    <w:rsid w:val="00A477F3"/>
    <w:rPr>
      <w:snapToGrid w:val="0"/>
      <w:sz w:val="22"/>
      <w:lang w:eastAsia="en-US"/>
    </w:rPr>
  </w:style>
  <w:style w:type="paragraph" w:styleId="TOCHeading">
    <w:name w:val="TOC Heading"/>
    <w:basedOn w:val="Heading1"/>
    <w:next w:val="Normal"/>
    <w:uiPriority w:val="39"/>
    <w:unhideWhenUsed/>
    <w:qFormat/>
    <w:rsid w:val="00051D58"/>
    <w:pPr>
      <w:keepLines/>
      <w:spacing w:after="0" w:line="259" w:lineRule="auto"/>
      <w:jc w:val="left"/>
      <w:outlineLvl w:val="9"/>
    </w:pPr>
    <w:rPr>
      <w:rFonts w:ascii="Calibri Light" w:hAnsi="Calibri Light"/>
      <w:b w:val="0"/>
      <w:snapToGrid/>
      <w:color w:val="2E74B5"/>
      <w:kern w:val="0"/>
      <w:sz w:val="32"/>
      <w:szCs w:val="32"/>
    </w:rPr>
  </w:style>
  <w:style w:type="paragraph" w:styleId="Caption">
    <w:name w:val="caption"/>
    <w:basedOn w:val="Normal"/>
    <w:next w:val="Normal"/>
    <w:unhideWhenUsed/>
    <w:qFormat/>
    <w:rsid w:val="007F2AA0"/>
    <w:rPr>
      <w:b/>
      <w:bCs/>
      <w:sz w:val="20"/>
    </w:rPr>
  </w:style>
  <w:style w:type="table" w:customStyle="1" w:styleId="TabloKlavuzu3">
    <w:name w:val="Tablo Kılavuzu3"/>
    <w:basedOn w:val="TableNormal"/>
    <w:next w:val="TableGrid"/>
    <w:uiPriority w:val="39"/>
    <w:rsid w:val="00551561"/>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lassic1">
    <w:name w:val="Table Classic 1"/>
    <w:basedOn w:val="TableNormal"/>
    <w:rsid w:val="002B0DF5"/>
    <w:pPr>
      <w:spacing w:after="20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BodyText">
    <w:name w:val="Body Text"/>
    <w:basedOn w:val="Normal"/>
    <w:link w:val="BodyTextChar"/>
    <w:rsid w:val="0035334D"/>
    <w:pPr>
      <w:spacing w:after="120"/>
    </w:pPr>
  </w:style>
  <w:style w:type="character" w:customStyle="1" w:styleId="BodyTextChar">
    <w:name w:val="Body Text Char"/>
    <w:link w:val="BodyText"/>
    <w:rsid w:val="0035334D"/>
    <w:rPr>
      <w:snapToGrid w:val="0"/>
      <w:sz w:val="22"/>
      <w:lang w:eastAsia="en-US"/>
    </w:rPr>
  </w:style>
  <w:style w:type="paragraph" w:styleId="NormalWeb">
    <w:name w:val="Normal (Web)"/>
    <w:basedOn w:val="Normal"/>
    <w:uiPriority w:val="99"/>
    <w:unhideWhenUsed/>
    <w:rsid w:val="00F14753"/>
    <w:pPr>
      <w:spacing w:before="100" w:beforeAutospacing="1" w:after="100" w:afterAutospacing="1"/>
      <w:jc w:val="left"/>
    </w:pPr>
    <w:rPr>
      <w:snapToGrid/>
      <w:sz w:val="24"/>
      <w:szCs w:val="24"/>
      <w:lang w:eastAsia="en-GB"/>
    </w:rPr>
  </w:style>
  <w:style w:type="paragraph" w:styleId="EndnoteText">
    <w:name w:val="endnote text"/>
    <w:basedOn w:val="Normal"/>
    <w:link w:val="EndnoteTextChar"/>
    <w:rsid w:val="00535F59"/>
    <w:rPr>
      <w:sz w:val="20"/>
    </w:rPr>
  </w:style>
  <w:style w:type="character" w:customStyle="1" w:styleId="EndnoteTextChar">
    <w:name w:val="Endnote Text Char"/>
    <w:link w:val="EndnoteText"/>
    <w:rsid w:val="00535F59"/>
    <w:rPr>
      <w:snapToGrid w:val="0"/>
      <w:lang w:eastAsia="en-US"/>
    </w:rPr>
  </w:style>
  <w:style w:type="character" w:styleId="EndnoteReference">
    <w:name w:val="endnote reference"/>
    <w:rsid w:val="00535F59"/>
    <w:rPr>
      <w:vertAlign w:val="superscript"/>
    </w:rPr>
  </w:style>
  <w:style w:type="paragraph" w:customStyle="1" w:styleId="ApplicationHeading2">
    <w:name w:val="Application Heading 2"/>
    <w:basedOn w:val="Heading2"/>
    <w:autoRedefine/>
    <w:rsid w:val="003F02CE"/>
    <w:pPr>
      <w:keepNext w:val="0"/>
      <w:keepLines w:val="0"/>
      <w:numPr>
        <w:ilvl w:val="0"/>
        <w:numId w:val="52"/>
      </w:numPr>
      <w:tabs>
        <w:tab w:val="left" w:pos="993"/>
      </w:tabs>
      <w:spacing w:before="120" w:after="0"/>
      <w:jc w:val="left"/>
    </w:pPr>
    <w:rPr>
      <w:rFonts w:ascii="Times New Roman Bold" w:hAnsi="Times New Roman Bold"/>
      <w:caps/>
      <w:spacing w:val="20"/>
      <w:sz w:val="28"/>
    </w:rPr>
  </w:style>
  <w:style w:type="character" w:customStyle="1" w:styleId="Guidelines1Char">
    <w:name w:val="Guidelines 1 Char"/>
    <w:link w:val="Guidelines1"/>
    <w:rsid w:val="00A22F9D"/>
    <w:rPr>
      <w:rFonts w:ascii="Times New Roman Bold" w:hAnsi="Times New Roman Bold"/>
      <w:b/>
      <w:caps/>
      <w:snapToGrid w:val="0"/>
      <w:sz w:val="22"/>
      <w:lang w:eastAsia="en-US"/>
    </w:rPr>
  </w:style>
  <w:style w:type="character" w:customStyle="1" w:styleId="FootnoteTextChar1">
    <w:name w:val="Footnote Text Char1"/>
    <w:uiPriority w:val="99"/>
    <w:rsid w:val="00B52BC2"/>
    <w:rPr>
      <w:rFonts w:eastAsia="Calibri"/>
      <w:color w:val="0D0D0D"/>
      <w:sz w:val="18"/>
      <w:szCs w:val="18"/>
      <w:lang w:eastAsia="en-US"/>
    </w:rPr>
  </w:style>
  <w:style w:type="character" w:styleId="UnresolvedMention">
    <w:name w:val="Unresolved Mention"/>
    <w:basedOn w:val="DefaultParagraphFont"/>
    <w:uiPriority w:val="99"/>
    <w:semiHidden/>
    <w:unhideWhenUsed/>
    <w:rsid w:val="00AE7C0E"/>
    <w:rPr>
      <w:color w:val="605E5C"/>
      <w:shd w:val="clear" w:color="auto" w:fill="E1DFDD"/>
    </w:rPr>
  </w:style>
  <w:style w:type="character" w:styleId="Mention">
    <w:name w:val="Mention"/>
    <w:basedOn w:val="DefaultParagraphFont"/>
    <w:uiPriority w:val="99"/>
    <w:unhideWhenUsed/>
    <w:rsid w:val="00B64E5A"/>
    <w:rPr>
      <w:color w:val="2B579A"/>
      <w:shd w:val="clear" w:color="auto" w:fill="E1DFDD"/>
    </w:rPr>
  </w:style>
  <w:style w:type="paragraph" w:customStyle="1" w:styleId="paragraph">
    <w:name w:val="paragraph"/>
    <w:basedOn w:val="Normal"/>
    <w:rsid w:val="00FB27D2"/>
    <w:pPr>
      <w:spacing w:before="100" w:beforeAutospacing="1" w:after="100" w:afterAutospacing="1"/>
      <w:jc w:val="left"/>
    </w:pPr>
    <w:rPr>
      <w:snapToGrid/>
      <w:sz w:val="24"/>
      <w:szCs w:val="24"/>
      <w:lang w:eastAsia="en-GB"/>
    </w:rPr>
  </w:style>
  <w:style w:type="character" w:customStyle="1" w:styleId="normaltextrun">
    <w:name w:val="normaltextrun"/>
    <w:basedOn w:val="DefaultParagraphFont"/>
    <w:rsid w:val="00FB27D2"/>
  </w:style>
  <w:style w:type="character" w:customStyle="1" w:styleId="eop">
    <w:name w:val="eop"/>
    <w:basedOn w:val="DefaultParagraphFont"/>
    <w:rsid w:val="00FB27D2"/>
  </w:style>
  <w:style w:type="character" w:customStyle="1" w:styleId="HeaderChar">
    <w:name w:val="Header Char"/>
    <w:basedOn w:val="DefaultParagraphFont"/>
    <w:link w:val="Header"/>
    <w:uiPriority w:val="99"/>
    <w:rsid w:val="00BA6115"/>
    <w:rPr>
      <w:snapToGrid w:val="0"/>
      <w:sz w:val="22"/>
      <w:lang w:eastAsia="en-US"/>
    </w:rPr>
  </w:style>
  <w:style w:type="character" w:customStyle="1" w:styleId="FooterChar">
    <w:name w:val="Footer Char"/>
    <w:basedOn w:val="DefaultParagraphFont"/>
    <w:link w:val="Footer"/>
    <w:uiPriority w:val="99"/>
    <w:rsid w:val="008C3DEC"/>
    <w:rPr>
      <w:rFonts w:ascii="Arial" w:hAnsi="Arial"/>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405792">
      <w:bodyDiv w:val="1"/>
      <w:marLeft w:val="0"/>
      <w:marRight w:val="0"/>
      <w:marTop w:val="0"/>
      <w:marBottom w:val="0"/>
      <w:divBdr>
        <w:top w:val="none" w:sz="0" w:space="0" w:color="auto"/>
        <w:left w:val="none" w:sz="0" w:space="0" w:color="auto"/>
        <w:bottom w:val="none" w:sz="0" w:space="0" w:color="auto"/>
        <w:right w:val="none" w:sz="0" w:space="0" w:color="auto"/>
      </w:divBdr>
    </w:div>
    <w:div w:id="158350776">
      <w:bodyDiv w:val="1"/>
      <w:marLeft w:val="0"/>
      <w:marRight w:val="0"/>
      <w:marTop w:val="0"/>
      <w:marBottom w:val="0"/>
      <w:divBdr>
        <w:top w:val="none" w:sz="0" w:space="0" w:color="auto"/>
        <w:left w:val="none" w:sz="0" w:space="0" w:color="auto"/>
        <w:bottom w:val="none" w:sz="0" w:space="0" w:color="auto"/>
        <w:right w:val="none" w:sz="0" w:space="0" w:color="auto"/>
      </w:divBdr>
    </w:div>
    <w:div w:id="345444708">
      <w:bodyDiv w:val="1"/>
      <w:marLeft w:val="0"/>
      <w:marRight w:val="0"/>
      <w:marTop w:val="0"/>
      <w:marBottom w:val="0"/>
      <w:divBdr>
        <w:top w:val="none" w:sz="0" w:space="0" w:color="auto"/>
        <w:left w:val="none" w:sz="0" w:space="0" w:color="auto"/>
        <w:bottom w:val="none" w:sz="0" w:space="0" w:color="auto"/>
        <w:right w:val="none" w:sz="0" w:space="0" w:color="auto"/>
      </w:divBdr>
    </w:div>
    <w:div w:id="408698412">
      <w:bodyDiv w:val="1"/>
      <w:marLeft w:val="0"/>
      <w:marRight w:val="0"/>
      <w:marTop w:val="0"/>
      <w:marBottom w:val="0"/>
      <w:divBdr>
        <w:top w:val="none" w:sz="0" w:space="0" w:color="auto"/>
        <w:left w:val="none" w:sz="0" w:space="0" w:color="auto"/>
        <w:bottom w:val="none" w:sz="0" w:space="0" w:color="auto"/>
        <w:right w:val="none" w:sz="0" w:space="0" w:color="auto"/>
      </w:divBdr>
    </w:div>
    <w:div w:id="456142181">
      <w:bodyDiv w:val="1"/>
      <w:marLeft w:val="0"/>
      <w:marRight w:val="0"/>
      <w:marTop w:val="0"/>
      <w:marBottom w:val="0"/>
      <w:divBdr>
        <w:top w:val="none" w:sz="0" w:space="0" w:color="auto"/>
        <w:left w:val="none" w:sz="0" w:space="0" w:color="auto"/>
        <w:bottom w:val="none" w:sz="0" w:space="0" w:color="auto"/>
        <w:right w:val="none" w:sz="0" w:space="0" w:color="auto"/>
      </w:divBdr>
    </w:div>
    <w:div w:id="546645564">
      <w:bodyDiv w:val="1"/>
      <w:marLeft w:val="0"/>
      <w:marRight w:val="0"/>
      <w:marTop w:val="0"/>
      <w:marBottom w:val="0"/>
      <w:divBdr>
        <w:top w:val="none" w:sz="0" w:space="0" w:color="auto"/>
        <w:left w:val="none" w:sz="0" w:space="0" w:color="auto"/>
        <w:bottom w:val="none" w:sz="0" w:space="0" w:color="auto"/>
        <w:right w:val="none" w:sz="0" w:space="0" w:color="auto"/>
      </w:divBdr>
      <w:divsChild>
        <w:div w:id="13270511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0364265">
      <w:bodyDiv w:val="1"/>
      <w:marLeft w:val="0"/>
      <w:marRight w:val="0"/>
      <w:marTop w:val="0"/>
      <w:marBottom w:val="0"/>
      <w:divBdr>
        <w:top w:val="none" w:sz="0" w:space="0" w:color="auto"/>
        <w:left w:val="none" w:sz="0" w:space="0" w:color="auto"/>
        <w:bottom w:val="none" w:sz="0" w:space="0" w:color="auto"/>
        <w:right w:val="none" w:sz="0" w:space="0" w:color="auto"/>
      </w:divBdr>
    </w:div>
    <w:div w:id="798688108">
      <w:bodyDiv w:val="1"/>
      <w:marLeft w:val="0"/>
      <w:marRight w:val="0"/>
      <w:marTop w:val="0"/>
      <w:marBottom w:val="0"/>
      <w:divBdr>
        <w:top w:val="none" w:sz="0" w:space="0" w:color="auto"/>
        <w:left w:val="none" w:sz="0" w:space="0" w:color="auto"/>
        <w:bottom w:val="none" w:sz="0" w:space="0" w:color="auto"/>
        <w:right w:val="none" w:sz="0" w:space="0" w:color="auto"/>
      </w:divBdr>
    </w:div>
    <w:div w:id="896823006">
      <w:bodyDiv w:val="1"/>
      <w:marLeft w:val="0"/>
      <w:marRight w:val="0"/>
      <w:marTop w:val="0"/>
      <w:marBottom w:val="0"/>
      <w:divBdr>
        <w:top w:val="none" w:sz="0" w:space="0" w:color="auto"/>
        <w:left w:val="none" w:sz="0" w:space="0" w:color="auto"/>
        <w:bottom w:val="none" w:sz="0" w:space="0" w:color="auto"/>
        <w:right w:val="none" w:sz="0" w:space="0" w:color="auto"/>
      </w:divBdr>
    </w:div>
    <w:div w:id="940601927">
      <w:bodyDiv w:val="1"/>
      <w:marLeft w:val="0"/>
      <w:marRight w:val="0"/>
      <w:marTop w:val="0"/>
      <w:marBottom w:val="0"/>
      <w:divBdr>
        <w:top w:val="none" w:sz="0" w:space="0" w:color="auto"/>
        <w:left w:val="none" w:sz="0" w:space="0" w:color="auto"/>
        <w:bottom w:val="none" w:sz="0" w:space="0" w:color="auto"/>
        <w:right w:val="none" w:sz="0" w:space="0" w:color="auto"/>
      </w:divBdr>
      <w:divsChild>
        <w:div w:id="738863168">
          <w:marLeft w:val="547"/>
          <w:marRight w:val="0"/>
          <w:marTop w:val="0"/>
          <w:marBottom w:val="0"/>
          <w:divBdr>
            <w:top w:val="none" w:sz="0" w:space="0" w:color="auto"/>
            <w:left w:val="none" w:sz="0" w:space="0" w:color="auto"/>
            <w:bottom w:val="none" w:sz="0" w:space="0" w:color="auto"/>
            <w:right w:val="none" w:sz="0" w:space="0" w:color="auto"/>
          </w:divBdr>
        </w:div>
      </w:divsChild>
    </w:div>
    <w:div w:id="1007639373">
      <w:bodyDiv w:val="1"/>
      <w:marLeft w:val="0"/>
      <w:marRight w:val="0"/>
      <w:marTop w:val="0"/>
      <w:marBottom w:val="0"/>
      <w:divBdr>
        <w:top w:val="none" w:sz="0" w:space="0" w:color="auto"/>
        <w:left w:val="none" w:sz="0" w:space="0" w:color="auto"/>
        <w:bottom w:val="none" w:sz="0" w:space="0" w:color="auto"/>
        <w:right w:val="none" w:sz="0" w:space="0" w:color="auto"/>
      </w:divBdr>
    </w:div>
    <w:div w:id="1019352613">
      <w:bodyDiv w:val="1"/>
      <w:marLeft w:val="0"/>
      <w:marRight w:val="0"/>
      <w:marTop w:val="0"/>
      <w:marBottom w:val="0"/>
      <w:divBdr>
        <w:top w:val="none" w:sz="0" w:space="0" w:color="auto"/>
        <w:left w:val="none" w:sz="0" w:space="0" w:color="auto"/>
        <w:bottom w:val="none" w:sz="0" w:space="0" w:color="auto"/>
        <w:right w:val="none" w:sz="0" w:space="0" w:color="auto"/>
      </w:divBdr>
      <w:divsChild>
        <w:div w:id="14640357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2731151">
      <w:bodyDiv w:val="1"/>
      <w:marLeft w:val="0"/>
      <w:marRight w:val="0"/>
      <w:marTop w:val="0"/>
      <w:marBottom w:val="0"/>
      <w:divBdr>
        <w:top w:val="none" w:sz="0" w:space="0" w:color="auto"/>
        <w:left w:val="none" w:sz="0" w:space="0" w:color="auto"/>
        <w:bottom w:val="none" w:sz="0" w:space="0" w:color="auto"/>
        <w:right w:val="none" w:sz="0" w:space="0" w:color="auto"/>
      </w:divBdr>
    </w:div>
    <w:div w:id="1150631096">
      <w:bodyDiv w:val="1"/>
      <w:marLeft w:val="0"/>
      <w:marRight w:val="0"/>
      <w:marTop w:val="0"/>
      <w:marBottom w:val="0"/>
      <w:divBdr>
        <w:top w:val="none" w:sz="0" w:space="0" w:color="auto"/>
        <w:left w:val="none" w:sz="0" w:space="0" w:color="auto"/>
        <w:bottom w:val="none" w:sz="0" w:space="0" w:color="auto"/>
        <w:right w:val="none" w:sz="0" w:space="0" w:color="auto"/>
      </w:divBdr>
    </w:div>
    <w:div w:id="1199275659">
      <w:bodyDiv w:val="1"/>
      <w:marLeft w:val="0"/>
      <w:marRight w:val="0"/>
      <w:marTop w:val="0"/>
      <w:marBottom w:val="0"/>
      <w:divBdr>
        <w:top w:val="none" w:sz="0" w:space="0" w:color="auto"/>
        <w:left w:val="none" w:sz="0" w:space="0" w:color="auto"/>
        <w:bottom w:val="none" w:sz="0" w:space="0" w:color="auto"/>
        <w:right w:val="none" w:sz="0" w:space="0" w:color="auto"/>
      </w:divBdr>
    </w:div>
    <w:div w:id="1251231499">
      <w:bodyDiv w:val="1"/>
      <w:marLeft w:val="0"/>
      <w:marRight w:val="0"/>
      <w:marTop w:val="0"/>
      <w:marBottom w:val="0"/>
      <w:divBdr>
        <w:top w:val="none" w:sz="0" w:space="0" w:color="auto"/>
        <w:left w:val="none" w:sz="0" w:space="0" w:color="auto"/>
        <w:bottom w:val="none" w:sz="0" w:space="0" w:color="auto"/>
        <w:right w:val="none" w:sz="0" w:space="0" w:color="auto"/>
      </w:divBdr>
    </w:div>
    <w:div w:id="1292325142">
      <w:bodyDiv w:val="1"/>
      <w:marLeft w:val="0"/>
      <w:marRight w:val="0"/>
      <w:marTop w:val="0"/>
      <w:marBottom w:val="0"/>
      <w:divBdr>
        <w:top w:val="none" w:sz="0" w:space="0" w:color="auto"/>
        <w:left w:val="none" w:sz="0" w:space="0" w:color="auto"/>
        <w:bottom w:val="none" w:sz="0" w:space="0" w:color="auto"/>
        <w:right w:val="none" w:sz="0" w:space="0" w:color="auto"/>
      </w:divBdr>
    </w:div>
    <w:div w:id="1296331439">
      <w:bodyDiv w:val="1"/>
      <w:marLeft w:val="0"/>
      <w:marRight w:val="0"/>
      <w:marTop w:val="0"/>
      <w:marBottom w:val="0"/>
      <w:divBdr>
        <w:top w:val="none" w:sz="0" w:space="0" w:color="auto"/>
        <w:left w:val="none" w:sz="0" w:space="0" w:color="auto"/>
        <w:bottom w:val="none" w:sz="0" w:space="0" w:color="auto"/>
        <w:right w:val="none" w:sz="0" w:space="0" w:color="auto"/>
      </w:divBdr>
    </w:div>
    <w:div w:id="1339774005">
      <w:bodyDiv w:val="1"/>
      <w:marLeft w:val="0"/>
      <w:marRight w:val="0"/>
      <w:marTop w:val="0"/>
      <w:marBottom w:val="0"/>
      <w:divBdr>
        <w:top w:val="none" w:sz="0" w:space="0" w:color="auto"/>
        <w:left w:val="none" w:sz="0" w:space="0" w:color="auto"/>
        <w:bottom w:val="none" w:sz="0" w:space="0" w:color="auto"/>
        <w:right w:val="none" w:sz="0" w:space="0" w:color="auto"/>
      </w:divBdr>
    </w:div>
    <w:div w:id="1432049125">
      <w:bodyDiv w:val="1"/>
      <w:marLeft w:val="0"/>
      <w:marRight w:val="0"/>
      <w:marTop w:val="0"/>
      <w:marBottom w:val="0"/>
      <w:divBdr>
        <w:top w:val="none" w:sz="0" w:space="0" w:color="auto"/>
        <w:left w:val="none" w:sz="0" w:space="0" w:color="auto"/>
        <w:bottom w:val="none" w:sz="0" w:space="0" w:color="auto"/>
        <w:right w:val="none" w:sz="0" w:space="0" w:color="auto"/>
      </w:divBdr>
    </w:div>
    <w:div w:id="1549222222">
      <w:bodyDiv w:val="1"/>
      <w:marLeft w:val="0"/>
      <w:marRight w:val="0"/>
      <w:marTop w:val="0"/>
      <w:marBottom w:val="0"/>
      <w:divBdr>
        <w:top w:val="none" w:sz="0" w:space="0" w:color="auto"/>
        <w:left w:val="none" w:sz="0" w:space="0" w:color="auto"/>
        <w:bottom w:val="none" w:sz="0" w:space="0" w:color="auto"/>
        <w:right w:val="none" w:sz="0" w:space="0" w:color="auto"/>
      </w:divBdr>
    </w:div>
    <w:div w:id="1575168180">
      <w:bodyDiv w:val="1"/>
      <w:marLeft w:val="0"/>
      <w:marRight w:val="0"/>
      <w:marTop w:val="0"/>
      <w:marBottom w:val="0"/>
      <w:divBdr>
        <w:top w:val="none" w:sz="0" w:space="0" w:color="auto"/>
        <w:left w:val="none" w:sz="0" w:space="0" w:color="auto"/>
        <w:bottom w:val="none" w:sz="0" w:space="0" w:color="auto"/>
        <w:right w:val="none" w:sz="0" w:space="0" w:color="auto"/>
      </w:divBdr>
      <w:divsChild>
        <w:div w:id="8922350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5384063">
      <w:bodyDiv w:val="1"/>
      <w:marLeft w:val="0"/>
      <w:marRight w:val="0"/>
      <w:marTop w:val="0"/>
      <w:marBottom w:val="0"/>
      <w:divBdr>
        <w:top w:val="none" w:sz="0" w:space="0" w:color="auto"/>
        <w:left w:val="none" w:sz="0" w:space="0" w:color="auto"/>
        <w:bottom w:val="none" w:sz="0" w:space="0" w:color="auto"/>
        <w:right w:val="none" w:sz="0" w:space="0" w:color="auto"/>
      </w:divBdr>
    </w:div>
    <w:div w:id="1586257847">
      <w:bodyDiv w:val="1"/>
      <w:marLeft w:val="0"/>
      <w:marRight w:val="0"/>
      <w:marTop w:val="0"/>
      <w:marBottom w:val="0"/>
      <w:divBdr>
        <w:top w:val="none" w:sz="0" w:space="0" w:color="auto"/>
        <w:left w:val="none" w:sz="0" w:space="0" w:color="auto"/>
        <w:bottom w:val="none" w:sz="0" w:space="0" w:color="auto"/>
        <w:right w:val="none" w:sz="0" w:space="0" w:color="auto"/>
      </w:divBdr>
    </w:div>
    <w:div w:id="1615625227">
      <w:bodyDiv w:val="1"/>
      <w:marLeft w:val="0"/>
      <w:marRight w:val="0"/>
      <w:marTop w:val="0"/>
      <w:marBottom w:val="0"/>
      <w:divBdr>
        <w:top w:val="none" w:sz="0" w:space="0" w:color="auto"/>
        <w:left w:val="none" w:sz="0" w:space="0" w:color="auto"/>
        <w:bottom w:val="none" w:sz="0" w:space="0" w:color="auto"/>
        <w:right w:val="none" w:sz="0" w:space="0" w:color="auto"/>
      </w:divBdr>
    </w:div>
    <w:div w:id="1699087275">
      <w:bodyDiv w:val="1"/>
      <w:marLeft w:val="0"/>
      <w:marRight w:val="0"/>
      <w:marTop w:val="0"/>
      <w:marBottom w:val="0"/>
      <w:divBdr>
        <w:top w:val="none" w:sz="0" w:space="0" w:color="auto"/>
        <w:left w:val="none" w:sz="0" w:space="0" w:color="auto"/>
        <w:bottom w:val="none" w:sz="0" w:space="0" w:color="auto"/>
        <w:right w:val="none" w:sz="0" w:space="0" w:color="auto"/>
      </w:divBdr>
    </w:div>
    <w:div w:id="1753113912">
      <w:bodyDiv w:val="1"/>
      <w:marLeft w:val="0"/>
      <w:marRight w:val="0"/>
      <w:marTop w:val="0"/>
      <w:marBottom w:val="0"/>
      <w:divBdr>
        <w:top w:val="none" w:sz="0" w:space="0" w:color="auto"/>
        <w:left w:val="none" w:sz="0" w:space="0" w:color="auto"/>
        <w:bottom w:val="none" w:sz="0" w:space="0" w:color="auto"/>
        <w:right w:val="none" w:sz="0" w:space="0" w:color="auto"/>
      </w:divBdr>
      <w:divsChild>
        <w:div w:id="2413351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1597888">
      <w:bodyDiv w:val="1"/>
      <w:marLeft w:val="0"/>
      <w:marRight w:val="0"/>
      <w:marTop w:val="0"/>
      <w:marBottom w:val="0"/>
      <w:divBdr>
        <w:top w:val="none" w:sz="0" w:space="0" w:color="auto"/>
        <w:left w:val="none" w:sz="0" w:space="0" w:color="auto"/>
        <w:bottom w:val="none" w:sz="0" w:space="0" w:color="auto"/>
        <w:right w:val="none" w:sz="0" w:space="0" w:color="auto"/>
      </w:divBdr>
    </w:div>
    <w:div w:id="2088720960">
      <w:bodyDiv w:val="1"/>
      <w:marLeft w:val="0"/>
      <w:marRight w:val="0"/>
      <w:marTop w:val="0"/>
      <w:marBottom w:val="0"/>
      <w:divBdr>
        <w:top w:val="none" w:sz="0" w:space="0" w:color="auto"/>
        <w:left w:val="none" w:sz="0" w:space="0" w:color="auto"/>
        <w:bottom w:val="none" w:sz="0" w:space="0" w:color="auto"/>
        <w:right w:val="none" w:sz="0" w:space="0" w:color="auto"/>
      </w:divBdr>
    </w:div>
    <w:div w:id="2139494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n-tendhost.co.uk/icmpd/aspx/Tenders/Appraisal" TargetMode="External"/><Relationship Id="rId18" Type="http://schemas.openxmlformats.org/officeDocument/2006/relationships/header" Target="header3.xm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https://international-partnerships.ec.europa.eu/knowledge-hub/communicating-and-raising-eu-visibility-guidance-external-actions_en"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yperlink" Target="https://in-tendhost.co.uk/icmpd/aspx/Tenders/Appraisal"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grants@icmpd.org"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supplier.in-tend.co.uk/icmpd/buyer-profiles"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in-tendhost.co.uk/icmpd/aspx/Tenders/Appraisal"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fikirturu.com/toplum/turkiyedeki-suriyeli-nufusu-gelecekte-ne/" TargetMode="External"/><Relationship Id="rId13" Type="http://schemas.openxmlformats.org/officeDocument/2006/relationships/hyperlink" Target="https://www.kosgeb.gov.tr/site/tr/genel/detay/9276/kobi-tanimi-guncellendi-daha-fazla-isletme-kamu-desteklerinden-yararlanabilecek" TargetMode="External"/><Relationship Id="rId3" Type="http://schemas.openxmlformats.org/officeDocument/2006/relationships/hyperlink" Target="https://www.sgk.gov.tr/Istatistik/Aylik/42919466-593f-4600-937d-1f95c9e252e6/s" TargetMode="External"/><Relationship Id="rId7" Type="http://schemas.openxmlformats.org/officeDocument/2006/relationships/hyperlink" Target="https://openknowledge.worldbank.org/entities/publication/5e5ac9f1-71ee-4734-825e-60966658395fs" TargetMode="External"/><Relationship Id="rId12" Type="http://schemas.openxmlformats.org/officeDocument/2006/relationships/hyperlink" Target="https://www.mevzuat.gov.tr/MevzuatMetin/1.5.6458.pdf" TargetMode="External"/><Relationship Id="rId2" Type="http://schemas.openxmlformats.org/officeDocument/2006/relationships/hyperlink" Target="https://www.sgk.gov.tr/Istatistik/Aylik/42919466-593f-4600-937d-1f95c9e252e6/" TargetMode="External"/><Relationship Id="rId16" Type="http://schemas.openxmlformats.org/officeDocument/2006/relationships/hyperlink" Target="https://www.afad.gov.tr/genel-hayata-etkili-afet-bolgesi-hk" TargetMode="External"/><Relationship Id="rId1" Type="http://schemas.openxmlformats.org/officeDocument/2006/relationships/hyperlink" Target="https://www.worldbank.org/en/topic/smefinance?utm_source=chatgpt.com" TargetMode="External"/><Relationship Id="rId6" Type="http://schemas.openxmlformats.org/officeDocument/2006/relationships/hyperlink" Target="https://www.ilo.org/wcmsp5/groups/public/---dgreports/---stat/documents/publication/wcms_223121.pdf" TargetMode="External"/><Relationship Id="rId11" Type="http://schemas.openxmlformats.org/officeDocument/2006/relationships/hyperlink" Target="https://reliefweb.int/report/turkiye/dtm-turkiye-migrant-presence-monitoring-situation-report-november-2024" TargetMode="External"/><Relationship Id="rId5" Type="http://schemas.openxmlformats.org/officeDocument/2006/relationships/hyperlink" Target="https://www.buildingmarkets.org/reports/social-entrepreneurship-of-refugee-owned-businesses-in-trkiye" TargetMode="External"/><Relationship Id="rId15" Type="http://schemas.openxmlformats.org/officeDocument/2006/relationships/hyperlink" Target="http://www.sanctionsmap.eu" TargetMode="External"/><Relationship Id="rId10" Type="http://schemas.openxmlformats.org/officeDocument/2006/relationships/hyperlink" Target="https://www.ilo.org/tr/publications/turkiye-isgucu-piyasasinda-gecici-koruma-saglanan-suriyelilerin-sosyal" TargetMode="External"/><Relationship Id="rId4" Type="http://schemas.openxmlformats.org/officeDocument/2006/relationships/hyperlink" Target="https://www.sanayi.gov.tr/merkez-birimi/14a09761d390/diger/b81094" TargetMode="External"/><Relationship Id="rId9" Type="http://schemas.openxmlformats.org/officeDocument/2006/relationships/hyperlink" Target="https://www.ilo.org/wcmsp5/groups/public/---europe/---ro-geneva/---ilo-ankara/documents/publication/wcms_738602.pdf" TargetMode="External"/><Relationship Id="rId14" Type="http://schemas.openxmlformats.org/officeDocument/2006/relationships/hyperlink" Target="https://www.dgecho-partners-helpdesk.eu/sanctions/eu-restrictive-measu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efault Document" ma:contentTypeID="0x010100448D7D7C5BDC104E9A424F4D250416B30200C649655AC0CCB74B86155B9C19A03160" ma:contentTypeVersion="26" ma:contentTypeDescription="" ma:contentTypeScope="" ma:versionID="494b4567d72692aea18723facbe94438">
  <xsd:schema xmlns:xsd="http://www.w3.org/2001/XMLSchema" xmlns:xs="http://www.w3.org/2001/XMLSchema" xmlns:p="http://schemas.microsoft.com/office/2006/metadata/properties" xmlns:ns2="6ca637e4-8206-458b-831d-471e0e43d7d4" xmlns:ns3="b5417cdc-a9cb-408c-bdcb-f883a14092a8" targetNamespace="http://schemas.microsoft.com/office/2006/metadata/properties" ma:root="true" ma:fieldsID="dc2647c698ed5c58574c14438c9aa29f" ns2:_="" ns3:_="">
    <xsd:import namespace="6ca637e4-8206-458b-831d-471e0e43d7d4"/>
    <xsd:import namespace="b5417cdc-a9cb-408c-bdcb-f883a14092a8"/>
    <xsd:element name="properties">
      <xsd:complexType>
        <xsd:sequence>
          <xsd:element name="documentManagement">
            <xsd:complexType>
              <xsd:all>
                <xsd:element ref="ns2:GrantStatus"/>
                <xsd:element ref="ns2:CallRefNo" minOccurs="0"/>
                <xsd:element ref="ns2:GrantStep" minOccurs="0"/>
                <xsd:element ref="ns3:CFPSubStep" minOccurs="0"/>
                <xsd:element ref="ns2:DocSetType"/>
                <xsd:element ref="ns2:e12bcbacb8b74cd990f2290287b989e8" minOccurs="0"/>
                <xsd:element ref="ns2:ga7a882685814df0920436c9cd14ba5d" minOccurs="0"/>
                <xsd:element ref="ns2:ab2418ccb056422e92d86f317ce3eb3a" minOccurs="0"/>
                <xsd:element ref="ns3:MediaServiceMetadata" minOccurs="0"/>
                <xsd:element ref="ns3:MediaServiceFastMetadata" minOccurs="0"/>
                <xsd:element ref="ns3:MediaServiceSearchProperties" minOccurs="0"/>
                <xsd:element ref="ns3:MediaServiceObjectDetectorVersions" minOccurs="0"/>
                <xsd:element ref="ns2:la6674627cf242488d7db7058020fcc9" minOccurs="0"/>
                <xsd:element ref="ns2:TaxCatchAll" minOccurs="0"/>
                <xsd:element ref="ns3:MediaServiceDateTaken" minOccurs="0"/>
                <xsd:element ref="ns3:MediaServiceGenerationTime" minOccurs="0"/>
                <xsd:element ref="ns3:MediaServiceEventHashCode" minOccurs="0"/>
                <xsd:element ref="ns3:MediaLengthInSeconds" minOccurs="0"/>
                <xsd:element ref="ns2:TaxCatchAllLabel" minOccurs="0"/>
                <xsd:element ref="ns3:lcf76f155ced4ddcb4097134ff3c332f" minOccurs="0"/>
                <xsd:element ref="ns3:MediaServiceOCR" minOccurs="0"/>
                <xsd:element ref="ns3: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a637e4-8206-458b-831d-471e0e43d7d4" elementFormDefault="qualified">
    <xsd:import namespace="http://schemas.microsoft.com/office/2006/documentManagement/types"/>
    <xsd:import namespace="http://schemas.microsoft.com/office/infopath/2007/PartnerControls"/>
    <xsd:element name="GrantStatus" ma:index="6" ma:displayName="GrantStatus" ma:default="Active" ma:format="Dropdown" ma:internalName="GrantStatus" ma:readOnly="false">
      <xsd:simpleType>
        <xsd:restriction base="dms:Choice">
          <xsd:enumeration value="Active"/>
          <xsd:enumeration value="Cancelled"/>
          <xsd:enumeration value="Closed"/>
        </xsd:restriction>
      </xsd:simpleType>
    </xsd:element>
    <xsd:element name="CallRefNo" ma:index="7" nillable="true" ma:displayName="CallRefNo" ma:internalName="CallRefNo" ma:readOnly="false">
      <xsd:simpleType>
        <xsd:restriction base="dms:Text">
          <xsd:maxLength value="255"/>
        </xsd:restriction>
      </xsd:simpleType>
    </xsd:element>
    <xsd:element name="GrantStep" ma:index="8" nillable="true" ma:displayName="GrantStep" ma:format="Dropdown" ma:internalName="GrantStep" ma:readOnly="false">
      <xsd:simpleType>
        <xsd:restriction base="dms:Choice">
          <xsd:enumeration value="CFP 01 - CFP Publication"/>
          <xsd:enumeration value="CFP 02 - Grant Correspondence"/>
          <xsd:enumeration value="DA 00 - Working Documents"/>
          <xsd:enumeration value="DA 01 - Application docs"/>
          <xsd:enumeration value="DA 02 - Donor Agreement"/>
          <xsd:enumeration value="DA 03 - Exclusion criteria checks"/>
          <xsd:enumeration value="DA 04 - Evaluation"/>
          <xsd:enumeration value="DA 05 - Contracting"/>
        </xsd:restriction>
      </xsd:simpleType>
    </xsd:element>
    <xsd:element name="DocSetType" ma:index="10" ma:displayName="DocSetType" ma:format="Dropdown" ma:internalName="DocSetType" ma:readOnly="false">
      <xsd:simpleType>
        <xsd:restriction base="dms:Choice">
          <xsd:enumeration value="Internal"/>
          <xsd:enumeration value="Collaboration"/>
        </xsd:restriction>
      </xsd:simpleType>
    </xsd:element>
    <xsd:element name="e12bcbacb8b74cd990f2290287b989e8" ma:index="12" nillable="true" ma:taxonomy="true" ma:internalName="e12bcbacb8b74cd990f2290287b989e8" ma:taxonomyFieldName="DocStatus" ma:displayName="DocStatus" ma:readOnly="false" ma:default="1;#Draft|ca94dcd1-9bdd-4904-8ce6-44025c03bb00" ma:fieldId="{e12bcbac-b8b7-4cd9-90f2-290287b989e8}" ma:sspId="dd0b71a5-1f96-4dc8-92fa-22f97d73f20d" ma:termSetId="01dec15a-1106-4144-86a5-f4383fc10524" ma:anchorId="00000000-0000-0000-0000-000000000000" ma:open="false" ma:isKeyword="false">
      <xsd:complexType>
        <xsd:sequence>
          <xsd:element ref="pc:Terms" minOccurs="0" maxOccurs="1"/>
        </xsd:sequence>
      </xsd:complexType>
    </xsd:element>
    <xsd:element name="ga7a882685814df0920436c9cd14ba5d" ma:index="14" nillable="true" ma:taxonomy="true" ma:internalName="ga7a882685814df0920436c9cd14ba5d" ma:taxonomyFieldName="DocOwner" ma:displayName="DocOwner" ma:readOnly="false" ma:default="2;#Procurement and Grants Unit (PGU)|c1ac2e06-cd54-4e02-9ad7-12bfb743bb98" ma:fieldId="{0a7a8826-8581-4df0-9204-36c9cd14ba5d}" ma:sspId="dd0b71a5-1f96-4dc8-92fa-22f97d73f20d" ma:termSetId="65828ee2-076d-491d-bf57-d3955b0ec9fe" ma:anchorId="00000000-0000-0000-0000-000000000000" ma:open="false" ma:isKeyword="false">
      <xsd:complexType>
        <xsd:sequence>
          <xsd:element ref="pc:Terms" minOccurs="0" maxOccurs="1"/>
        </xsd:sequence>
      </xsd:complexType>
    </xsd:element>
    <xsd:element name="ab2418ccb056422e92d86f317ce3eb3a" ma:index="17" nillable="true" ma:taxonomy="true" ma:internalName="ab2418ccb056422e92d86f317ce3eb3a" ma:taxonomyFieldName="GrantDocType" ma:displayName="GrantDocType" ma:readOnly="false" ma:default="" ma:fieldId="{ab2418cc-b056-422e-92d8-6f317ce3eb3a}" ma:sspId="dd0b71a5-1f96-4dc8-92fa-22f97d73f20d" ma:termSetId="99cd6687-5852-47a7-a103-71208d6fd05d" ma:anchorId="00000000-0000-0000-0000-000000000000" ma:open="false" ma:isKeyword="false">
      <xsd:complexType>
        <xsd:sequence>
          <xsd:element ref="pc:Terms" minOccurs="0" maxOccurs="1"/>
        </xsd:sequence>
      </xsd:complexType>
    </xsd:element>
    <xsd:element name="la6674627cf242488d7db7058020fcc9" ma:index="24" nillable="true" ma:taxonomy="true" ma:internalName="la6674627cf242488d7db7058020fcc9" ma:taxonomyFieldName="DocType" ma:displayName="DocType" ma:readOnly="false" ma:default="" ma:fieldId="{5a667462-7cf2-4248-8d7d-b7058020fcc9}" ma:sspId="dd0b71a5-1f96-4dc8-92fa-22f97d73f20d" ma:termSetId="627498ba-3c4c-4486-9319-12fd8a62d83e"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6d992280-6ac3-4555-86f5-4a3ddc82207d}" ma:internalName="TaxCatchAll" ma:readOnly="false" ma:showField="CatchAllData" ma:web="6ca637e4-8206-458b-831d-471e0e43d7d4">
      <xsd:complexType>
        <xsd:complexContent>
          <xsd:extension base="dms:MultiChoiceLookup">
            <xsd:sequence>
              <xsd:element name="Value" type="dms:Lookup" maxOccurs="unbounded" minOccurs="0" nillable="true"/>
            </xsd:sequence>
          </xsd:extension>
        </xsd:complexContent>
      </xsd:complexType>
    </xsd:element>
    <xsd:element name="TaxCatchAllLabel" ma:index="30" nillable="true" ma:displayName="Taxonomy Catch All Column1" ma:hidden="true" ma:list="{6d992280-6ac3-4555-86f5-4a3ddc82207d}" ma:internalName="TaxCatchAllLabel" ma:readOnly="false" ma:showField="CatchAllDataLabel" ma:web="6ca637e4-8206-458b-831d-471e0e43d7d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5417cdc-a9cb-408c-bdcb-f883a14092a8" elementFormDefault="qualified">
    <xsd:import namespace="http://schemas.microsoft.com/office/2006/documentManagement/types"/>
    <xsd:import namespace="http://schemas.microsoft.com/office/infopath/2007/PartnerControls"/>
    <xsd:element name="CFPSubStep" ma:index="9" nillable="true" ma:displayName="GrantSubStep" ma:format="Dropdown" ma:internalName="CFPSubStep" ma:readOnly="false">
      <xsd:simpleType>
        <xsd:restriction base="dms:Choice">
          <xsd:enumeration value="00 Donor Agreement"/>
          <xsd:enumeration value="01 Application - Preparation"/>
          <xsd:enumeration value="02 Application - Publication"/>
          <xsd:enumeration value="03 Application - Working files"/>
          <xsd:enumeration value="04 Clarification - Note"/>
          <xsd:enumeration value="05 Clarification - Evidence"/>
          <xsd:enumeration value="06 Clarification - Working files"/>
          <xsd:enumeration value="07 Info session - Recordings"/>
          <xsd:enumeration value="08 Info session - Publication"/>
          <xsd:enumeration value="09 Info session - Registration report"/>
          <xsd:enumeration value="10 Info session - Registration emails"/>
          <xsd:enumeration value="11 Q&amp;A - received and replied"/>
          <xsd:enumeration value="12 Q&amp;A - Submission issues"/>
          <xsd:enumeration value="13 Q&amp;A - Report"/>
        </xsd:restriction>
      </xsd:simple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lcf76f155ced4ddcb4097134ff3c332f" ma:index="32" nillable="true" ma:taxonomy="true" ma:internalName="lcf76f155ced4ddcb4097134ff3c332f" ma:taxonomyFieldName="MediaServiceImageTags" ma:displayName="Image Tags" ma:readOnly="false" ma:fieldId="{5cf76f15-5ced-4ddc-b409-7134ff3c332f}" ma:taxonomyMulti="true" ma:sspId="dd0b71a5-1f96-4dc8-92fa-22f97d73f20d" ma:termSetId="09814cd3-568e-fe90-9814-8d621ff8fb84" ma:anchorId="fba54fb3-c3e1-fe81-a776-ca4b69148c4d" ma:open="true" ma:isKeyword="false">
      <xsd:complexType>
        <xsd:sequence>
          <xsd:element ref="pc:Terms" minOccurs="0" maxOccurs="1"/>
        </xsd:sequence>
      </xsd:complexType>
    </xsd:element>
    <xsd:element name="MediaServiceOCR" ma:index="33" nillable="true" ma:displayName="Extracted Text" ma:hidden="true" ma:internalName="MediaServiceOCR" ma:readOnly="true">
      <xsd:simpleType>
        <xsd:restriction base="dms:Note"/>
      </xsd:simpleType>
    </xsd:element>
    <xsd:element name="Comments" ma:index="34" nillable="true" ma:displayName="Comments" ma:format="Dropdown" ma:hidden="true" ma:internalName="Comments"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ca637e4-8206-458b-831d-471e0e43d7d4">
      <Value>57</Value>
      <Value>1</Value>
      <Value>56</Value>
    </TaxCatchAll>
    <DocSetType xmlns="6ca637e4-8206-458b-831d-471e0e43d7d4">Collaboration</DocSetType>
    <GrantStep xmlns="6ca637e4-8206-458b-831d-471e0e43d7d4">CFP 01 - CFP Publication</GrantStep>
    <CallRefNo xmlns="6ca637e4-8206-458b-831d-471e0e43d7d4" xsi:nil="true"/>
    <e12bcbacb8b74cd990f2290287b989e8 xmlns="6ca637e4-8206-458b-831d-471e0e43d7d4">
      <Terms xmlns="http://schemas.microsoft.com/office/infopath/2007/PartnerControls">
        <TermInfo xmlns="http://schemas.microsoft.com/office/infopath/2007/PartnerControls">
          <TermName xmlns="http://schemas.microsoft.com/office/infopath/2007/PartnerControls">Draft</TermName>
          <TermId xmlns="http://schemas.microsoft.com/office/infopath/2007/PartnerControls">ca94dcd1-9bdd-4904-8ce6-44025c03bb00</TermId>
        </TermInfo>
      </Terms>
    </e12bcbacb8b74cd990f2290287b989e8>
    <GrantStatus xmlns="6ca637e4-8206-458b-831d-471e0e43d7d4">Active</GrantStatus>
    <ga7a882685814df0920436c9cd14ba5d xmlns="6ca637e4-8206-458b-831d-471e0e43d7d4">
      <Terms xmlns="http://schemas.microsoft.com/office/infopath/2007/PartnerControls">
        <TermInfo xmlns="http://schemas.microsoft.com/office/infopath/2007/PartnerControls">
          <TermName xmlns="http://schemas.microsoft.com/office/infopath/2007/PartnerControls">Türkiye (TK)</TermName>
          <TermId xmlns="http://schemas.microsoft.com/office/infopath/2007/PartnerControls">8a269b37-a568-48be-afc9-3c2a224ba94d</TermId>
        </TermInfo>
      </Terms>
    </ga7a882685814df0920436c9cd14ba5d>
    <ab2418ccb056422e92d86f317ce3eb3a xmlns="6ca637e4-8206-458b-831d-471e0e43d7d4">
      <Terms xmlns="http://schemas.microsoft.com/office/infopath/2007/PartnerControls">
        <TermInfo xmlns="http://schemas.microsoft.com/office/infopath/2007/PartnerControls">
          <TermName xmlns="http://schemas.microsoft.com/office/infopath/2007/PartnerControls">CfP</TermName>
          <TermId xmlns="http://schemas.microsoft.com/office/infopath/2007/PartnerControls">9a4108cc-1f74-489b-94ce-f1778fcd1ea3</TermId>
        </TermInfo>
      </Terms>
    </ab2418ccb056422e92d86f317ce3eb3a>
    <Comments xmlns="b5417cdc-a9cb-408c-bdcb-f883a14092a8" xsi:nil="true"/>
    <CFPSubStep xmlns="b5417cdc-a9cb-408c-bdcb-f883a14092a8">01 Application - Preparation</CFPSubStep>
    <TaxCatchAllLabel xmlns="6ca637e4-8206-458b-831d-471e0e43d7d4" xsi:nil="true"/>
    <la6674627cf242488d7db7058020fcc9 xmlns="6ca637e4-8206-458b-831d-471e0e43d7d4">
      <Terms xmlns="http://schemas.microsoft.com/office/infopath/2007/PartnerControls"/>
    </la6674627cf242488d7db7058020fcc9>
    <lcf76f155ced4ddcb4097134ff3c332f xmlns="b5417cdc-a9cb-408c-bdcb-f883a14092a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FD841D-C5D4-4395-8FA2-05123455C5FE}">
  <ds:schemaRefs>
    <ds:schemaRef ds:uri="http://schemas.microsoft.com/sharepoint/v3/contenttype/forms"/>
  </ds:schemaRefs>
</ds:datastoreItem>
</file>

<file path=customXml/itemProps2.xml><?xml version="1.0" encoding="utf-8"?>
<ds:datastoreItem xmlns:ds="http://schemas.openxmlformats.org/officeDocument/2006/customXml" ds:itemID="{826902A2-26EE-40C7-9E55-64B2389087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a637e4-8206-458b-831d-471e0e43d7d4"/>
    <ds:schemaRef ds:uri="b5417cdc-a9cb-408c-bdcb-f883a14092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9EE8E2-3891-4475-9807-26CF17ED2A1E}">
  <ds:schemaRefs>
    <ds:schemaRef ds:uri="http://schemas.microsoft.com/office/2006/metadata/properties"/>
    <ds:schemaRef ds:uri="http://schemas.microsoft.com/office/infopath/2007/PartnerControls"/>
    <ds:schemaRef ds:uri="6ca637e4-8206-458b-831d-471e0e43d7d4"/>
    <ds:schemaRef ds:uri="b5417cdc-a9cb-408c-bdcb-f883a14092a8"/>
  </ds:schemaRefs>
</ds:datastoreItem>
</file>

<file path=customXml/itemProps4.xml><?xml version="1.0" encoding="utf-8"?>
<ds:datastoreItem xmlns:ds="http://schemas.openxmlformats.org/officeDocument/2006/customXml" ds:itemID="{FA008BEA-A193-44D5-A988-9D84D3E94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10470</Words>
  <Characters>59685</Characters>
  <Application>Microsoft Office Word</Application>
  <DocSecurity>4</DocSecurity>
  <Lines>497</Lines>
  <Paragraphs>140</Paragraphs>
  <ScaleCrop>false</ScaleCrop>
  <Company>European Commission</Company>
  <LinksUpToDate>false</LinksUpToDate>
  <CharactersWithSpaces>70015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Grant Applicants_ENHANCER PRO_Medium Sized SME</dc:title>
  <dc:subject/>
  <dc:creator>Asli GULBAY</dc:creator>
  <cp:keywords/>
  <dc:description/>
  <cp:lastModifiedBy>Asli GULBAY</cp:lastModifiedBy>
  <cp:revision>9</cp:revision>
  <cp:lastPrinted>2021-07-22T00:24:00Z</cp:lastPrinted>
  <dcterms:created xsi:type="dcterms:W3CDTF">2026-10-22T19:54:00Z</dcterms:created>
  <dcterms:modified xsi:type="dcterms:W3CDTF">2026-10-22T11:43:00Z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Schamly</vt:lpwstr>
  </property>
  <property fmtid="{D5CDD505-2E9C-101B-9397-08002B2CF9AE}" pid="3" name="Editor">
    <vt:lpwstr>wagneel</vt:lpwstr>
  </property>
  <property fmtid="{D5CDD505-2E9C-101B-9397-08002B2CF9AE}" pid="4" name="_DocHome">
    <vt:i4>52126651</vt:i4>
  </property>
  <property fmtid="{D5CDD505-2E9C-101B-9397-08002B2CF9AE}" pid="5" name="GrammarlyDocumentId">
    <vt:lpwstr>18ff44bf-9629-4ca3-ba86-0a9c3184de23</vt:lpwstr>
  </property>
  <property fmtid="{D5CDD505-2E9C-101B-9397-08002B2CF9AE}" pid="6" name="ContentTypeId">
    <vt:lpwstr>0x010100448D7D7C5BDC104E9A424F4D250416B30200C649655AC0CCB74B86155B9C19A03160</vt:lpwstr>
  </property>
  <property fmtid="{D5CDD505-2E9C-101B-9397-08002B2CF9AE}" pid="7" name="DocOwner">
    <vt:lpwstr>56;#Türkiye (TK)|8a269b37-a568-48be-afc9-3c2a224ba94d</vt:lpwstr>
  </property>
  <property fmtid="{D5CDD505-2E9C-101B-9397-08002B2CF9AE}" pid="8" name="DocType">
    <vt:lpwstr/>
  </property>
  <property fmtid="{D5CDD505-2E9C-101B-9397-08002B2CF9AE}" pid="9" name="DocStatus">
    <vt:lpwstr>1;#Draft|ca94dcd1-9bdd-4904-8ce6-44025c03bb00</vt:lpwstr>
  </property>
  <property fmtid="{D5CDD505-2E9C-101B-9397-08002B2CF9AE}" pid="10" name="nf97b80c809a4a82b35fb4066c7b5bed">
    <vt:lpwstr>Draft|ca94dcd1-9bdd-4904-8ce6-44025c03bb00</vt:lpwstr>
  </property>
  <property fmtid="{D5CDD505-2E9C-101B-9397-08002B2CF9AE}" pid="11" name="Order">
    <vt:r8>3400</vt:r8>
  </property>
  <property fmtid="{D5CDD505-2E9C-101B-9397-08002B2CF9AE}" pid="12" name="xd_Signature">
    <vt:bool>false</vt:bool>
  </property>
  <property fmtid="{D5CDD505-2E9C-101B-9397-08002B2CF9AE}" pid="13" name="DocumentSetDescription">
    <vt:lpwstr/>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g8efccba937647f5a18e90292b5e5228">
    <vt:lpwstr>Türkiye (TK)|8a269b37-a568-48be-afc9-3c2a224ba94d</vt:lpwstr>
  </property>
  <property fmtid="{D5CDD505-2E9C-101B-9397-08002B2CF9AE}" pid="18" name="TriggerFlowInfo">
    <vt:lpwstr/>
  </property>
  <property fmtid="{D5CDD505-2E9C-101B-9397-08002B2CF9AE}" pid="19" name="GrantDocType">
    <vt:lpwstr>57;#CfP|9a4108cc-1f74-489b-94ce-f1778fcd1ea3</vt:lpwstr>
  </property>
  <property fmtid="{D5CDD505-2E9C-101B-9397-08002B2CF9AE}" pid="20" name="MediaServiceImageTags">
    <vt:lpwstr/>
  </property>
  <property fmtid="{D5CDD505-2E9C-101B-9397-08002B2CF9AE}" pid="21" name="_docset_NoMedatataSyncRequired">
    <vt:lpwstr>False</vt:lpwstr>
  </property>
</Properties>
</file>